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5F5" w:rsidRDefault="00B035F5" w:rsidP="00B035F5">
      <w:pPr>
        <w:widowControl w:val="0"/>
        <w:autoSpaceDE w:val="0"/>
        <w:autoSpaceDN w:val="0"/>
        <w:adjustRightInd w:val="0"/>
        <w:spacing w:before="126"/>
        <w:ind w:left="780"/>
        <w:jc w:val="center"/>
        <w:rPr>
          <w:rFonts w:ascii="Times New Roman" w:hAnsi="Times New Roman" w:cs="Times New Roman"/>
          <w:b/>
          <w:bCs/>
          <w:sz w:val="28"/>
          <w:szCs w:val="28"/>
        </w:rPr>
      </w:pPr>
      <w:bookmarkStart w:id="0" w:name="_GoBack"/>
    </w:p>
    <w:p w:rsidR="00B035F5" w:rsidRDefault="00427A41" w:rsidP="00427A41">
      <w:pPr>
        <w:widowControl w:val="0"/>
        <w:autoSpaceDE w:val="0"/>
        <w:autoSpaceDN w:val="0"/>
        <w:adjustRightInd w:val="0"/>
        <w:spacing w:before="126"/>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
          <w:bCs/>
          <w:noProof/>
          <w:sz w:val="28"/>
          <w:szCs w:val="28"/>
          <w:lang w:val="en-US" w:eastAsia="en-US" w:bidi="ar-SA"/>
        </w:rPr>
        <w:drawing>
          <wp:inline distT="0" distB="0" distL="0" distR="0">
            <wp:extent cx="1095375" cy="1314450"/>
            <wp:effectExtent l="19050" t="0" r="9525" b="0"/>
            <wp:docPr id="1" name="Picture 1" descr="C:\Users\ajay\Desktop\Dr. Ajay Chandra Clinical Pharmacologist  1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ay\Desktop\Dr. Ajay Chandra Clinical Pharmacologist  1870.jpg"/>
                    <pic:cNvPicPr>
                      <a:picLocks noChangeAspect="1" noChangeArrowheads="1"/>
                    </pic:cNvPicPr>
                  </pic:nvPicPr>
                  <pic:blipFill>
                    <a:blip r:embed="rId7"/>
                    <a:srcRect/>
                    <a:stretch>
                      <a:fillRect/>
                    </a:stretch>
                  </pic:blipFill>
                  <pic:spPr bwMode="auto">
                    <a:xfrm>
                      <a:off x="0" y="0"/>
                      <a:ext cx="1095375" cy="1314450"/>
                    </a:xfrm>
                    <a:prstGeom prst="rect">
                      <a:avLst/>
                    </a:prstGeom>
                    <a:noFill/>
                    <a:ln w="9525">
                      <a:noFill/>
                      <a:miter lim="800000"/>
                      <a:headEnd/>
                      <a:tailEnd/>
                    </a:ln>
                  </pic:spPr>
                </pic:pic>
              </a:graphicData>
            </a:graphic>
          </wp:inline>
        </w:drawing>
      </w:r>
    </w:p>
    <w:p w:rsidR="00B035F5" w:rsidRDefault="00B035F5" w:rsidP="0039279B">
      <w:pPr>
        <w:pBdr>
          <w:bottom w:val="single" w:sz="6" w:space="0" w:color="97B0C8"/>
        </w:pBdr>
        <w:spacing w:before="270" w:after="0" w:line="480" w:lineRule="auto"/>
        <w:outlineLvl w:val="1"/>
        <w:rPr>
          <w:rFonts w:ascii="Times New Roman" w:hAnsi="Times New Roman" w:cs="Times New Roman"/>
          <w:b/>
          <w:bCs/>
          <w:sz w:val="28"/>
          <w:szCs w:val="28"/>
        </w:rPr>
      </w:pPr>
      <w:r w:rsidRPr="00BA3779">
        <w:rPr>
          <w:rFonts w:ascii="Times New Roman" w:hAnsi="Times New Roman" w:cs="Times New Roman"/>
          <w:b/>
          <w:sz w:val="28"/>
          <w:szCs w:val="28"/>
        </w:rPr>
        <w:t>PRESCRIPTION</w:t>
      </w:r>
      <w:r w:rsidRPr="00BA3779">
        <w:rPr>
          <w:rFonts w:ascii="Times New Roman" w:hAnsi="Times New Roman" w:cs="Times New Roman"/>
          <w:b/>
          <w:bCs/>
          <w:sz w:val="28"/>
          <w:szCs w:val="28"/>
        </w:rPr>
        <w:t xml:space="preserve"> AUDIT WITH SPECIAL EMPHASIS ON</w:t>
      </w:r>
      <w:r>
        <w:rPr>
          <w:rFonts w:ascii="Times New Roman" w:hAnsi="Times New Roman" w:cs="Times New Roman"/>
          <w:b/>
          <w:bCs/>
          <w:sz w:val="28"/>
          <w:szCs w:val="28"/>
        </w:rPr>
        <w:t xml:space="preserve"> </w:t>
      </w:r>
      <w:r w:rsidRPr="00BA3779">
        <w:rPr>
          <w:rFonts w:ascii="Times New Roman" w:hAnsi="Times New Roman" w:cs="Times New Roman"/>
          <w:b/>
          <w:bCs/>
          <w:sz w:val="28"/>
          <w:szCs w:val="28"/>
        </w:rPr>
        <w:t>DRUG-DRUG</w:t>
      </w:r>
      <w:r>
        <w:rPr>
          <w:rFonts w:ascii="Times New Roman" w:hAnsi="Times New Roman" w:cs="Times New Roman"/>
          <w:b/>
          <w:bCs/>
          <w:sz w:val="28"/>
          <w:szCs w:val="28"/>
        </w:rPr>
        <w:t xml:space="preserve"> INTERACTIONS STUDY IN A </w:t>
      </w:r>
      <w:r w:rsidRPr="00BA3779">
        <w:rPr>
          <w:rFonts w:ascii="Times New Roman" w:hAnsi="Times New Roman" w:cs="Times New Roman"/>
          <w:b/>
          <w:bCs/>
          <w:sz w:val="28"/>
          <w:szCs w:val="28"/>
        </w:rPr>
        <w:t>TERTIARY CARE TEACHING HOSPITAL</w:t>
      </w:r>
    </w:p>
    <w:p w:rsidR="00B035F5" w:rsidRDefault="00B035F5" w:rsidP="00B035F5">
      <w:pPr>
        <w:pBdr>
          <w:bottom w:val="single" w:sz="6" w:space="0" w:color="97B0C8"/>
        </w:pBdr>
        <w:spacing w:after="0" w:line="240" w:lineRule="auto"/>
        <w:outlineLvl w:val="1"/>
        <w:rPr>
          <w:rFonts w:ascii="Times New Roman" w:hAnsi="Times New Roman" w:cs="Times New Roman"/>
          <w:b/>
          <w:bCs/>
          <w:sz w:val="28"/>
          <w:szCs w:val="28"/>
        </w:rPr>
      </w:pPr>
      <w:r>
        <w:rPr>
          <w:rFonts w:ascii="Times New Roman" w:hAnsi="Times New Roman" w:cs="Times New Roman"/>
          <w:b/>
          <w:bCs/>
          <w:sz w:val="28"/>
          <w:szCs w:val="28"/>
        </w:rPr>
        <w:t>Name: Ajay Chandra</w:t>
      </w:r>
    </w:p>
    <w:p w:rsidR="00B035F5" w:rsidRDefault="00B035F5" w:rsidP="00B035F5">
      <w:pPr>
        <w:pBdr>
          <w:bottom w:val="single" w:sz="6" w:space="0" w:color="97B0C8"/>
        </w:pBdr>
        <w:spacing w:after="0" w:line="240" w:lineRule="auto"/>
        <w:outlineLvl w:val="1"/>
        <w:rPr>
          <w:rFonts w:ascii="Times New Roman" w:hAnsi="Times New Roman" w:cs="Times New Roman"/>
          <w:b/>
          <w:bCs/>
          <w:sz w:val="28"/>
          <w:szCs w:val="28"/>
        </w:rPr>
      </w:pPr>
      <w:r>
        <w:rPr>
          <w:rFonts w:ascii="Times New Roman" w:hAnsi="Times New Roman" w:cs="Times New Roman"/>
          <w:b/>
          <w:bCs/>
          <w:sz w:val="28"/>
          <w:szCs w:val="28"/>
        </w:rPr>
        <w:t>Norvic international hospital</w:t>
      </w:r>
    </w:p>
    <w:p w:rsidR="00B035F5" w:rsidRDefault="00B035F5" w:rsidP="00B035F5">
      <w:pPr>
        <w:pBdr>
          <w:bottom w:val="single" w:sz="6" w:space="0" w:color="97B0C8"/>
        </w:pBdr>
        <w:spacing w:after="0" w:line="240" w:lineRule="auto"/>
        <w:outlineLvl w:val="1"/>
        <w:rPr>
          <w:rFonts w:ascii="Times New Roman" w:hAnsi="Times New Roman" w:cs="Times New Roman"/>
          <w:b/>
          <w:bCs/>
          <w:sz w:val="28"/>
          <w:szCs w:val="28"/>
        </w:rPr>
      </w:pPr>
    </w:p>
    <w:p w:rsidR="00DC6495" w:rsidRPr="0039279B" w:rsidRDefault="0039279B" w:rsidP="0039279B">
      <w:pPr>
        <w:pBdr>
          <w:bottom w:val="single" w:sz="6" w:space="0" w:color="97B0C8"/>
        </w:pBdr>
        <w:spacing w:after="0" w:line="480" w:lineRule="auto"/>
        <w:outlineLvl w:val="1"/>
        <w:rPr>
          <w:rFonts w:ascii="Times New Roman" w:hAnsi="Times New Roman" w:cs="Times New Roman"/>
          <w:b/>
          <w:bCs/>
          <w:sz w:val="28"/>
          <w:szCs w:val="28"/>
        </w:rPr>
      </w:pPr>
      <w:r w:rsidRPr="0039279B">
        <w:rPr>
          <w:rFonts w:ascii="Times New Roman" w:hAnsi="Times New Roman" w:cs="Times New Roman"/>
          <w:b/>
          <w:bCs/>
          <w:sz w:val="28"/>
          <w:szCs w:val="28"/>
        </w:rPr>
        <w:t>Abstract</w:t>
      </w:r>
    </w:p>
    <w:p w:rsidR="00DC6495" w:rsidRPr="008A356F" w:rsidRDefault="00DC6495" w:rsidP="006C48F2">
      <w:pPr>
        <w:spacing w:before="166" w:after="166" w:line="480" w:lineRule="auto"/>
        <w:jc w:val="both"/>
        <w:rPr>
          <w:rFonts w:ascii="Times New Roman" w:hAnsi="Times New Roman" w:cs="Times New Roman"/>
          <w:color w:val="000000"/>
          <w:sz w:val="24"/>
          <w:szCs w:val="24"/>
        </w:rPr>
      </w:pPr>
      <w:r w:rsidRPr="008A356F">
        <w:rPr>
          <w:rFonts w:ascii="Times New Roman" w:hAnsi="Times New Roman" w:cs="Times New Roman"/>
          <w:color w:val="000000"/>
          <w:sz w:val="24"/>
          <w:szCs w:val="24"/>
        </w:rPr>
        <w:t xml:space="preserve">Drug–drug interactions (DDIs) </w:t>
      </w:r>
      <w:r>
        <w:rPr>
          <w:rFonts w:ascii="Times New Roman" w:hAnsi="Times New Roman" w:cs="Times New Roman"/>
          <w:color w:val="000000"/>
          <w:sz w:val="24"/>
          <w:szCs w:val="24"/>
        </w:rPr>
        <w:t xml:space="preserve">may be </w:t>
      </w:r>
      <w:r w:rsidRPr="008A356F">
        <w:rPr>
          <w:rFonts w:ascii="Times New Roman" w:hAnsi="Times New Roman" w:cs="Times New Roman"/>
          <w:color w:val="000000"/>
          <w:sz w:val="24"/>
          <w:szCs w:val="24"/>
        </w:rPr>
        <w:t xml:space="preserve">defined as </w:t>
      </w:r>
      <w:r>
        <w:rPr>
          <w:rFonts w:ascii="Times New Roman" w:hAnsi="Times New Roman" w:cs="Times New Roman"/>
          <w:color w:val="000000"/>
          <w:sz w:val="24"/>
          <w:szCs w:val="24"/>
        </w:rPr>
        <w:t xml:space="preserve">when </w:t>
      </w:r>
      <w:r w:rsidRPr="008A356F">
        <w:rPr>
          <w:rFonts w:ascii="Times New Roman" w:hAnsi="Times New Roman" w:cs="Times New Roman"/>
          <w:color w:val="000000"/>
          <w:sz w:val="24"/>
          <w:szCs w:val="24"/>
        </w:rPr>
        <w:t>two or more drugs interacting in such a manner that the effectiveness or toxicity of one or more drugs is altered. DDI in patients receiving multidrug therapy is a major concern.</w:t>
      </w:r>
      <w:r>
        <w:rPr>
          <w:rFonts w:ascii="Times New Roman" w:hAnsi="Times New Roman" w:cs="Times New Roman"/>
          <w:color w:val="000000"/>
          <w:sz w:val="24"/>
          <w:szCs w:val="24"/>
        </w:rPr>
        <w:t xml:space="preserve"> Although drug-drug interaction constitute only small portion of adverse drug reactions, they are often predictable and therefore avoidable or manageable. </w:t>
      </w:r>
      <w:r w:rsidRPr="008A356F">
        <w:rPr>
          <w:rFonts w:ascii="Times New Roman" w:hAnsi="Times New Roman" w:cs="Times New Roman"/>
          <w:color w:val="000000"/>
          <w:sz w:val="24"/>
          <w:szCs w:val="24"/>
        </w:rPr>
        <w:t xml:space="preserve"> The aim of the present study was to asses</w:t>
      </w:r>
      <w:r w:rsidR="00070C06">
        <w:rPr>
          <w:rFonts w:ascii="Times New Roman" w:hAnsi="Times New Roman" w:cs="Times New Roman"/>
          <w:color w:val="000000"/>
          <w:sz w:val="24"/>
          <w:szCs w:val="24"/>
        </w:rPr>
        <w:t>s the incidence and severity</w:t>
      </w:r>
      <w:r w:rsidRPr="008A356F">
        <w:rPr>
          <w:rFonts w:ascii="Times New Roman" w:hAnsi="Times New Roman" w:cs="Times New Roman"/>
          <w:color w:val="000000"/>
          <w:sz w:val="24"/>
          <w:szCs w:val="24"/>
        </w:rPr>
        <w:t xml:space="preserve"> of DDIs in patient</w:t>
      </w:r>
      <w:r>
        <w:rPr>
          <w:rFonts w:ascii="Times New Roman" w:hAnsi="Times New Roman" w:cs="Times New Roman"/>
          <w:color w:val="000000"/>
          <w:sz w:val="24"/>
          <w:szCs w:val="24"/>
        </w:rPr>
        <w:t>s admitted in</w:t>
      </w:r>
      <w:r w:rsidRPr="008A356F">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xml:space="preserve"> tertiary care</w:t>
      </w:r>
      <w:r w:rsidRPr="008A356F">
        <w:rPr>
          <w:rFonts w:ascii="Times New Roman" w:hAnsi="Times New Roman" w:cs="Times New Roman"/>
          <w:color w:val="000000"/>
          <w:sz w:val="24"/>
          <w:szCs w:val="24"/>
        </w:rPr>
        <w:t xml:space="preserve"> teaching hospital. A prospective, observational study was carried out for a perio</w:t>
      </w:r>
      <w:r>
        <w:rPr>
          <w:rFonts w:ascii="Times New Roman" w:hAnsi="Times New Roman" w:cs="Times New Roman"/>
          <w:color w:val="000000"/>
          <w:sz w:val="24"/>
          <w:szCs w:val="24"/>
        </w:rPr>
        <w:t>d of 6 months (Jan–June 2013</w:t>
      </w:r>
      <w:r w:rsidRPr="008A356F">
        <w:rPr>
          <w:rFonts w:ascii="Times New Roman" w:hAnsi="Times New Roman" w:cs="Times New Roman"/>
          <w:color w:val="000000"/>
          <w:sz w:val="24"/>
          <w:szCs w:val="24"/>
        </w:rPr>
        <w:t>). Durin</w:t>
      </w:r>
      <w:r>
        <w:rPr>
          <w:rFonts w:ascii="Times New Roman" w:hAnsi="Times New Roman" w:cs="Times New Roman"/>
          <w:color w:val="000000"/>
          <w:sz w:val="24"/>
          <w:szCs w:val="24"/>
        </w:rPr>
        <w:t>g the study period, a total of 3</w:t>
      </w:r>
      <w:r w:rsidRPr="008A356F">
        <w:rPr>
          <w:rFonts w:ascii="Times New Roman" w:hAnsi="Times New Roman" w:cs="Times New Roman"/>
          <w:color w:val="000000"/>
          <w:sz w:val="24"/>
          <w:szCs w:val="24"/>
        </w:rPr>
        <w:t>00 prescriptions were a</w:t>
      </w:r>
      <w:r>
        <w:rPr>
          <w:rFonts w:ascii="Times New Roman" w:hAnsi="Times New Roman" w:cs="Times New Roman"/>
          <w:color w:val="000000"/>
          <w:sz w:val="24"/>
          <w:szCs w:val="24"/>
        </w:rPr>
        <w:t xml:space="preserve">nalyzed and was found that 242 prescriptions had </w:t>
      </w:r>
      <w:r w:rsidRPr="008A356F">
        <w:rPr>
          <w:rFonts w:ascii="Times New Roman" w:hAnsi="Times New Roman" w:cs="Times New Roman"/>
          <w:color w:val="000000"/>
          <w:sz w:val="24"/>
          <w:szCs w:val="24"/>
        </w:rPr>
        <w:t xml:space="preserve">DDI. </w:t>
      </w:r>
      <w:r>
        <w:rPr>
          <w:rFonts w:ascii="Times New Roman" w:hAnsi="Times New Roman" w:cs="Times New Roman"/>
          <w:color w:val="000000"/>
          <w:sz w:val="24"/>
          <w:szCs w:val="24"/>
        </w:rPr>
        <w:t>The average number of d</w:t>
      </w:r>
      <w:r w:rsidR="00452F29">
        <w:rPr>
          <w:rFonts w:ascii="Times New Roman" w:hAnsi="Times New Roman" w:cs="Times New Roman"/>
          <w:color w:val="000000"/>
          <w:sz w:val="24"/>
          <w:szCs w:val="24"/>
        </w:rPr>
        <w:t xml:space="preserve">rugs in each prescription was </w:t>
      </w:r>
      <w:r>
        <w:rPr>
          <w:rFonts w:ascii="Times New Roman" w:hAnsi="Times New Roman" w:cs="Times New Roman"/>
          <w:color w:val="000000"/>
          <w:sz w:val="24"/>
          <w:szCs w:val="24"/>
        </w:rPr>
        <w:t xml:space="preserve">8. Regarding the severity of clinical results, the interaction was classified as minor (114), moderate (447), major (40) from the 242 prescriptions. The 40 major DDI are reported from 32 prescriptions lead to increased hospitalisation and health care cost of the patients. Drug-drug interaction was identified by using micromedex, Stockley’s drug interaction book and other reputed journals. Many physicians were unaware of various drug-drug interactions. Hence education, computerised prescribing system and drug information along with </w:t>
      </w:r>
      <w:r>
        <w:rPr>
          <w:rFonts w:ascii="Times New Roman" w:hAnsi="Times New Roman" w:cs="Times New Roman"/>
          <w:color w:val="000000"/>
          <w:sz w:val="24"/>
          <w:szCs w:val="24"/>
        </w:rPr>
        <w:lastRenderedPageBreak/>
        <w:t>collaborative drug selection and pharmaceutical care are strongly encouraged for physicians and pharmacists to avoid such incidences.</w:t>
      </w:r>
    </w:p>
    <w:p w:rsidR="00DC6495" w:rsidRDefault="00DC6495" w:rsidP="006C48F2">
      <w:pPr>
        <w:spacing w:after="0" w:line="480" w:lineRule="auto"/>
        <w:jc w:val="both"/>
        <w:rPr>
          <w:rFonts w:ascii="Times New Roman" w:hAnsi="Times New Roman" w:cs="Times New Roman"/>
          <w:color w:val="000000"/>
          <w:sz w:val="24"/>
          <w:szCs w:val="24"/>
        </w:rPr>
      </w:pPr>
      <w:r w:rsidRPr="008A356F">
        <w:rPr>
          <w:rFonts w:ascii="Times New Roman" w:hAnsi="Times New Roman" w:cs="Times New Roman"/>
          <w:b/>
          <w:bCs/>
          <w:color w:val="000000"/>
          <w:sz w:val="24"/>
          <w:szCs w:val="24"/>
        </w:rPr>
        <w:t>Keywords: </w:t>
      </w:r>
      <w:r>
        <w:rPr>
          <w:rFonts w:ascii="Times New Roman" w:hAnsi="Times New Roman" w:cs="Times New Roman"/>
          <w:color w:val="000000"/>
          <w:sz w:val="24"/>
          <w:szCs w:val="24"/>
        </w:rPr>
        <w:t xml:space="preserve"> D</w:t>
      </w:r>
      <w:r w:rsidRPr="008A356F">
        <w:rPr>
          <w:rFonts w:ascii="Times New Roman" w:hAnsi="Times New Roman" w:cs="Times New Roman"/>
          <w:color w:val="000000"/>
          <w:sz w:val="24"/>
          <w:szCs w:val="24"/>
        </w:rPr>
        <w:t>rug–drug interactions, hospitalized patients</w:t>
      </w:r>
      <w:r>
        <w:rPr>
          <w:rFonts w:ascii="Times New Roman" w:hAnsi="Times New Roman" w:cs="Times New Roman"/>
          <w:color w:val="000000"/>
          <w:sz w:val="24"/>
          <w:szCs w:val="24"/>
        </w:rPr>
        <w:t>, prescription.</w:t>
      </w:r>
    </w:p>
    <w:p w:rsidR="00427A41" w:rsidRDefault="00427A41" w:rsidP="006C48F2">
      <w:pPr>
        <w:spacing w:after="0" w:line="480" w:lineRule="auto"/>
        <w:jc w:val="both"/>
        <w:rPr>
          <w:rFonts w:ascii="Times New Roman" w:hAnsi="Times New Roman" w:cs="Times New Roman"/>
          <w:color w:val="000000"/>
          <w:sz w:val="24"/>
          <w:szCs w:val="24"/>
        </w:rPr>
      </w:pPr>
    </w:p>
    <w:p w:rsidR="00427A41" w:rsidRPr="008A356F" w:rsidRDefault="00427A41" w:rsidP="006C48F2">
      <w:p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Biography</w:t>
      </w:r>
    </w:p>
    <w:bookmarkEnd w:id="0"/>
    <w:p w:rsidR="00DC6495" w:rsidRDefault="00427A41" w:rsidP="006C48F2">
      <w:pPr>
        <w:spacing w:line="480" w:lineRule="auto"/>
        <w:jc w:val="both"/>
      </w:pPr>
      <w:r>
        <w:t>Ajay Chandra has completed his PharmD at the age of 27 years from Rajiv Gandhi University of Health Sciences. He is the Clinical Pharmacologist of Norvic International Hospital, a leading organization in health care centre of country. He has published a formulary for his hospital and has been serving as a DTC member also formulating antibiotic policy for the hospital.</w:t>
      </w:r>
    </w:p>
    <w:p w:rsidR="00427A41" w:rsidRDefault="00427A41" w:rsidP="00427A41">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Dr Ajay Chandra</w:t>
      </w:r>
      <w:r w:rsidRPr="008A690F">
        <w:rPr>
          <w:lang w:val="en-NZ"/>
        </w:rPr>
        <w:br/>
        <w:t>Contact number:</w:t>
      </w:r>
      <w:r>
        <w:rPr>
          <w:lang w:val="en-NZ"/>
        </w:rPr>
        <w:t xml:space="preserve"> +9779841103357</w:t>
      </w:r>
      <w:r w:rsidRPr="008A690F">
        <w:rPr>
          <w:lang w:val="en-NZ"/>
        </w:rPr>
        <w:br/>
        <w:t>Session name/ number</w:t>
      </w:r>
      <w:r>
        <w:rPr>
          <w:lang w:val="en-NZ"/>
        </w:rPr>
        <w:t>: 21 morning session</w:t>
      </w:r>
      <w:r>
        <w:rPr>
          <w:lang w:val="en-NZ"/>
        </w:rPr>
        <w:br/>
        <w:t>Category: (</w:t>
      </w:r>
      <w:r w:rsidRPr="008A690F">
        <w:rPr>
          <w:lang w:val="en-NZ"/>
        </w:rPr>
        <w:t xml:space="preserve"> Poster presentation)</w:t>
      </w:r>
      <w:r>
        <w:rPr>
          <w:lang w:val="en-NZ"/>
        </w:rPr>
        <w:br/>
      </w:r>
    </w:p>
    <w:p w:rsidR="00427A41" w:rsidRPr="008A356F" w:rsidRDefault="00427A41" w:rsidP="006C48F2">
      <w:pPr>
        <w:spacing w:line="480" w:lineRule="auto"/>
        <w:jc w:val="both"/>
        <w:rPr>
          <w:rFonts w:ascii="Times New Roman" w:hAnsi="Times New Roman" w:cs="Times New Roman"/>
          <w:sz w:val="24"/>
          <w:szCs w:val="24"/>
        </w:rPr>
      </w:pPr>
    </w:p>
    <w:sectPr w:rsidR="00427A41" w:rsidRPr="008A356F" w:rsidSect="00BE317C">
      <w:pgSz w:w="11906" w:h="16838"/>
      <w:pgMar w:top="1080" w:right="1106"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25E" w:rsidRDefault="00AA525E" w:rsidP="00C030AD">
      <w:pPr>
        <w:spacing w:after="0" w:line="240" w:lineRule="auto"/>
      </w:pPr>
      <w:r>
        <w:separator/>
      </w:r>
    </w:p>
  </w:endnote>
  <w:endnote w:type="continuationSeparator" w:id="1">
    <w:p w:rsidR="00AA525E" w:rsidRDefault="00AA525E" w:rsidP="00C030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25E" w:rsidRDefault="00AA525E" w:rsidP="00C030AD">
      <w:pPr>
        <w:spacing w:after="0" w:line="240" w:lineRule="auto"/>
      </w:pPr>
      <w:r>
        <w:separator/>
      </w:r>
    </w:p>
  </w:footnote>
  <w:footnote w:type="continuationSeparator" w:id="1">
    <w:p w:rsidR="00AA525E" w:rsidRDefault="00AA525E" w:rsidP="00C030A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56F"/>
    <w:rsid w:val="00070C06"/>
    <w:rsid w:val="0016676B"/>
    <w:rsid w:val="002567F7"/>
    <w:rsid w:val="0028754D"/>
    <w:rsid w:val="002B4C69"/>
    <w:rsid w:val="0031498C"/>
    <w:rsid w:val="0039279B"/>
    <w:rsid w:val="00394B49"/>
    <w:rsid w:val="003F38F9"/>
    <w:rsid w:val="00401E16"/>
    <w:rsid w:val="00413A3C"/>
    <w:rsid w:val="00427A41"/>
    <w:rsid w:val="00452F29"/>
    <w:rsid w:val="00485FBF"/>
    <w:rsid w:val="00546D66"/>
    <w:rsid w:val="005A49CB"/>
    <w:rsid w:val="005B00B5"/>
    <w:rsid w:val="00632CEF"/>
    <w:rsid w:val="006414EA"/>
    <w:rsid w:val="006A6006"/>
    <w:rsid w:val="006C48F2"/>
    <w:rsid w:val="006D79EC"/>
    <w:rsid w:val="008A356F"/>
    <w:rsid w:val="008C2257"/>
    <w:rsid w:val="008D7052"/>
    <w:rsid w:val="00944114"/>
    <w:rsid w:val="009D59C2"/>
    <w:rsid w:val="00AA525E"/>
    <w:rsid w:val="00AD7DD5"/>
    <w:rsid w:val="00AE74AB"/>
    <w:rsid w:val="00B035F5"/>
    <w:rsid w:val="00B21382"/>
    <w:rsid w:val="00BE317C"/>
    <w:rsid w:val="00BE34DB"/>
    <w:rsid w:val="00C030AD"/>
    <w:rsid w:val="00C32EBA"/>
    <w:rsid w:val="00D138FD"/>
    <w:rsid w:val="00DB0E27"/>
    <w:rsid w:val="00DC6495"/>
    <w:rsid w:val="00E37E4C"/>
    <w:rsid w:val="00E602F7"/>
    <w:rsid w:val="00E77F9A"/>
    <w:rsid w:val="00E92A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Mangal"/>
        <w:lang w:val="en-IN" w:eastAsia="en-I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9C2"/>
    <w:pPr>
      <w:spacing w:after="200" w:line="276" w:lineRule="auto"/>
    </w:pPr>
    <w:rPr>
      <w:sz w:val="22"/>
      <w:lang w:val="en-GB" w:eastAsia="en-GB"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8A356F"/>
    <w:rPr>
      <w:rFonts w:cs="Times New Roman"/>
      <w:color w:val="0000FF"/>
      <w:u w:val="single"/>
    </w:rPr>
  </w:style>
  <w:style w:type="paragraph" w:styleId="NormalWeb">
    <w:name w:val="Normal (Web)"/>
    <w:basedOn w:val="Normal"/>
    <w:uiPriority w:val="99"/>
    <w:rsid w:val="00AD7DD5"/>
    <w:pPr>
      <w:spacing w:before="100" w:beforeAutospacing="1" w:after="100" w:afterAutospacing="1" w:line="240" w:lineRule="auto"/>
    </w:pPr>
    <w:rPr>
      <w:rFonts w:ascii="Times New Roman" w:hAnsi="Times New Roman" w:cs="Times New Roman"/>
      <w:sz w:val="24"/>
      <w:szCs w:val="24"/>
      <w:lang w:val="en-US" w:eastAsia="en-US" w:bidi="ar-SA"/>
    </w:rPr>
  </w:style>
  <w:style w:type="paragraph" w:styleId="Header">
    <w:name w:val="header"/>
    <w:basedOn w:val="Normal"/>
    <w:link w:val="HeaderChar"/>
    <w:uiPriority w:val="99"/>
    <w:unhideWhenUsed/>
    <w:rsid w:val="00C030AD"/>
    <w:pPr>
      <w:tabs>
        <w:tab w:val="center" w:pos="4513"/>
        <w:tab w:val="right" w:pos="9026"/>
      </w:tabs>
    </w:pPr>
  </w:style>
  <w:style w:type="character" w:customStyle="1" w:styleId="HeaderChar">
    <w:name w:val="Header Char"/>
    <w:link w:val="Header"/>
    <w:uiPriority w:val="99"/>
    <w:rsid w:val="00C030AD"/>
    <w:rPr>
      <w:sz w:val="22"/>
      <w:lang w:val="en-GB" w:eastAsia="en-GB" w:bidi="ne-NP"/>
    </w:rPr>
  </w:style>
  <w:style w:type="paragraph" w:styleId="Footer">
    <w:name w:val="footer"/>
    <w:basedOn w:val="Normal"/>
    <w:link w:val="FooterChar"/>
    <w:uiPriority w:val="99"/>
    <w:unhideWhenUsed/>
    <w:rsid w:val="00C030AD"/>
    <w:pPr>
      <w:tabs>
        <w:tab w:val="center" w:pos="4513"/>
        <w:tab w:val="right" w:pos="9026"/>
      </w:tabs>
    </w:pPr>
  </w:style>
  <w:style w:type="character" w:customStyle="1" w:styleId="FooterChar">
    <w:name w:val="Footer Char"/>
    <w:link w:val="Footer"/>
    <w:uiPriority w:val="99"/>
    <w:rsid w:val="00C030AD"/>
    <w:rPr>
      <w:sz w:val="22"/>
      <w:lang w:val="en-GB" w:eastAsia="en-GB" w:bidi="ne-NP"/>
    </w:rPr>
  </w:style>
  <w:style w:type="paragraph" w:styleId="BalloonText">
    <w:name w:val="Balloon Text"/>
    <w:basedOn w:val="Normal"/>
    <w:link w:val="BalloonTextChar"/>
    <w:uiPriority w:val="99"/>
    <w:semiHidden/>
    <w:unhideWhenUsed/>
    <w:rsid w:val="00C030AD"/>
    <w:pPr>
      <w:spacing w:after="0" w:line="240" w:lineRule="auto"/>
    </w:pPr>
    <w:rPr>
      <w:rFonts w:ascii="Tahoma" w:hAnsi="Tahoma" w:cs="Tahoma"/>
      <w:sz w:val="16"/>
      <w:szCs w:val="14"/>
    </w:rPr>
  </w:style>
  <w:style w:type="character" w:customStyle="1" w:styleId="BalloonTextChar">
    <w:name w:val="Balloon Text Char"/>
    <w:link w:val="BalloonText"/>
    <w:uiPriority w:val="99"/>
    <w:semiHidden/>
    <w:rsid w:val="00C030AD"/>
    <w:rPr>
      <w:rFonts w:ascii="Tahoma" w:hAnsi="Tahoma" w:cs="Tahoma"/>
      <w:sz w:val="16"/>
      <w:szCs w:val="14"/>
      <w:lang w:val="en-GB" w:eastAsia="en-GB" w:bidi="ne-N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93504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D08FD-ACAD-400F-AB1B-F3CA3942C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350</Words>
  <Characters>1996</Characters>
  <Application>Microsoft Office Word</Application>
  <DocSecurity>0</DocSecurity>
  <Lines>16</Lines>
  <Paragraphs>4</Paragraphs>
  <ScaleCrop>false</ScaleCrop>
  <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ajay</cp:lastModifiedBy>
  <cp:revision>32</cp:revision>
  <dcterms:created xsi:type="dcterms:W3CDTF">2013-08-08T17:45:00Z</dcterms:created>
  <dcterms:modified xsi:type="dcterms:W3CDTF">2017-01-13T06:13:00Z</dcterms:modified>
</cp:coreProperties>
</file>