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BAF" w:rsidRDefault="00BB5BAF"/>
    <w:p w:rsidR="0073595E" w:rsidRDefault="0073595E" w:rsidP="00332D49">
      <w:pPr>
        <w:pStyle w:val="En-tte"/>
        <w:spacing w:line="276" w:lineRule="auto"/>
        <w:jc w:val="center"/>
        <w:rPr>
          <w:rFonts w:ascii="Cambria" w:hAnsi="Cambria"/>
        </w:rPr>
        <w:sectPr w:rsidR="0073595E" w:rsidSect="00B57CC4">
          <w:type w:val="continuous"/>
          <w:pgSz w:w="11906" w:h="16838"/>
          <w:pgMar w:top="720" w:right="720" w:bottom="720" w:left="720" w:header="708" w:footer="708" w:gutter="0"/>
          <w:cols w:num="2" w:space="286"/>
          <w:docGrid w:linePitch="360"/>
        </w:sectPr>
      </w:pPr>
    </w:p>
    <w:p w:rsidR="00332D49" w:rsidRPr="00252D07" w:rsidRDefault="00332D49" w:rsidP="00332D49">
      <w:pPr>
        <w:pStyle w:val="En-tte"/>
        <w:spacing w:line="276" w:lineRule="auto"/>
        <w:jc w:val="center"/>
        <w:rPr>
          <w:rFonts w:ascii="Cambria" w:hAnsi="Cambria"/>
        </w:rPr>
      </w:pPr>
      <w:proofErr w:type="gramStart"/>
      <w:r w:rsidRPr="00252D07">
        <w:rPr>
          <w:rFonts w:ascii="Cambria" w:hAnsi="Cambria"/>
        </w:rPr>
        <w:t>7</w:t>
      </w:r>
      <w:r w:rsidRPr="00252D07">
        <w:rPr>
          <w:rFonts w:ascii="Cambria" w:hAnsi="Cambria"/>
          <w:vertAlign w:val="superscript"/>
        </w:rPr>
        <w:t>th</w:t>
      </w:r>
      <w:proofErr w:type="gramEnd"/>
      <w:r w:rsidRPr="00252D07">
        <w:rPr>
          <w:rFonts w:ascii="Cambria" w:hAnsi="Cambria"/>
          <w:vertAlign w:val="superscript"/>
        </w:rPr>
        <w:t xml:space="preserve"> </w:t>
      </w:r>
      <w:r w:rsidRPr="00252D07">
        <w:rPr>
          <w:rFonts w:ascii="Cambria" w:hAnsi="Cambria"/>
        </w:rPr>
        <w:t>International Conference on Advances in Skin, Wound Care and Tissue Science</w:t>
      </w:r>
    </w:p>
    <w:p w:rsidR="00332D49" w:rsidRPr="00252D07" w:rsidRDefault="00332D49" w:rsidP="00332D49">
      <w:pPr>
        <w:pStyle w:val="En-tte"/>
        <w:spacing w:line="276" w:lineRule="auto"/>
        <w:jc w:val="center"/>
        <w:rPr>
          <w:rFonts w:ascii="Cambria" w:hAnsi="Cambria"/>
        </w:rPr>
      </w:pPr>
      <w:r w:rsidRPr="00252D07">
        <w:rPr>
          <w:rFonts w:ascii="Cambria" w:hAnsi="Cambria"/>
        </w:rPr>
        <w:t>September 25-26, 2019 Copenhagen, Denmark</w:t>
      </w:r>
    </w:p>
    <w:p w:rsidR="00332D49" w:rsidRPr="00252D07" w:rsidRDefault="00332D49" w:rsidP="00332D49">
      <w:pPr>
        <w:pStyle w:val="En-tte"/>
        <w:spacing w:line="276" w:lineRule="auto"/>
        <w:jc w:val="center"/>
        <w:rPr>
          <w:rFonts w:ascii="Cambria" w:hAnsi="Cambria"/>
          <w:sz w:val="28"/>
          <w:szCs w:val="28"/>
        </w:rPr>
      </w:pPr>
    </w:p>
    <w:p w:rsidR="00D84797" w:rsidRPr="00D84797" w:rsidRDefault="00D84797" w:rsidP="00D84797">
      <w:pPr>
        <w:pStyle w:val="NormalWeb"/>
        <w:spacing w:before="120" w:after="120"/>
        <w:rPr>
          <w:rFonts w:ascii="Cambria" w:eastAsia="Minion Pro" w:hAnsi="Cambria" w:cs="Minion Pro"/>
          <w:b/>
          <w:bCs/>
          <w:color w:val="337AB7"/>
          <w:sz w:val="28"/>
          <w:szCs w:val="28"/>
          <w:lang w:val="en-US"/>
        </w:rPr>
      </w:pPr>
      <w:r w:rsidRPr="00D84797">
        <w:rPr>
          <w:rFonts w:ascii="Cambria" w:eastAsia="Minion Pro" w:hAnsi="Cambria" w:cs="Minion Pro"/>
          <w:b/>
          <w:bCs/>
          <w:color w:val="337AB7"/>
          <w:sz w:val="28"/>
          <w:szCs w:val="28"/>
          <w:lang w:val="en-US"/>
        </w:rPr>
        <w:t>Study on wound healing after cutaneous lesion and reconstructed Autologous Pigmented Skin Dressing (APSD) in nude mice: GLP-study</w:t>
      </w:r>
    </w:p>
    <w:p w:rsidR="00BB5BAF" w:rsidRPr="00D84797" w:rsidRDefault="00BB5BAF" w:rsidP="0063090A">
      <w:pPr>
        <w:pStyle w:val="NormalWeb"/>
        <w:spacing w:before="120" w:beforeAutospacing="0" w:after="120" w:afterAutospacing="0"/>
        <w:jc w:val="both"/>
        <w:rPr>
          <w:rFonts w:ascii="Cambria" w:hAnsi="Cambria"/>
          <w:bCs/>
          <w:sz w:val="22"/>
          <w:szCs w:val="22"/>
          <w:u w:val="single"/>
          <w:vertAlign w:val="superscript"/>
        </w:rPr>
      </w:pPr>
      <w:r w:rsidRPr="00D84797">
        <w:rPr>
          <w:rFonts w:ascii="Cambria" w:hAnsi="Cambria"/>
          <w:sz w:val="22"/>
          <w:szCs w:val="22"/>
          <w:u w:val="single"/>
        </w:rPr>
        <w:t xml:space="preserve">J.C. </w:t>
      </w:r>
      <w:proofErr w:type="spellStart"/>
      <w:proofErr w:type="gramStart"/>
      <w:r w:rsidRPr="00D84797">
        <w:rPr>
          <w:rFonts w:ascii="Cambria" w:hAnsi="Cambria"/>
          <w:sz w:val="22"/>
          <w:szCs w:val="22"/>
          <w:u w:val="single"/>
        </w:rPr>
        <w:t>Lepivert</w:t>
      </w:r>
      <w:r w:rsidR="007D4DB5" w:rsidRPr="00D84797">
        <w:rPr>
          <w:rFonts w:ascii="Cambria" w:hAnsi="Cambria"/>
          <w:sz w:val="22"/>
          <w:szCs w:val="22"/>
          <w:u w:val="single"/>
          <w:vertAlign w:val="superscript"/>
        </w:rPr>
        <w:t>a</w:t>
      </w:r>
      <w:r w:rsidR="007D4DB5" w:rsidRPr="00D84797">
        <w:rPr>
          <w:rFonts w:ascii="Cambria" w:hAnsi="Cambria"/>
          <w:sz w:val="22"/>
          <w:szCs w:val="22"/>
          <w:vertAlign w:val="superscript"/>
        </w:rPr>
        <w:t>,b</w:t>
      </w:r>
      <w:proofErr w:type="spellEnd"/>
      <w:proofErr w:type="gramEnd"/>
      <w:r w:rsidRPr="00D84797">
        <w:rPr>
          <w:rFonts w:ascii="Cambria" w:hAnsi="Cambria"/>
          <w:sz w:val="22"/>
          <w:szCs w:val="22"/>
        </w:rPr>
        <w:t xml:space="preserve">, </w:t>
      </w:r>
      <w:r w:rsidR="007D4DB5" w:rsidRPr="00D84797">
        <w:rPr>
          <w:rFonts w:ascii="Cambria" w:hAnsi="Cambria"/>
          <w:sz w:val="22"/>
          <w:szCs w:val="22"/>
        </w:rPr>
        <w:t>E. Desnouveaub</w:t>
      </w:r>
      <w:r w:rsidRPr="00D84797">
        <w:rPr>
          <w:rFonts w:ascii="Cambria" w:hAnsi="Cambria"/>
          <w:sz w:val="22"/>
          <w:szCs w:val="22"/>
          <w:vertAlign w:val="superscript"/>
        </w:rPr>
        <w:t>2</w:t>
      </w:r>
      <w:r w:rsidRPr="00D84797">
        <w:rPr>
          <w:rFonts w:ascii="Cambria" w:hAnsi="Cambria"/>
          <w:sz w:val="22"/>
          <w:szCs w:val="22"/>
        </w:rPr>
        <w:t xml:space="preserve">, V. </w:t>
      </w:r>
      <w:proofErr w:type="spellStart"/>
      <w:r w:rsidRPr="00D84797">
        <w:rPr>
          <w:rFonts w:ascii="Cambria" w:hAnsi="Cambria"/>
          <w:sz w:val="22"/>
          <w:szCs w:val="22"/>
        </w:rPr>
        <w:t>Casoli</w:t>
      </w:r>
      <w:proofErr w:type="spellEnd"/>
      <w:r w:rsidRPr="00D84797">
        <w:rPr>
          <w:rFonts w:ascii="Cambria" w:hAnsi="Cambria"/>
          <w:sz w:val="22"/>
          <w:szCs w:val="22"/>
        </w:rPr>
        <w:t xml:space="preserve"> </w:t>
      </w:r>
      <w:proofErr w:type="spellStart"/>
      <w:r w:rsidR="007D4DB5" w:rsidRPr="00D84797">
        <w:rPr>
          <w:rFonts w:ascii="Cambria" w:hAnsi="Cambria"/>
          <w:sz w:val="22"/>
          <w:szCs w:val="22"/>
          <w:vertAlign w:val="superscript"/>
        </w:rPr>
        <w:t>a</w:t>
      </w:r>
      <w:r w:rsidRPr="00D84797">
        <w:rPr>
          <w:rFonts w:ascii="Cambria" w:hAnsi="Cambria"/>
          <w:sz w:val="22"/>
          <w:szCs w:val="22"/>
          <w:vertAlign w:val="superscript"/>
        </w:rPr>
        <w:t>,</w:t>
      </w:r>
      <w:r w:rsidR="007D4DB5" w:rsidRPr="00D84797">
        <w:rPr>
          <w:rFonts w:ascii="Cambria" w:hAnsi="Cambria"/>
          <w:sz w:val="22"/>
          <w:szCs w:val="22"/>
          <w:vertAlign w:val="superscript"/>
        </w:rPr>
        <w:t>b</w:t>
      </w:r>
      <w:proofErr w:type="spellEnd"/>
      <w:r w:rsidRPr="00D84797">
        <w:rPr>
          <w:rFonts w:ascii="Cambria" w:hAnsi="Cambria"/>
          <w:bCs/>
          <w:sz w:val="22"/>
          <w:szCs w:val="22"/>
        </w:rPr>
        <w:t xml:space="preserve">, </w:t>
      </w:r>
      <w:r w:rsidRPr="00D84797">
        <w:rPr>
          <w:rFonts w:ascii="Cambria" w:hAnsi="Cambria"/>
          <w:bCs/>
          <w:sz w:val="22"/>
          <w:szCs w:val="22"/>
          <w:u w:val="single"/>
        </w:rPr>
        <w:t xml:space="preserve">M. </w:t>
      </w:r>
      <w:proofErr w:type="spellStart"/>
      <w:r w:rsidRPr="00D84797">
        <w:rPr>
          <w:rFonts w:ascii="Cambria" w:hAnsi="Cambria"/>
          <w:bCs/>
          <w:sz w:val="22"/>
          <w:szCs w:val="22"/>
          <w:u w:val="single"/>
        </w:rPr>
        <w:t>Cario</w:t>
      </w:r>
      <w:r w:rsidR="007D4DB5" w:rsidRPr="00D84797">
        <w:rPr>
          <w:rFonts w:ascii="Cambria" w:hAnsi="Cambria"/>
          <w:sz w:val="22"/>
          <w:szCs w:val="22"/>
          <w:u w:val="single"/>
          <w:vertAlign w:val="superscript"/>
        </w:rPr>
        <w:t>a</w:t>
      </w:r>
      <w:proofErr w:type="spellEnd"/>
      <w:r w:rsidRPr="00D84797">
        <w:rPr>
          <w:rFonts w:ascii="Cambria" w:hAnsi="Cambria"/>
          <w:sz w:val="22"/>
          <w:szCs w:val="22"/>
          <w:u w:val="single"/>
          <w:vertAlign w:val="superscript"/>
        </w:rPr>
        <w:t>,</w:t>
      </w:r>
      <w:r w:rsidR="007D4DB5" w:rsidRPr="00D84797">
        <w:rPr>
          <w:rFonts w:ascii="Cambria" w:hAnsi="Cambria"/>
          <w:bCs/>
          <w:sz w:val="22"/>
          <w:szCs w:val="22"/>
          <w:u w:val="single"/>
          <w:vertAlign w:val="superscript"/>
        </w:rPr>
        <w:t xml:space="preserve"> c</w:t>
      </w:r>
    </w:p>
    <w:p w:rsidR="007D4DB5" w:rsidRPr="00252D07" w:rsidRDefault="007D4DB5" w:rsidP="00332D49">
      <w:pPr>
        <w:widowControl w:val="0"/>
        <w:spacing w:after="0" w:line="240" w:lineRule="auto"/>
        <w:rPr>
          <w:rFonts w:ascii="Cambria" w:eastAsia="Tw Cen MT" w:hAnsi="Cambria" w:cs="Tw Cen MT"/>
          <w:i/>
        </w:rPr>
      </w:pPr>
      <w:proofErr w:type="gramStart"/>
      <w:r w:rsidRPr="00252D07">
        <w:rPr>
          <w:rFonts w:ascii="Cambria" w:eastAsia="Tw Cen MT" w:hAnsi="Cambria" w:cs="Tw Cen MT"/>
          <w:i/>
          <w:vertAlign w:val="superscript"/>
        </w:rPr>
        <w:t>a</w:t>
      </w:r>
      <w:proofErr w:type="gramEnd"/>
      <w:r w:rsidRPr="00252D07">
        <w:rPr>
          <w:rFonts w:ascii="Cambria" w:eastAsia="Tw Cen MT" w:hAnsi="Cambria" w:cs="Tw Cen MT"/>
          <w:i/>
          <w:vertAlign w:val="superscript"/>
        </w:rPr>
        <w:t xml:space="preserve"> </w:t>
      </w:r>
      <w:r w:rsidR="00BB5BAF" w:rsidRPr="00252D07">
        <w:rPr>
          <w:rFonts w:ascii="Cambria" w:eastAsia="Tw Cen MT" w:hAnsi="Cambria" w:cs="Tw Cen MT"/>
          <w:i/>
        </w:rPr>
        <w:t xml:space="preserve">INSERM 1035, University Bordeaux, </w:t>
      </w:r>
      <w:r w:rsidRPr="00252D07">
        <w:rPr>
          <w:rFonts w:ascii="Cambria" w:eastAsia="Tw Cen MT" w:hAnsi="Cambria" w:cs="Tw Cen MT"/>
          <w:i/>
        </w:rPr>
        <w:t xml:space="preserve">146 rue Leo </w:t>
      </w:r>
      <w:proofErr w:type="spellStart"/>
      <w:r w:rsidRPr="00252D07">
        <w:rPr>
          <w:rFonts w:ascii="Cambria" w:eastAsia="Tw Cen MT" w:hAnsi="Cambria" w:cs="Tw Cen MT"/>
          <w:i/>
        </w:rPr>
        <w:t>Saignat</w:t>
      </w:r>
      <w:proofErr w:type="spellEnd"/>
      <w:r w:rsidRPr="00252D07">
        <w:rPr>
          <w:rFonts w:ascii="Cambria" w:eastAsia="Tw Cen MT" w:hAnsi="Cambria" w:cs="Tw Cen MT"/>
          <w:i/>
        </w:rPr>
        <w:t>, Bordeaux, France, 33076</w:t>
      </w:r>
    </w:p>
    <w:p w:rsidR="007D4DB5" w:rsidRPr="00252D07" w:rsidRDefault="007D4DB5" w:rsidP="00332D49">
      <w:pPr>
        <w:widowControl w:val="0"/>
        <w:spacing w:after="0" w:line="240" w:lineRule="auto"/>
        <w:rPr>
          <w:rFonts w:ascii="Cambria" w:eastAsia="Tw Cen MT" w:hAnsi="Cambria" w:cs="Tw Cen MT"/>
          <w:i/>
        </w:rPr>
      </w:pPr>
      <w:proofErr w:type="gramStart"/>
      <w:r w:rsidRPr="00252D07">
        <w:rPr>
          <w:rFonts w:ascii="Cambria" w:eastAsia="Tw Cen MT" w:hAnsi="Cambria" w:cs="Tw Cen MT"/>
          <w:i/>
          <w:vertAlign w:val="superscript"/>
        </w:rPr>
        <w:t>b</w:t>
      </w:r>
      <w:proofErr w:type="gramEnd"/>
      <w:r w:rsidRPr="00252D07">
        <w:rPr>
          <w:rFonts w:ascii="Cambria" w:eastAsia="Tw Cen MT" w:hAnsi="Cambria" w:cs="Tw Cen MT"/>
          <w:i/>
          <w:vertAlign w:val="superscript"/>
        </w:rPr>
        <w:t xml:space="preserve"> </w:t>
      </w:r>
      <w:r w:rsidR="00BB5BAF" w:rsidRPr="00252D07">
        <w:rPr>
          <w:rFonts w:ascii="Cambria" w:eastAsia="Tw Cen MT" w:hAnsi="Cambria" w:cs="Tw Cen MT"/>
          <w:i/>
        </w:rPr>
        <w:t>Department of Plastic &amp; reconstructive surgery, Universi</w:t>
      </w:r>
      <w:r w:rsidRPr="00252D07">
        <w:rPr>
          <w:rFonts w:ascii="Cambria" w:eastAsia="Tw Cen MT" w:hAnsi="Cambria" w:cs="Tw Cen MT"/>
          <w:i/>
        </w:rPr>
        <w:t xml:space="preserve">ty Hospital, Place </w:t>
      </w:r>
      <w:proofErr w:type="spellStart"/>
      <w:r w:rsidRPr="00252D07">
        <w:rPr>
          <w:rFonts w:ascii="Cambria" w:eastAsia="Tw Cen MT" w:hAnsi="Cambria" w:cs="Tw Cen MT"/>
          <w:i/>
        </w:rPr>
        <w:t>Amélie</w:t>
      </w:r>
      <w:proofErr w:type="spellEnd"/>
      <w:r w:rsidRPr="00252D07">
        <w:rPr>
          <w:rFonts w:ascii="Cambria" w:eastAsia="Tw Cen MT" w:hAnsi="Cambria" w:cs="Tw Cen MT"/>
          <w:i/>
        </w:rPr>
        <w:t xml:space="preserve"> Rabat Léon Bordeaux, France;, 33 000</w:t>
      </w:r>
    </w:p>
    <w:p w:rsidR="00BB5BAF" w:rsidRPr="00252D07" w:rsidRDefault="007D4DB5" w:rsidP="00332D49">
      <w:pPr>
        <w:widowControl w:val="0"/>
        <w:spacing w:after="0" w:line="240" w:lineRule="auto"/>
        <w:rPr>
          <w:rFonts w:ascii="Cambria" w:eastAsia="Tw Cen MT" w:hAnsi="Cambria" w:cs="Tw Cen MT"/>
          <w:i/>
        </w:rPr>
      </w:pPr>
      <w:r w:rsidRPr="00252D07">
        <w:rPr>
          <w:rFonts w:ascii="Cambria" w:eastAsia="Tw Cen MT" w:hAnsi="Cambria" w:cs="Tw Cen MT"/>
          <w:i/>
          <w:vertAlign w:val="superscript"/>
        </w:rPr>
        <w:t>c</w:t>
      </w:r>
      <w:r w:rsidRPr="00252D07">
        <w:rPr>
          <w:rFonts w:ascii="Cambria" w:eastAsia="Tw Cen MT" w:hAnsi="Cambria" w:cs="Tw Cen MT"/>
          <w:i/>
        </w:rPr>
        <w:t xml:space="preserve"> </w:t>
      </w:r>
      <w:r w:rsidR="00BB5BAF" w:rsidRPr="00252D07">
        <w:rPr>
          <w:rFonts w:ascii="Cambria" w:eastAsia="Tw Cen MT" w:hAnsi="Cambria" w:cs="Tw Cen MT"/>
          <w:i/>
        </w:rPr>
        <w:t>National Reference Center for Rare Skin Disease, Department of Dermatology, University Hospital,</w:t>
      </w:r>
      <w:r w:rsidRPr="00252D07">
        <w:rPr>
          <w:rFonts w:ascii="Cambria" w:eastAsia="Tw Cen MT" w:hAnsi="Cambria" w:cs="Tw Cen MT"/>
          <w:i/>
        </w:rPr>
        <w:t xml:space="preserve"> </w:t>
      </w:r>
      <w:r w:rsidR="00BB5BAF" w:rsidRPr="00252D07">
        <w:rPr>
          <w:rFonts w:ascii="Cambria" w:eastAsia="Tw Cen MT" w:hAnsi="Cambria" w:cs="Tw Cen MT"/>
          <w:i/>
        </w:rPr>
        <w:t xml:space="preserve"> </w:t>
      </w:r>
      <w:r w:rsidRPr="00252D07">
        <w:rPr>
          <w:rFonts w:ascii="Cambria" w:eastAsia="Tw Cen MT" w:hAnsi="Cambria" w:cs="Tw Cen MT"/>
          <w:i/>
        </w:rPr>
        <w:t xml:space="preserve">1 rue Jean </w:t>
      </w:r>
      <w:proofErr w:type="spellStart"/>
      <w:r w:rsidRPr="00252D07">
        <w:rPr>
          <w:rFonts w:ascii="Cambria" w:eastAsia="Tw Cen MT" w:hAnsi="Cambria" w:cs="Tw Cen MT"/>
          <w:i/>
        </w:rPr>
        <w:t>Burg</w:t>
      </w:r>
      <w:r w:rsidR="00252D07" w:rsidRPr="00252D07">
        <w:rPr>
          <w:rFonts w:ascii="Cambria" w:eastAsia="Tw Cen MT" w:hAnsi="Cambria" w:cs="Tw Cen MT"/>
          <w:i/>
        </w:rPr>
        <w:t>u</w:t>
      </w:r>
      <w:r w:rsidRPr="00252D07">
        <w:rPr>
          <w:rFonts w:ascii="Cambria" w:eastAsia="Tw Cen MT" w:hAnsi="Cambria" w:cs="Tw Cen MT"/>
          <w:i/>
        </w:rPr>
        <w:t>et</w:t>
      </w:r>
      <w:proofErr w:type="spellEnd"/>
      <w:r w:rsidRPr="00252D07">
        <w:rPr>
          <w:rFonts w:ascii="Cambria" w:eastAsia="Tw Cen MT" w:hAnsi="Cambria" w:cs="Tw Cen MT"/>
          <w:i/>
        </w:rPr>
        <w:t xml:space="preserve"> Bordeaux, France, 33 000</w:t>
      </w:r>
    </w:p>
    <w:p w:rsidR="0073595E" w:rsidRDefault="0073595E" w:rsidP="00332D49">
      <w:pPr>
        <w:widowControl w:val="0"/>
        <w:spacing w:after="0" w:line="240" w:lineRule="auto"/>
        <w:rPr>
          <w:rFonts w:ascii="Cambria" w:eastAsia="Tw Cen MT" w:hAnsi="Cambria" w:cs="Tw Cen MT"/>
          <w:i/>
          <w:vertAlign w:val="superscript"/>
        </w:rPr>
        <w:sectPr w:rsidR="0073595E" w:rsidSect="0073595E">
          <w:type w:val="continuous"/>
          <w:pgSz w:w="11906" w:h="16838"/>
          <w:pgMar w:top="720" w:right="720" w:bottom="720" w:left="720" w:header="708" w:footer="708" w:gutter="0"/>
          <w:cols w:space="286"/>
          <w:docGrid w:linePitch="360"/>
        </w:sectPr>
      </w:pPr>
    </w:p>
    <w:p w:rsidR="007D4DB5" w:rsidRPr="00252D07" w:rsidRDefault="007D4DB5" w:rsidP="00332D49">
      <w:pPr>
        <w:widowControl w:val="0"/>
        <w:spacing w:after="0" w:line="240" w:lineRule="auto"/>
        <w:rPr>
          <w:rFonts w:ascii="Cambria" w:eastAsia="Tw Cen MT" w:hAnsi="Cambria" w:cs="Tw Cen MT"/>
          <w:i/>
          <w:vertAlign w:val="superscript"/>
        </w:rPr>
      </w:pPr>
    </w:p>
    <w:p w:rsidR="00332D49" w:rsidRPr="00252D07" w:rsidRDefault="00332D49" w:rsidP="00332D49">
      <w:pPr>
        <w:widowControl w:val="0"/>
        <w:spacing w:after="0" w:line="240" w:lineRule="auto"/>
        <w:rPr>
          <w:rFonts w:ascii="Cambria" w:eastAsia="Tw Cen MT" w:hAnsi="Cambria" w:cs="Tw Cen MT"/>
          <w:i/>
          <w:sz w:val="24"/>
          <w:szCs w:val="24"/>
          <w:vertAlign w:val="superscript"/>
        </w:rPr>
      </w:pPr>
    </w:p>
    <w:p w:rsidR="00252D07" w:rsidRPr="00252D07" w:rsidRDefault="00252D07" w:rsidP="00252D07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 w:rsidRPr="00252D07">
        <w:rPr>
          <w:rFonts w:ascii="Cambria" w:hAnsi="Cambria" w:cs="Times New Roman"/>
          <w:b/>
          <w:color w:val="CC6600"/>
          <w:sz w:val="24"/>
          <w:szCs w:val="24"/>
        </w:rPr>
        <w:t>Abstract</w:t>
      </w:r>
    </w:p>
    <w:p w:rsidR="00D84797" w:rsidRPr="00D84797" w:rsidRDefault="00D84797" w:rsidP="00D84797">
      <w:pPr>
        <w:jc w:val="both"/>
        <w:rPr>
          <w:rFonts w:ascii="Cambria" w:eastAsia="Tw Cen MT" w:hAnsi="Cambria" w:cs="Tw Cen MT"/>
          <w:sz w:val="18"/>
          <w:szCs w:val="18"/>
        </w:rPr>
      </w:pPr>
      <w:r w:rsidRPr="00D84797">
        <w:rPr>
          <w:rFonts w:ascii="Cambria" w:eastAsia="Tw Cen MT" w:hAnsi="Cambria" w:cs="Tw Cen MT"/>
          <w:sz w:val="18"/>
          <w:szCs w:val="18"/>
        </w:rPr>
        <w:t xml:space="preserve">Authors develop a biological dressing designed for patients presenting chronical wound, burn injury or congenital melanocytic </w:t>
      </w:r>
      <w:proofErr w:type="spellStart"/>
      <w:r w:rsidRPr="00D84797">
        <w:rPr>
          <w:rFonts w:ascii="Cambria" w:eastAsia="Tw Cen MT" w:hAnsi="Cambria" w:cs="Tw Cen MT"/>
          <w:sz w:val="18"/>
          <w:szCs w:val="18"/>
        </w:rPr>
        <w:t>naevus</w:t>
      </w:r>
      <w:proofErr w:type="spellEnd"/>
      <w:r w:rsidRPr="00D84797">
        <w:rPr>
          <w:rFonts w:ascii="Cambria" w:eastAsia="Tw Cen MT" w:hAnsi="Cambria" w:cs="Tw Cen MT"/>
          <w:sz w:val="18"/>
          <w:szCs w:val="18"/>
        </w:rPr>
        <w:t xml:space="preserve">. The reconstructed skin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is produced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 under Good Laboratory Practices (GLP). Subsequently, application of Autologous Pigmented Skin Dressing (APSD) on </w:t>
      </w:r>
      <w:proofErr w:type="spellStart"/>
      <w:r w:rsidRPr="00D84797">
        <w:rPr>
          <w:rFonts w:ascii="Cambria" w:eastAsia="Tw Cen MT" w:hAnsi="Cambria" w:cs="Tw Cen MT"/>
          <w:sz w:val="18"/>
          <w:szCs w:val="18"/>
        </w:rPr>
        <w:t>immunodeficient</w:t>
      </w:r>
      <w:proofErr w:type="spellEnd"/>
      <w:r w:rsidRPr="00D84797">
        <w:rPr>
          <w:rFonts w:ascii="Cambria" w:eastAsia="Tw Cen MT" w:hAnsi="Cambria" w:cs="Tw Cen MT"/>
          <w:sz w:val="18"/>
          <w:szCs w:val="18"/>
        </w:rPr>
        <w:t xml:space="preserve"> mouse model demonstrates its harmlessness and functionality with the required safety controls. Keratinocytes, melanocytes and fibroblasts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were extracted from a patient’s biopsy and multiplied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>.</w:t>
      </w:r>
    </w:p>
    <w:p w:rsidR="00D84797" w:rsidRPr="00D84797" w:rsidRDefault="00D84797" w:rsidP="00D84797">
      <w:pPr>
        <w:jc w:val="both"/>
        <w:rPr>
          <w:rFonts w:ascii="Cambria" w:eastAsia="Tw Cen MT" w:hAnsi="Cambria" w:cs="Tw Cen MT"/>
          <w:sz w:val="18"/>
          <w:szCs w:val="18"/>
        </w:rPr>
      </w:pPr>
      <w:r w:rsidRPr="00D84797">
        <w:rPr>
          <w:rFonts w:ascii="Cambria" w:eastAsia="Tw Cen MT" w:hAnsi="Cambria" w:cs="Tw Cen MT"/>
          <w:sz w:val="18"/>
          <w:szCs w:val="18"/>
        </w:rPr>
        <w:t xml:space="preserve">On top of the collagen matrix, fibroblasts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were seeded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 to remodel collagen and secondly, keratinocytes and melanocytes were seeded to produce the epidermal layer. APSD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was produced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 in 3 to 5 weeks.</w:t>
      </w:r>
      <w:r>
        <w:rPr>
          <w:rFonts w:ascii="Cambria" w:eastAsia="Tw Cen MT" w:hAnsi="Cambria" w:cs="Tw Cen MT"/>
          <w:sz w:val="18"/>
          <w:szCs w:val="18"/>
        </w:rPr>
        <w:t xml:space="preserve"> </w:t>
      </w:r>
      <w:r w:rsidRPr="00D84797">
        <w:rPr>
          <w:rFonts w:ascii="Cambria" w:eastAsia="Tw Cen MT" w:hAnsi="Cambria" w:cs="Tw Cen MT"/>
          <w:sz w:val="18"/>
          <w:szCs w:val="18"/>
        </w:rPr>
        <w:t xml:space="preserve">From July 2018 to July 2019, 4 groups of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7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 mice were implanted. For each group,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6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 mice were treated with Test Item and one mouse with collagen matrix alone as control.  Defects of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6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 cm² on dorsum of mice were done and covered with APSD or matrix alone.</w:t>
      </w:r>
      <w:r>
        <w:rPr>
          <w:rFonts w:ascii="Cambria" w:eastAsia="Tw Cen MT" w:hAnsi="Cambria" w:cs="Tw Cen MT"/>
          <w:sz w:val="18"/>
          <w:szCs w:val="18"/>
        </w:rPr>
        <w:t xml:space="preserve"> </w:t>
      </w:r>
      <w:r w:rsidRPr="00D84797">
        <w:rPr>
          <w:rFonts w:ascii="Cambria" w:eastAsia="Tw Cen MT" w:hAnsi="Cambria" w:cs="Tw Cen MT"/>
          <w:sz w:val="18"/>
          <w:szCs w:val="18"/>
        </w:rPr>
        <w:t xml:space="preserve">Wound healing, clinical behavior, adverse events, tumor development and mortality signs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were checked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 every day.</w:t>
      </w:r>
      <w:r>
        <w:rPr>
          <w:rFonts w:ascii="Cambria" w:eastAsia="Tw Cen MT" w:hAnsi="Cambria" w:cs="Tw Cen MT"/>
          <w:sz w:val="18"/>
          <w:szCs w:val="18"/>
        </w:rPr>
        <w:t xml:space="preserve"> </w:t>
      </w:r>
      <w:r w:rsidRPr="00D84797">
        <w:rPr>
          <w:rFonts w:ascii="Cambria" w:eastAsia="Tw Cen MT" w:hAnsi="Cambria" w:cs="Tw Cen MT"/>
          <w:sz w:val="18"/>
          <w:szCs w:val="18"/>
        </w:rPr>
        <w:t>Groups 1, 3 and 4 healed well. Follow up demonstrated a good integration of APSD with minor retraction and a diffuse pigmentation. Group 2 had skin retraction that increased during weeks.</w:t>
      </w:r>
      <w:r w:rsidR="00133BC0">
        <w:rPr>
          <w:rFonts w:ascii="Cambria" w:eastAsia="Tw Cen MT" w:hAnsi="Cambria" w:cs="Tw Cen MT"/>
          <w:sz w:val="18"/>
          <w:szCs w:val="18"/>
        </w:rPr>
        <w:t xml:space="preserve"> </w:t>
      </w:r>
      <w:r w:rsidRPr="00D84797">
        <w:rPr>
          <w:rFonts w:ascii="Cambria" w:eastAsia="Tw Cen MT" w:hAnsi="Cambria" w:cs="Tw Cen MT"/>
          <w:sz w:val="18"/>
          <w:szCs w:val="18"/>
        </w:rPr>
        <w:t>In the control group, wounds did not heal and a complete skin retraction was present.</w:t>
      </w:r>
    </w:p>
    <w:p w:rsidR="00D84797" w:rsidRPr="00D84797" w:rsidRDefault="00D84797" w:rsidP="00D84797">
      <w:pPr>
        <w:jc w:val="both"/>
        <w:rPr>
          <w:rFonts w:ascii="Cambria" w:eastAsia="Tw Cen MT" w:hAnsi="Cambria" w:cs="Tw Cen MT"/>
          <w:sz w:val="18"/>
          <w:szCs w:val="18"/>
        </w:rPr>
      </w:pPr>
      <w:r>
        <w:rPr>
          <w:rFonts w:ascii="Cambria" w:eastAsia="Tw Cen MT" w:hAnsi="Cambria" w:cs="Tw Cen MT"/>
          <w:sz w:val="18"/>
          <w:szCs w:val="18"/>
        </w:rPr>
        <w:t>B</w:t>
      </w:r>
      <w:r w:rsidRPr="00D84797">
        <w:rPr>
          <w:rFonts w:ascii="Cambria" w:eastAsia="Tw Cen MT" w:hAnsi="Cambria" w:cs="Tw Cen MT"/>
          <w:sz w:val="18"/>
          <w:szCs w:val="18"/>
        </w:rPr>
        <w:t>ioengineered APSD demonstrated enthusiastic results regarding wound healing.</w:t>
      </w:r>
      <w:r w:rsidR="00133BC0">
        <w:rPr>
          <w:rFonts w:ascii="Cambria" w:eastAsia="Tw Cen MT" w:hAnsi="Cambria" w:cs="Tw Cen MT"/>
          <w:sz w:val="18"/>
          <w:szCs w:val="18"/>
        </w:rPr>
        <w:t xml:space="preserve"> </w:t>
      </w:r>
      <w:r w:rsidRPr="00D84797">
        <w:rPr>
          <w:rFonts w:ascii="Cambria" w:eastAsia="Tw Cen MT" w:hAnsi="Cambria" w:cs="Tw Cen MT"/>
          <w:sz w:val="18"/>
          <w:szCs w:val="18"/>
        </w:rPr>
        <w:t xml:space="preserve">It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can be easily handled and shipped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. </w:t>
      </w:r>
    </w:p>
    <w:p w:rsidR="00D84797" w:rsidRPr="00D84797" w:rsidRDefault="00D84797" w:rsidP="00D84797">
      <w:pPr>
        <w:jc w:val="both"/>
        <w:rPr>
          <w:rFonts w:ascii="Cambria" w:eastAsia="Tw Cen MT" w:hAnsi="Cambria" w:cs="Tw Cen MT"/>
          <w:sz w:val="18"/>
          <w:szCs w:val="18"/>
        </w:rPr>
      </w:pPr>
      <w:r w:rsidRPr="00D84797">
        <w:rPr>
          <w:rFonts w:ascii="Cambria" w:eastAsia="Tw Cen MT" w:hAnsi="Cambria" w:cs="Tw Cen MT"/>
          <w:sz w:val="18"/>
          <w:szCs w:val="18"/>
        </w:rPr>
        <w:t xml:space="preserve">APSD groups healed well except one group for which the quality of cells was initially worse </w:t>
      </w:r>
      <w:r w:rsidR="00133BC0">
        <w:rPr>
          <w:rFonts w:ascii="Cambria" w:eastAsia="Tw Cen MT" w:hAnsi="Cambria" w:cs="Tw Cen MT"/>
          <w:sz w:val="18"/>
          <w:szCs w:val="18"/>
        </w:rPr>
        <w:t xml:space="preserve">as compared to cells for the </w:t>
      </w:r>
      <w:proofErr w:type="gramStart"/>
      <w:r w:rsidR="00133BC0">
        <w:rPr>
          <w:rFonts w:ascii="Cambria" w:eastAsia="Tw Cen MT" w:hAnsi="Cambria" w:cs="Tw Cen MT"/>
          <w:sz w:val="18"/>
          <w:szCs w:val="18"/>
        </w:rPr>
        <w:t>3</w:t>
      </w:r>
      <w:proofErr w:type="gramEnd"/>
      <w:r w:rsidR="00133BC0">
        <w:rPr>
          <w:rFonts w:ascii="Cambria" w:eastAsia="Tw Cen MT" w:hAnsi="Cambria" w:cs="Tw Cen MT"/>
          <w:sz w:val="18"/>
          <w:szCs w:val="18"/>
        </w:rPr>
        <w:t xml:space="preserve"> other groups</w:t>
      </w:r>
      <w:r w:rsidRPr="00D84797">
        <w:rPr>
          <w:rFonts w:ascii="Cambria" w:eastAsia="Tw Cen MT" w:hAnsi="Cambria" w:cs="Tw Cen MT"/>
          <w:sz w:val="18"/>
          <w:szCs w:val="18"/>
        </w:rPr>
        <w:t xml:space="preserve">. A clinical trial </w:t>
      </w:r>
      <w:proofErr w:type="gramStart"/>
      <w:r w:rsidRPr="00D84797">
        <w:rPr>
          <w:rFonts w:ascii="Cambria" w:eastAsia="Tw Cen MT" w:hAnsi="Cambria" w:cs="Tw Cen MT"/>
          <w:sz w:val="18"/>
          <w:szCs w:val="18"/>
        </w:rPr>
        <w:t>is planned</w:t>
      </w:r>
      <w:proofErr w:type="gramEnd"/>
      <w:r w:rsidRPr="00D84797">
        <w:rPr>
          <w:rFonts w:ascii="Cambria" w:eastAsia="Tw Cen MT" w:hAnsi="Cambria" w:cs="Tw Cen MT"/>
          <w:sz w:val="18"/>
          <w:szCs w:val="18"/>
        </w:rPr>
        <w:t xml:space="preserve"> by mid-2020. </w:t>
      </w:r>
    </w:p>
    <w:p w:rsidR="00D84797" w:rsidRDefault="00D84797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D84797" w:rsidRDefault="0073595E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>
        <w:rPr>
          <w:rFonts w:ascii="Cambria" w:hAnsi="Cambria" w:cs="Times New Roman"/>
          <w:b/>
          <w:noProof/>
          <w:color w:val="CC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652145</wp:posOffset>
                </wp:positionH>
                <wp:positionV relativeFrom="paragraph">
                  <wp:posOffset>219075</wp:posOffset>
                </wp:positionV>
                <wp:extent cx="4140000" cy="19050"/>
                <wp:effectExtent l="19050" t="19050" r="32385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0000" cy="190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00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D30BC6" id="Connecteur droit 1" o:spid="_x0000_s1026" style="position:absolute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.35pt,17.25pt" to="377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" strokecolor="#009" strokeweight="3pt">
                <v:stroke joinstyle="miter"/>
              </v:line>
            </w:pict>
          </mc:Fallback>
        </mc:AlternateContent>
      </w:r>
    </w:p>
    <w:p w:rsidR="0073595E" w:rsidRDefault="0073595E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B57CC4" w:rsidRDefault="0073595E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>
        <w:rPr>
          <w:rFonts w:ascii="Cambria" w:hAnsi="Cambria" w:cs="Times New Roman"/>
          <w:b/>
          <w:noProof/>
          <w:color w:val="CC6600"/>
          <w:sz w:val="24"/>
          <w:szCs w:val="24"/>
          <w:lang w:val="fr-FR" w:eastAsia="fr-FR"/>
        </w:rPr>
        <w:drawing>
          <wp:anchor distT="0" distB="0" distL="114300" distR="114300" simplePos="0" relativeHeight="251682816" behindDoc="1" locked="0" layoutInCell="1" allowOverlap="1" wp14:anchorId="69BE85D3">
            <wp:simplePos x="0" y="0"/>
            <wp:positionH relativeFrom="column">
              <wp:posOffset>-41910</wp:posOffset>
            </wp:positionH>
            <wp:positionV relativeFrom="paragraph">
              <wp:posOffset>220346</wp:posOffset>
            </wp:positionV>
            <wp:extent cx="2257425" cy="123926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439" cy="1243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90A" w:rsidRPr="0063090A">
        <w:rPr>
          <w:rFonts w:ascii="Cambria" w:hAnsi="Cambria" w:cs="Times New Roman"/>
          <w:b/>
          <w:color w:val="CC6600"/>
          <w:sz w:val="24"/>
          <w:szCs w:val="24"/>
        </w:rPr>
        <w:t>Image</w:t>
      </w: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73595E" w:rsidRDefault="0006508B" w:rsidP="00DA6F7C">
      <w:pPr>
        <w:jc w:val="both"/>
        <w:rPr>
          <w:rFonts w:ascii="Cambria" w:eastAsia="Tw Cen MT" w:hAnsi="Cambria" w:cs="Tw Cen MT"/>
          <w:sz w:val="18"/>
          <w:szCs w:val="18"/>
        </w:rPr>
      </w:pPr>
      <w:r w:rsidRPr="00E4092D">
        <w:rPr>
          <w:rFonts w:ascii="Cambria" w:eastAsia="Tw Cen MT" w:hAnsi="Cambria" w:cs="Tw Cen MT"/>
          <w:sz w:val="18"/>
          <w:szCs w:val="18"/>
        </w:rPr>
        <w:t xml:space="preserve">Figure </w:t>
      </w:r>
      <w:proofErr w:type="gramStart"/>
      <w:r w:rsidRPr="00E4092D">
        <w:rPr>
          <w:rFonts w:ascii="Cambria" w:eastAsia="Tw Cen MT" w:hAnsi="Cambria" w:cs="Tw Cen MT"/>
          <w:sz w:val="18"/>
          <w:szCs w:val="18"/>
        </w:rPr>
        <w:t>1 :</w:t>
      </w:r>
      <w:proofErr w:type="gramEnd"/>
      <w:r w:rsidR="00B57CC4" w:rsidRPr="00E4092D">
        <w:rPr>
          <w:rFonts w:ascii="Cambria" w:eastAsia="Tw Cen MT" w:hAnsi="Cambria" w:cs="Tw Cen MT"/>
          <w:sz w:val="18"/>
          <w:szCs w:val="18"/>
        </w:rPr>
        <w:t xml:space="preserve"> </w:t>
      </w:r>
      <w:r w:rsidR="0073595E">
        <w:rPr>
          <w:rFonts w:ascii="Cambria" w:eastAsia="Tw Cen MT" w:hAnsi="Cambria" w:cs="Tw Cen MT"/>
          <w:sz w:val="18"/>
          <w:szCs w:val="18"/>
        </w:rPr>
        <w:t>Procedure of graft of APSD on nude mice and m</w:t>
      </w:r>
      <w:r w:rsidR="00B57CC4" w:rsidRPr="00E4092D">
        <w:rPr>
          <w:rFonts w:ascii="Cambria" w:eastAsia="Tw Cen MT" w:hAnsi="Cambria" w:cs="Tw Cen MT"/>
          <w:sz w:val="18"/>
          <w:szCs w:val="18"/>
        </w:rPr>
        <w:t xml:space="preserve">acroscopic observation of </w:t>
      </w:r>
      <w:r w:rsidR="0073595E">
        <w:rPr>
          <w:rFonts w:ascii="Cambria" w:eastAsia="Tw Cen MT" w:hAnsi="Cambria" w:cs="Tw Cen MT"/>
          <w:sz w:val="18"/>
          <w:szCs w:val="18"/>
        </w:rPr>
        <w:t xml:space="preserve">APSD </w:t>
      </w:r>
    </w:p>
    <w:p w:rsidR="00252D07" w:rsidRPr="00252D07" w:rsidRDefault="00252D07" w:rsidP="00DA6F7C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 w:rsidRPr="00252D07">
        <w:rPr>
          <w:rFonts w:ascii="Cambria" w:hAnsi="Cambria" w:cs="Times New Roman"/>
          <w:b/>
          <w:color w:val="CC6600"/>
          <w:sz w:val="24"/>
          <w:szCs w:val="24"/>
        </w:rPr>
        <w:t>Recent Publications</w:t>
      </w:r>
    </w:p>
    <w:p w:rsidR="0006508B" w:rsidRPr="00464D0D" w:rsidRDefault="00646DF0" w:rsidP="0006508B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Alet</w:t>
      </w:r>
      <w:proofErr w:type="spellEnd"/>
      <w:r w:rsidRPr="00464D0D">
        <w:rPr>
          <w:rFonts w:ascii="Cambria" w:hAnsi="Cambria"/>
          <w:sz w:val="18"/>
        </w:rPr>
        <w:t xml:space="preserve"> JM, </w:t>
      </w:r>
      <w:proofErr w:type="spellStart"/>
      <w:r w:rsidRPr="00464D0D">
        <w:rPr>
          <w:rFonts w:ascii="Cambria" w:hAnsi="Cambria"/>
          <w:sz w:val="18"/>
        </w:rPr>
        <w:t>Michot</w:t>
      </w:r>
      <w:proofErr w:type="spellEnd"/>
      <w:r w:rsidRPr="00464D0D">
        <w:rPr>
          <w:rFonts w:ascii="Cambria" w:hAnsi="Cambria"/>
          <w:sz w:val="18"/>
        </w:rPr>
        <w:t xml:space="preserve"> A, </w:t>
      </w:r>
      <w:proofErr w:type="spellStart"/>
      <w:r w:rsidRPr="00464D0D">
        <w:rPr>
          <w:rFonts w:ascii="Cambria" w:hAnsi="Cambria"/>
          <w:sz w:val="18"/>
        </w:rPr>
        <w:t>Desnouveaux</w:t>
      </w:r>
      <w:proofErr w:type="spellEnd"/>
      <w:r w:rsidRPr="00464D0D">
        <w:rPr>
          <w:rFonts w:ascii="Cambria" w:hAnsi="Cambria"/>
          <w:sz w:val="18"/>
        </w:rPr>
        <w:t xml:space="preserve"> E, Fleury M, </w:t>
      </w:r>
      <w:proofErr w:type="spellStart"/>
      <w:r w:rsidRPr="00464D0D">
        <w:rPr>
          <w:rFonts w:ascii="Cambria" w:hAnsi="Cambria"/>
          <w:sz w:val="18"/>
        </w:rPr>
        <w:t>Téot</w:t>
      </w:r>
      <w:proofErr w:type="spellEnd"/>
      <w:r w:rsidRPr="00464D0D">
        <w:rPr>
          <w:rFonts w:ascii="Cambria" w:hAnsi="Cambria"/>
          <w:sz w:val="18"/>
        </w:rPr>
        <w:t xml:space="preserve"> L, </w:t>
      </w:r>
      <w:proofErr w:type="spellStart"/>
      <w:r w:rsidRPr="00464D0D">
        <w:rPr>
          <w:rFonts w:ascii="Cambria" w:hAnsi="Cambria"/>
          <w:sz w:val="18"/>
        </w:rPr>
        <w:t>Fluieraru</w:t>
      </w:r>
      <w:proofErr w:type="spellEnd"/>
      <w:r w:rsidRPr="00464D0D">
        <w:rPr>
          <w:rFonts w:ascii="Cambria" w:hAnsi="Cambria"/>
          <w:sz w:val="18"/>
        </w:rPr>
        <w:t xml:space="preserve"> S, </w:t>
      </w:r>
      <w:proofErr w:type="spellStart"/>
      <w:r w:rsidRPr="00464D0D">
        <w:rPr>
          <w:rFonts w:ascii="Cambria" w:hAnsi="Cambria"/>
          <w:sz w:val="18"/>
        </w:rPr>
        <w:t>Casoli</w:t>
      </w:r>
      <w:proofErr w:type="spellEnd"/>
      <w:r w:rsidRPr="00464D0D">
        <w:rPr>
          <w:rFonts w:ascii="Cambria" w:hAnsi="Cambria"/>
          <w:sz w:val="18"/>
        </w:rPr>
        <w:t xml:space="preserve"> V</w:t>
      </w:r>
      <w:r w:rsidR="0006508B" w:rsidRPr="00464D0D">
        <w:rPr>
          <w:rFonts w:ascii="Cambria" w:hAnsi="Cambria"/>
          <w:sz w:val="18"/>
        </w:rPr>
        <w:t xml:space="preserve"> (2019) </w:t>
      </w:r>
      <w:r w:rsidRPr="00464D0D">
        <w:rPr>
          <w:rFonts w:ascii="Cambria" w:hAnsi="Cambria"/>
          <w:sz w:val="18"/>
        </w:rPr>
        <w:t>.Collagen regeneration template in the management of full-thickness wounds: a</w:t>
      </w:r>
      <w:r w:rsidR="0006508B" w:rsidRPr="00464D0D">
        <w:rPr>
          <w:rFonts w:ascii="Cambria" w:hAnsi="Cambria"/>
          <w:sz w:val="18"/>
        </w:rPr>
        <w:t xml:space="preserve"> </w:t>
      </w:r>
      <w:r w:rsidRPr="00464D0D">
        <w:rPr>
          <w:rFonts w:ascii="Cambria" w:hAnsi="Cambria"/>
          <w:sz w:val="18"/>
        </w:rPr>
        <w:t xml:space="preserve">prospective </w:t>
      </w:r>
      <w:proofErr w:type="spellStart"/>
      <w:r w:rsidRPr="00464D0D">
        <w:rPr>
          <w:rFonts w:ascii="Cambria" w:hAnsi="Cambria"/>
          <w:sz w:val="18"/>
        </w:rPr>
        <w:t>multicentre</w:t>
      </w:r>
      <w:proofErr w:type="spellEnd"/>
      <w:r w:rsidRPr="00464D0D">
        <w:rPr>
          <w:rFonts w:ascii="Cambria" w:hAnsi="Cambria"/>
          <w:sz w:val="18"/>
        </w:rPr>
        <w:t xml:space="preserve"> study. J Wound Care. 2019 </w:t>
      </w:r>
    </w:p>
    <w:p w:rsidR="00646DF0" w:rsidRPr="00464D0D" w:rsidRDefault="0006508B" w:rsidP="00D04BB5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Cario</w:t>
      </w:r>
      <w:proofErr w:type="spellEnd"/>
      <w:r w:rsidRPr="00464D0D">
        <w:rPr>
          <w:rFonts w:ascii="Cambria" w:hAnsi="Cambria"/>
          <w:sz w:val="18"/>
        </w:rPr>
        <w:t xml:space="preserve"> M, </w:t>
      </w:r>
      <w:proofErr w:type="spellStart"/>
      <w:r w:rsidRPr="00464D0D">
        <w:rPr>
          <w:rFonts w:ascii="Cambria" w:hAnsi="Cambria"/>
          <w:sz w:val="18"/>
        </w:rPr>
        <w:t>Taieb</w:t>
      </w:r>
      <w:proofErr w:type="spellEnd"/>
      <w:r w:rsidRPr="00464D0D">
        <w:rPr>
          <w:rFonts w:ascii="Cambria" w:hAnsi="Cambria"/>
          <w:sz w:val="18"/>
        </w:rPr>
        <w:t xml:space="preserve"> A (2019)</w:t>
      </w:r>
      <w:r w:rsidR="00646DF0" w:rsidRPr="00464D0D">
        <w:rPr>
          <w:rFonts w:ascii="Cambria" w:hAnsi="Cambria"/>
          <w:sz w:val="18"/>
        </w:rPr>
        <w:t xml:space="preserve"> Isolation and Culture of Epidermal Melanocytes. Methods </w:t>
      </w:r>
      <w:proofErr w:type="spellStart"/>
      <w:r w:rsidR="00646DF0" w:rsidRPr="00464D0D">
        <w:rPr>
          <w:rFonts w:ascii="Cambria" w:hAnsi="Cambria"/>
          <w:sz w:val="18"/>
        </w:rPr>
        <w:t>Mol</w:t>
      </w:r>
      <w:proofErr w:type="spellEnd"/>
      <w:r w:rsidR="00646DF0" w:rsidRPr="00464D0D">
        <w:rPr>
          <w:rFonts w:ascii="Cambria" w:hAnsi="Cambria"/>
          <w:sz w:val="18"/>
        </w:rPr>
        <w:t xml:space="preserve"> Biol. 2019</w:t>
      </w:r>
      <w:proofErr w:type="gramStart"/>
      <w:r w:rsidR="00646DF0" w:rsidRPr="00464D0D">
        <w:rPr>
          <w:rFonts w:ascii="Cambria" w:hAnsi="Cambria"/>
          <w:sz w:val="18"/>
        </w:rPr>
        <w:t>;1993:33</w:t>
      </w:r>
      <w:proofErr w:type="gramEnd"/>
      <w:r w:rsidR="00646DF0" w:rsidRPr="00464D0D">
        <w:rPr>
          <w:rFonts w:ascii="Cambria" w:hAnsi="Cambria"/>
          <w:sz w:val="18"/>
        </w:rPr>
        <w:t xml:space="preserve">-46. </w:t>
      </w:r>
    </w:p>
    <w:p w:rsidR="00646DF0" w:rsidRPr="00464D0D" w:rsidRDefault="00646DF0" w:rsidP="0006508B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Leclère</w:t>
      </w:r>
      <w:proofErr w:type="spellEnd"/>
      <w:r w:rsidRPr="00464D0D">
        <w:rPr>
          <w:rFonts w:ascii="Cambria" w:hAnsi="Cambria"/>
          <w:sz w:val="18"/>
        </w:rPr>
        <w:t xml:space="preserve"> FM, </w:t>
      </w:r>
      <w:proofErr w:type="spellStart"/>
      <w:r w:rsidRPr="00464D0D">
        <w:rPr>
          <w:rFonts w:ascii="Cambria" w:hAnsi="Cambria"/>
          <w:sz w:val="18"/>
        </w:rPr>
        <w:t>Desn</w:t>
      </w:r>
      <w:r w:rsidR="0006508B" w:rsidRPr="00464D0D">
        <w:rPr>
          <w:rFonts w:ascii="Cambria" w:hAnsi="Cambria"/>
          <w:sz w:val="18"/>
        </w:rPr>
        <w:t>ouveaux</w:t>
      </w:r>
      <w:proofErr w:type="spellEnd"/>
      <w:r w:rsidR="0006508B" w:rsidRPr="00464D0D">
        <w:rPr>
          <w:rFonts w:ascii="Cambria" w:hAnsi="Cambria"/>
          <w:sz w:val="18"/>
        </w:rPr>
        <w:t xml:space="preserve"> E, </w:t>
      </w:r>
      <w:proofErr w:type="spellStart"/>
      <w:r w:rsidR="0006508B" w:rsidRPr="00464D0D">
        <w:rPr>
          <w:rFonts w:ascii="Cambria" w:hAnsi="Cambria"/>
          <w:sz w:val="18"/>
        </w:rPr>
        <w:t>Choughri</w:t>
      </w:r>
      <w:proofErr w:type="spellEnd"/>
      <w:r w:rsidR="0006508B" w:rsidRPr="00464D0D">
        <w:rPr>
          <w:rFonts w:ascii="Cambria" w:hAnsi="Cambria"/>
          <w:sz w:val="18"/>
        </w:rPr>
        <w:t xml:space="preserve"> H, </w:t>
      </w:r>
      <w:proofErr w:type="spellStart"/>
      <w:r w:rsidR="0006508B" w:rsidRPr="00464D0D">
        <w:rPr>
          <w:rFonts w:ascii="Cambria" w:hAnsi="Cambria"/>
          <w:sz w:val="18"/>
        </w:rPr>
        <w:t>Casoli</w:t>
      </w:r>
      <w:proofErr w:type="spellEnd"/>
      <w:r w:rsidR="0006508B" w:rsidRPr="00464D0D">
        <w:rPr>
          <w:rFonts w:ascii="Cambria" w:hAnsi="Cambria"/>
          <w:sz w:val="18"/>
        </w:rPr>
        <w:t xml:space="preserve"> V (2018)</w:t>
      </w:r>
      <w:r w:rsidRPr="00464D0D">
        <w:rPr>
          <w:rFonts w:ascii="Cambria" w:hAnsi="Cambria"/>
          <w:sz w:val="18"/>
        </w:rPr>
        <w:t xml:space="preserve"> Acellular dermal matrix: New applications for free flap pedicle coverage - A prospective study in 10 </w:t>
      </w:r>
      <w:proofErr w:type="spellStart"/>
      <w:r w:rsidRPr="00464D0D">
        <w:rPr>
          <w:rFonts w:ascii="Cambria" w:hAnsi="Cambria"/>
          <w:sz w:val="18"/>
        </w:rPr>
        <w:t>patients.J</w:t>
      </w:r>
      <w:proofErr w:type="spellEnd"/>
      <w:r w:rsidRPr="00464D0D">
        <w:rPr>
          <w:rFonts w:ascii="Cambria" w:hAnsi="Cambria"/>
          <w:sz w:val="18"/>
        </w:rPr>
        <w:t xml:space="preserve"> </w:t>
      </w:r>
      <w:proofErr w:type="spellStart"/>
      <w:r w:rsidRPr="00464D0D">
        <w:rPr>
          <w:rFonts w:ascii="Cambria" w:hAnsi="Cambria"/>
          <w:sz w:val="18"/>
        </w:rPr>
        <w:t>Cosmet</w:t>
      </w:r>
      <w:proofErr w:type="spellEnd"/>
      <w:r w:rsidRPr="00464D0D">
        <w:rPr>
          <w:rFonts w:ascii="Cambria" w:hAnsi="Cambria"/>
          <w:sz w:val="18"/>
        </w:rPr>
        <w:t xml:space="preserve"> Laser </w:t>
      </w:r>
      <w:proofErr w:type="spellStart"/>
      <w:r w:rsidRPr="00464D0D">
        <w:rPr>
          <w:rFonts w:ascii="Cambria" w:hAnsi="Cambria"/>
          <w:sz w:val="18"/>
        </w:rPr>
        <w:t>Ther</w:t>
      </w:r>
      <w:proofErr w:type="spellEnd"/>
      <w:r w:rsidRPr="00464D0D">
        <w:rPr>
          <w:rFonts w:ascii="Cambria" w:hAnsi="Cambria"/>
          <w:sz w:val="18"/>
        </w:rPr>
        <w:t xml:space="preserve">. 2018. </w:t>
      </w:r>
    </w:p>
    <w:p w:rsidR="0006508B" w:rsidRPr="00464D0D" w:rsidRDefault="00646DF0" w:rsidP="0006508B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r w:rsidRPr="00464D0D">
        <w:rPr>
          <w:rFonts w:ascii="Cambria" w:hAnsi="Cambria"/>
          <w:sz w:val="18"/>
        </w:rPr>
        <w:t xml:space="preserve"> </w:t>
      </w:r>
      <w:proofErr w:type="spellStart"/>
      <w:r w:rsidR="0006508B" w:rsidRPr="00464D0D">
        <w:rPr>
          <w:rFonts w:ascii="Cambria" w:hAnsi="Cambria"/>
          <w:sz w:val="18"/>
        </w:rPr>
        <w:t>Salducci</w:t>
      </w:r>
      <w:proofErr w:type="spellEnd"/>
      <w:r w:rsidR="0006508B" w:rsidRPr="00464D0D">
        <w:rPr>
          <w:rFonts w:ascii="Cambria" w:hAnsi="Cambria"/>
          <w:sz w:val="18"/>
        </w:rPr>
        <w:t xml:space="preserve"> M, André N, </w:t>
      </w:r>
      <w:proofErr w:type="spellStart"/>
      <w:r w:rsidR="0006508B" w:rsidRPr="00464D0D">
        <w:rPr>
          <w:rFonts w:ascii="Cambria" w:hAnsi="Cambria"/>
          <w:sz w:val="18"/>
        </w:rPr>
        <w:t>Guéré</w:t>
      </w:r>
      <w:proofErr w:type="spellEnd"/>
      <w:r w:rsidR="0006508B" w:rsidRPr="00464D0D">
        <w:rPr>
          <w:rFonts w:ascii="Cambria" w:hAnsi="Cambria"/>
          <w:sz w:val="18"/>
        </w:rPr>
        <w:t xml:space="preserve"> C, Martin M, </w:t>
      </w:r>
      <w:proofErr w:type="spellStart"/>
      <w:r w:rsidR="0006508B" w:rsidRPr="00464D0D">
        <w:rPr>
          <w:rFonts w:ascii="Cambria" w:hAnsi="Cambria"/>
          <w:sz w:val="18"/>
        </w:rPr>
        <w:t>Fitoussi</w:t>
      </w:r>
      <w:proofErr w:type="spellEnd"/>
      <w:r w:rsidR="0006508B" w:rsidRPr="00464D0D">
        <w:rPr>
          <w:rFonts w:ascii="Cambria" w:hAnsi="Cambria"/>
          <w:sz w:val="18"/>
        </w:rPr>
        <w:t xml:space="preserve"> R, </w:t>
      </w:r>
      <w:proofErr w:type="spellStart"/>
      <w:r w:rsidR="0006508B" w:rsidRPr="00464D0D">
        <w:rPr>
          <w:rFonts w:ascii="Cambria" w:hAnsi="Cambria"/>
          <w:sz w:val="18"/>
        </w:rPr>
        <w:t>Vié</w:t>
      </w:r>
      <w:proofErr w:type="spellEnd"/>
      <w:r w:rsidR="0006508B" w:rsidRPr="00464D0D">
        <w:rPr>
          <w:rFonts w:ascii="Cambria" w:hAnsi="Cambria"/>
          <w:sz w:val="18"/>
        </w:rPr>
        <w:t xml:space="preserve"> K, </w:t>
      </w:r>
      <w:proofErr w:type="spellStart"/>
      <w:r w:rsidR="0006508B" w:rsidRPr="00464D0D">
        <w:rPr>
          <w:rFonts w:ascii="Cambria" w:hAnsi="Cambria"/>
          <w:sz w:val="18"/>
        </w:rPr>
        <w:t>Cario</w:t>
      </w:r>
      <w:proofErr w:type="spellEnd"/>
      <w:r w:rsidR="0006508B" w:rsidRPr="00464D0D">
        <w:rPr>
          <w:rFonts w:ascii="Cambria" w:hAnsi="Cambria"/>
          <w:sz w:val="18"/>
        </w:rPr>
        <w:t xml:space="preserve">-André M (2014) Factors secreted by irradiated aged fibroblasts induce solar </w:t>
      </w:r>
      <w:proofErr w:type="spellStart"/>
      <w:r w:rsidR="0006508B" w:rsidRPr="00464D0D">
        <w:rPr>
          <w:rFonts w:ascii="Cambria" w:hAnsi="Cambria"/>
          <w:sz w:val="18"/>
        </w:rPr>
        <w:t>lentigo</w:t>
      </w:r>
      <w:proofErr w:type="spellEnd"/>
      <w:r w:rsidR="0006508B" w:rsidRPr="00464D0D">
        <w:rPr>
          <w:rFonts w:ascii="Cambria" w:hAnsi="Cambria"/>
          <w:sz w:val="18"/>
        </w:rPr>
        <w:t xml:space="preserve"> in pigmented reconstructed </w:t>
      </w:r>
      <w:proofErr w:type="gramStart"/>
      <w:r w:rsidR="0006508B" w:rsidRPr="00464D0D">
        <w:rPr>
          <w:rFonts w:ascii="Cambria" w:hAnsi="Cambria"/>
          <w:sz w:val="18"/>
        </w:rPr>
        <w:t>epidermis</w:t>
      </w:r>
      <w:proofErr w:type="gramEnd"/>
      <w:r w:rsidR="0006508B" w:rsidRPr="00464D0D">
        <w:rPr>
          <w:rFonts w:ascii="Cambria" w:hAnsi="Cambria"/>
          <w:sz w:val="18"/>
        </w:rPr>
        <w:t>. Pigment Cell Melanoma Res.</w:t>
      </w:r>
    </w:p>
    <w:p w:rsidR="00646DF0" w:rsidRPr="00464D0D" w:rsidRDefault="0006508B" w:rsidP="006C5760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Cario</w:t>
      </w:r>
      <w:proofErr w:type="spellEnd"/>
      <w:r w:rsidRPr="00464D0D">
        <w:rPr>
          <w:rFonts w:ascii="Cambria" w:hAnsi="Cambria"/>
          <w:sz w:val="18"/>
        </w:rPr>
        <w:t xml:space="preserve">-André M, Pain C, Gauthier Y, </w:t>
      </w:r>
      <w:proofErr w:type="spellStart"/>
      <w:r w:rsidRPr="00464D0D">
        <w:rPr>
          <w:rFonts w:ascii="Cambria" w:hAnsi="Cambria"/>
          <w:sz w:val="18"/>
        </w:rPr>
        <w:t>Casoli</w:t>
      </w:r>
      <w:proofErr w:type="spellEnd"/>
      <w:r w:rsidRPr="00464D0D">
        <w:rPr>
          <w:rFonts w:ascii="Cambria" w:hAnsi="Cambria"/>
          <w:sz w:val="18"/>
        </w:rPr>
        <w:t xml:space="preserve"> V, </w:t>
      </w:r>
      <w:proofErr w:type="spellStart"/>
      <w:r w:rsidRPr="00464D0D">
        <w:rPr>
          <w:rFonts w:ascii="Cambria" w:hAnsi="Cambria"/>
          <w:sz w:val="18"/>
        </w:rPr>
        <w:t>Taieb</w:t>
      </w:r>
      <w:proofErr w:type="spellEnd"/>
      <w:r w:rsidRPr="00464D0D">
        <w:rPr>
          <w:rFonts w:ascii="Cambria" w:hAnsi="Cambria"/>
          <w:sz w:val="18"/>
        </w:rPr>
        <w:t xml:space="preserve"> A (2006) In vivo and in vitro evidence of dermal fibroblasts influence on human epidermal pigmentation. Pigment Cell Res. </w:t>
      </w:r>
    </w:p>
    <w:p w:rsidR="0006508B" w:rsidRPr="00464D0D" w:rsidRDefault="0006508B" w:rsidP="0006508B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Casoli</w:t>
      </w:r>
      <w:proofErr w:type="spellEnd"/>
      <w:r w:rsidRPr="00464D0D">
        <w:rPr>
          <w:rFonts w:ascii="Cambria" w:hAnsi="Cambria"/>
          <w:sz w:val="18"/>
        </w:rPr>
        <w:t xml:space="preserve"> V, </w:t>
      </w:r>
      <w:proofErr w:type="spellStart"/>
      <w:r w:rsidRPr="00464D0D">
        <w:rPr>
          <w:rFonts w:ascii="Cambria" w:hAnsi="Cambria"/>
          <w:sz w:val="18"/>
        </w:rPr>
        <w:t>Cario</w:t>
      </w:r>
      <w:proofErr w:type="spellEnd"/>
      <w:r w:rsidRPr="00464D0D">
        <w:rPr>
          <w:rFonts w:ascii="Cambria" w:hAnsi="Cambria"/>
          <w:sz w:val="18"/>
        </w:rPr>
        <w:t xml:space="preserve">-André M, </w:t>
      </w:r>
      <w:proofErr w:type="spellStart"/>
      <w:r w:rsidRPr="00464D0D">
        <w:rPr>
          <w:rFonts w:ascii="Cambria" w:hAnsi="Cambria"/>
          <w:sz w:val="18"/>
        </w:rPr>
        <w:t>Costet</w:t>
      </w:r>
      <w:proofErr w:type="spellEnd"/>
      <w:r w:rsidRPr="00464D0D">
        <w:rPr>
          <w:rFonts w:ascii="Cambria" w:hAnsi="Cambria"/>
          <w:sz w:val="18"/>
        </w:rPr>
        <w:t xml:space="preserve"> P, Pain C, </w:t>
      </w:r>
      <w:proofErr w:type="spellStart"/>
      <w:r w:rsidRPr="00464D0D">
        <w:rPr>
          <w:rFonts w:ascii="Cambria" w:hAnsi="Cambria"/>
          <w:sz w:val="18"/>
        </w:rPr>
        <w:t>Taïeb</w:t>
      </w:r>
      <w:proofErr w:type="spellEnd"/>
      <w:r w:rsidRPr="00464D0D">
        <w:rPr>
          <w:rFonts w:ascii="Cambria" w:hAnsi="Cambria"/>
          <w:sz w:val="18"/>
        </w:rPr>
        <w:t xml:space="preserve"> A (2004) Comparison of long-term survival of pigmented epidermal reconstructs cultured in vitro vs. </w:t>
      </w:r>
      <w:proofErr w:type="spellStart"/>
      <w:r w:rsidRPr="00464D0D">
        <w:rPr>
          <w:rFonts w:ascii="Cambria" w:hAnsi="Cambria"/>
          <w:sz w:val="18"/>
        </w:rPr>
        <w:t>xenografted</w:t>
      </w:r>
      <w:proofErr w:type="spellEnd"/>
      <w:r w:rsidRPr="00464D0D">
        <w:rPr>
          <w:rFonts w:ascii="Cambria" w:hAnsi="Cambria"/>
          <w:sz w:val="18"/>
        </w:rPr>
        <w:t xml:space="preserve"> on nude mice. Pigment Cell Res. Feb</w:t>
      </w:r>
      <w:proofErr w:type="gramStart"/>
      <w:r w:rsidRPr="00464D0D">
        <w:rPr>
          <w:rFonts w:ascii="Cambria" w:hAnsi="Cambria"/>
          <w:sz w:val="18"/>
        </w:rPr>
        <w:t>;17</w:t>
      </w:r>
      <w:proofErr w:type="gramEnd"/>
      <w:r w:rsidRPr="00464D0D">
        <w:rPr>
          <w:rFonts w:ascii="Cambria" w:hAnsi="Cambria"/>
          <w:sz w:val="18"/>
        </w:rPr>
        <w:t xml:space="preserve">(1):87-92. </w:t>
      </w:r>
    </w:p>
    <w:p w:rsidR="00252D07" w:rsidRPr="00B57CC4" w:rsidRDefault="00252D07" w:rsidP="00B57CC4">
      <w:pPr>
        <w:widowControl w:val="0"/>
        <w:tabs>
          <w:tab w:val="left" w:pos="384"/>
        </w:tabs>
        <w:spacing w:before="103" w:after="0" w:line="216" w:lineRule="exact"/>
        <w:ind w:left="100" w:right="138"/>
        <w:jc w:val="both"/>
        <w:rPr>
          <w:rFonts w:ascii="Cambria" w:hAnsi="Cambria" w:cs="Times New Roman"/>
          <w:b/>
          <w:color w:val="CC6600"/>
          <w:sz w:val="24"/>
          <w:szCs w:val="24"/>
        </w:rPr>
        <w:sectPr w:rsidR="00252D07" w:rsidRPr="00B57CC4" w:rsidSect="00B57CC4">
          <w:type w:val="continuous"/>
          <w:pgSz w:w="11906" w:h="16838"/>
          <w:pgMar w:top="720" w:right="720" w:bottom="720" w:left="720" w:header="708" w:footer="708" w:gutter="0"/>
          <w:cols w:num="2" w:space="286"/>
          <w:docGrid w:linePitch="360"/>
        </w:sectPr>
      </w:pPr>
    </w:p>
    <w:p w:rsidR="00272066" w:rsidRPr="0063090A" w:rsidRDefault="0073595E" w:rsidP="0073595E">
      <w:pPr>
        <w:jc w:val="both"/>
        <w:rPr>
          <w:rFonts w:ascii="Cambria" w:eastAsia="Times New Roman" w:hAnsi="Cambria" w:cs="Arial"/>
          <w:color w:val="000000" w:themeColor="text1"/>
          <w:sz w:val="18"/>
          <w:szCs w:val="18"/>
          <w:shd w:val="clear" w:color="auto" w:fill="FFFFFF"/>
        </w:rPr>
      </w:pPr>
      <w:r w:rsidRPr="00A64351">
        <w:rPr>
          <w:rFonts w:ascii="Cambria" w:hAnsi="Cambria"/>
          <w:noProof/>
          <w:sz w:val="18"/>
          <w:szCs w:val="18"/>
          <w:lang w:val="fr-FR" w:eastAsia="fr-F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241935</wp:posOffset>
            </wp:positionV>
            <wp:extent cx="742950" cy="666750"/>
            <wp:effectExtent l="0" t="0" r="0" b="0"/>
            <wp:wrapSquare wrapText="bothSides"/>
            <wp:docPr id="6" name="Image 6" descr="C:\Users\MCA\Pictures\Untitled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CA\Pictures\Untitled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05" r="11765"/>
                    <a:stretch/>
                  </pic:blipFill>
                  <pic:spPr bwMode="auto">
                    <a:xfrm>
                      <a:off x="0" y="0"/>
                      <a:ext cx="7429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2D07" w:rsidRPr="00252D07">
        <w:rPr>
          <w:rFonts w:ascii="Cambria" w:hAnsi="Cambria" w:cs="Times New Roman"/>
          <w:b/>
          <w:color w:val="CC6600"/>
          <w:sz w:val="24"/>
          <w:szCs w:val="24"/>
        </w:rPr>
        <w:t>Biography</w:t>
      </w:r>
      <w:r>
        <w:rPr>
          <w:rFonts w:ascii="Cambria" w:hAnsi="Cambria" w:cs="Times New Roman"/>
          <w:b/>
          <w:color w:val="CC6600"/>
          <w:sz w:val="24"/>
          <w:szCs w:val="24"/>
        </w:rPr>
        <w:t xml:space="preserve">    </w:t>
      </w:r>
      <w:r w:rsidR="00272066" w:rsidRPr="0063090A">
        <w:rPr>
          <w:rFonts w:ascii="Cambria" w:hAnsi="Cambria"/>
          <w:sz w:val="18"/>
          <w:szCs w:val="18"/>
        </w:rPr>
        <w:t xml:space="preserve">Dr. </w:t>
      </w:r>
      <w:proofErr w:type="spellStart"/>
      <w:proofErr w:type="gramStart"/>
      <w:r w:rsidR="00272066" w:rsidRPr="0063090A">
        <w:rPr>
          <w:rFonts w:ascii="Cambria" w:hAnsi="Cambria"/>
          <w:sz w:val="18"/>
          <w:szCs w:val="18"/>
        </w:rPr>
        <w:t>Cario</w:t>
      </w:r>
      <w:proofErr w:type="spellEnd"/>
      <w:r w:rsidR="00272066" w:rsidRPr="0063090A">
        <w:rPr>
          <w:rFonts w:ascii="Cambria" w:hAnsi="Cambria"/>
          <w:sz w:val="18"/>
          <w:szCs w:val="18"/>
        </w:rPr>
        <w:t xml:space="preserve">  has</w:t>
      </w:r>
      <w:proofErr w:type="gramEnd"/>
      <w:r w:rsidR="00272066" w:rsidRPr="0063090A">
        <w:rPr>
          <w:rFonts w:ascii="Cambria" w:hAnsi="Cambria"/>
          <w:sz w:val="18"/>
          <w:szCs w:val="18"/>
        </w:rPr>
        <w:t xml:space="preserve"> been Graduated from University of Bordeaux</w:t>
      </w:r>
      <w:r w:rsidR="00627706" w:rsidRPr="0063090A">
        <w:rPr>
          <w:rFonts w:ascii="Cambria" w:hAnsi="Cambria"/>
          <w:sz w:val="18"/>
          <w:szCs w:val="18"/>
        </w:rPr>
        <w:t xml:space="preserve"> in 2000 as Physician</w:t>
      </w:r>
      <w:r w:rsidR="00272066" w:rsidRPr="0063090A">
        <w:rPr>
          <w:rFonts w:ascii="Cambria" w:hAnsi="Cambria"/>
          <w:sz w:val="18"/>
          <w:szCs w:val="18"/>
        </w:rPr>
        <w:t xml:space="preserve"> Doctor</w:t>
      </w:r>
      <w:r w:rsidR="00627706" w:rsidRPr="0063090A">
        <w:rPr>
          <w:rFonts w:ascii="Cambria" w:hAnsi="Cambria"/>
          <w:sz w:val="18"/>
          <w:szCs w:val="18"/>
        </w:rPr>
        <w:t xml:space="preserve"> in Biological and Medical sciences</w:t>
      </w:r>
      <w:r w:rsidR="00272066" w:rsidRPr="0063090A">
        <w:rPr>
          <w:rFonts w:ascii="Cambria" w:hAnsi="Cambria"/>
          <w:sz w:val="18"/>
          <w:szCs w:val="18"/>
        </w:rPr>
        <w:t xml:space="preserve">, with the specialties including </w:t>
      </w:r>
      <w:r w:rsidR="00627706" w:rsidRPr="0063090A">
        <w:rPr>
          <w:rFonts w:ascii="Cambria" w:hAnsi="Cambria"/>
          <w:sz w:val="18"/>
          <w:szCs w:val="18"/>
        </w:rPr>
        <w:t>cellular biology, molecular biology histopathology and dermatology</w:t>
      </w:r>
      <w:r w:rsidR="00272066" w:rsidRPr="0063090A">
        <w:rPr>
          <w:rFonts w:ascii="Cambria" w:hAnsi="Cambria"/>
          <w:sz w:val="18"/>
          <w:szCs w:val="18"/>
        </w:rPr>
        <w:t>. Later on</w:t>
      </w:r>
      <w:r w:rsidR="00627706" w:rsidRPr="0063090A">
        <w:rPr>
          <w:rFonts w:ascii="Cambria" w:hAnsi="Cambria"/>
          <w:sz w:val="18"/>
          <w:szCs w:val="18"/>
        </w:rPr>
        <w:t>,</w:t>
      </w:r>
      <w:r w:rsidR="00272066" w:rsidRPr="0063090A">
        <w:rPr>
          <w:rFonts w:ascii="Cambria" w:hAnsi="Cambria"/>
          <w:sz w:val="18"/>
          <w:szCs w:val="18"/>
        </w:rPr>
        <w:t xml:space="preserve"> </w:t>
      </w:r>
      <w:r w:rsidR="00627706" w:rsidRPr="0063090A">
        <w:rPr>
          <w:rFonts w:ascii="Cambria" w:hAnsi="Cambria"/>
          <w:sz w:val="18"/>
          <w:szCs w:val="18"/>
        </w:rPr>
        <w:t>s</w:t>
      </w:r>
      <w:r w:rsidR="00272066" w:rsidRPr="0063090A">
        <w:rPr>
          <w:rFonts w:ascii="Cambria" w:hAnsi="Cambria"/>
          <w:sz w:val="18"/>
          <w:szCs w:val="18"/>
        </w:rPr>
        <w:t>he</w:t>
      </w:r>
      <w:r w:rsidR="00627706" w:rsidRPr="0063090A">
        <w:rPr>
          <w:rFonts w:ascii="Cambria" w:hAnsi="Cambria"/>
          <w:sz w:val="18"/>
          <w:szCs w:val="18"/>
        </w:rPr>
        <w:t xml:space="preserve"> obtained her diploma in Methods in clinical research and her HDR entitled Physiopathology of pigmentation in 2017 </w:t>
      </w:r>
      <w:r w:rsidR="00272066" w:rsidRPr="0063090A">
        <w:rPr>
          <w:rFonts w:ascii="Cambria" w:hAnsi="Cambria"/>
          <w:sz w:val="18"/>
          <w:szCs w:val="18"/>
        </w:rPr>
        <w:t xml:space="preserve">from University of </w:t>
      </w:r>
      <w:r w:rsidR="00627706" w:rsidRPr="0063090A">
        <w:rPr>
          <w:rFonts w:ascii="Cambria" w:hAnsi="Cambria"/>
          <w:sz w:val="18"/>
          <w:szCs w:val="18"/>
        </w:rPr>
        <w:t>Bordeaux</w:t>
      </w:r>
      <w:r w:rsidR="00272066" w:rsidRPr="0063090A">
        <w:rPr>
          <w:rFonts w:ascii="Cambria" w:hAnsi="Cambria"/>
          <w:sz w:val="18"/>
          <w:szCs w:val="18"/>
        </w:rPr>
        <w:t xml:space="preserve">. Presently </w:t>
      </w:r>
      <w:r w:rsidR="00627706" w:rsidRPr="0063090A">
        <w:rPr>
          <w:rFonts w:ascii="Cambria" w:hAnsi="Cambria"/>
          <w:sz w:val="18"/>
          <w:szCs w:val="18"/>
        </w:rPr>
        <w:t xml:space="preserve">she </w:t>
      </w:r>
      <w:r w:rsidR="00272066" w:rsidRP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>is the team leader of the "Physiopathology of pigmentation and tissue en</w:t>
      </w:r>
      <w:r w:rsid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 xml:space="preserve">gineering group" of INSERM 1035 and </w:t>
      </w:r>
      <w:r w:rsidR="00272066" w:rsidRP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 xml:space="preserve">the co-manager of </w:t>
      </w:r>
      <w:proofErr w:type="spellStart"/>
      <w:r w:rsidR="00272066" w:rsidRP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>Aquiderm</w:t>
      </w:r>
      <w:proofErr w:type="spellEnd"/>
      <w:r w:rsidR="00272066" w:rsidRP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 xml:space="preserve"> a technology transfer unit specialized especially in skin engineering and e</w:t>
      </w:r>
      <w:r w:rsidR="00272066" w:rsidRPr="0063090A">
        <w:rPr>
          <w:rStyle w:val="Accentuation"/>
          <w:rFonts w:ascii="Cambria" w:eastAsia="Times New Roman" w:hAnsi="Cambria" w:cs="Arial"/>
          <w:color w:val="000000" w:themeColor="text1"/>
          <w:sz w:val="18"/>
          <w:szCs w:val="18"/>
          <w:shd w:val="clear" w:color="auto" w:fill="FFFFFF"/>
        </w:rPr>
        <w:t>valuation</w:t>
      </w:r>
      <w:r w:rsidR="00272066" w:rsidRPr="0063090A">
        <w:rPr>
          <w:rStyle w:val="st"/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 xml:space="preserve"> of</w:t>
      </w:r>
      <w:r w:rsidR="00272066" w:rsidRPr="0063090A">
        <w:rPr>
          <w:rStyle w:val="Accentuation"/>
          <w:rFonts w:ascii="Cambria" w:eastAsia="Times New Roman" w:hAnsi="Cambria" w:cs="Arial"/>
          <w:color w:val="000000" w:themeColor="text1"/>
          <w:sz w:val="18"/>
          <w:szCs w:val="18"/>
          <w:shd w:val="clear" w:color="auto" w:fill="FFFFFF"/>
        </w:rPr>
        <w:t xml:space="preserve"> efficacy of cosmetic Products </w:t>
      </w:r>
      <w:r w:rsidR="00272066" w:rsidRPr="0063090A">
        <w:rPr>
          <w:rFonts w:ascii="Cambria" w:eastAsia="Times New Roman" w:hAnsi="Cambria" w:cs="Arial"/>
          <w:color w:val="000000" w:themeColor="text1"/>
          <w:sz w:val="18"/>
          <w:szCs w:val="18"/>
          <w:shd w:val="clear" w:color="auto" w:fill="FFFFFF"/>
        </w:rPr>
        <w:br/>
      </w:r>
    </w:p>
    <w:p w:rsidR="00252D07" w:rsidRDefault="00252D07" w:rsidP="00DA6F7C">
      <w:pPr>
        <w:jc w:val="both"/>
        <w:rPr>
          <w:rFonts w:ascii="Cambria" w:hAnsi="Cambria" w:cs="Times New Roman"/>
          <w:b/>
          <w:color w:val="CC6600"/>
          <w:sz w:val="24"/>
          <w:szCs w:val="24"/>
        </w:rPr>
        <w:sectPr w:rsidR="00252D07" w:rsidSect="00252D0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52D07" w:rsidRPr="00252D07" w:rsidRDefault="00252D07" w:rsidP="00252D07">
      <w:pPr>
        <w:widowControl w:val="0"/>
        <w:spacing w:after="0" w:line="240" w:lineRule="auto"/>
        <w:rPr>
          <w:rFonts w:ascii="Cambria" w:eastAsia="Tw Cen MT" w:hAnsi="Cambria" w:cs="Tw Cen MT"/>
          <w:sz w:val="18"/>
          <w:szCs w:val="18"/>
        </w:rPr>
      </w:pPr>
      <w:r w:rsidRPr="00252D07">
        <w:rPr>
          <w:rFonts w:ascii="Cambria" w:eastAsia="Tw Cen MT" w:hAnsi="Cambria" w:cs="Tw Cen MT"/>
          <w:b/>
          <w:sz w:val="18"/>
          <w:szCs w:val="18"/>
        </w:rPr>
        <w:lastRenderedPageBreak/>
        <w:t>Keywords</w:t>
      </w:r>
      <w:proofErr w:type="gramStart"/>
      <w:r w:rsidRPr="00252D07">
        <w:rPr>
          <w:rFonts w:ascii="Cambria" w:eastAsia="Tw Cen MT" w:hAnsi="Cambria" w:cs="Tw Cen MT"/>
          <w:b/>
          <w:sz w:val="18"/>
          <w:szCs w:val="18"/>
        </w:rPr>
        <w:t>:</w:t>
      </w:r>
      <w:r w:rsidR="00E4092D">
        <w:rPr>
          <w:rFonts w:ascii="Cambria" w:eastAsia="Tw Cen MT" w:hAnsi="Cambria" w:cs="Tw Cen MT"/>
          <w:sz w:val="18"/>
          <w:szCs w:val="18"/>
        </w:rPr>
        <w:t>,</w:t>
      </w:r>
      <w:proofErr w:type="gramEnd"/>
      <w:r w:rsidR="00133BC0">
        <w:rPr>
          <w:rFonts w:ascii="Cambria" w:eastAsia="Tw Cen MT" w:hAnsi="Cambria" w:cs="Tw Cen MT"/>
          <w:sz w:val="18"/>
          <w:szCs w:val="18"/>
        </w:rPr>
        <w:t xml:space="preserve"> fibroblasts,</w:t>
      </w:r>
      <w:r w:rsidR="00E4092D">
        <w:rPr>
          <w:rFonts w:ascii="Cambria" w:eastAsia="Tw Cen MT" w:hAnsi="Cambria" w:cs="Tw Cen MT"/>
          <w:sz w:val="18"/>
          <w:szCs w:val="18"/>
        </w:rPr>
        <w:t xml:space="preserve"> keratinocytes, skin engineering</w:t>
      </w:r>
      <w:r w:rsidR="00694293">
        <w:rPr>
          <w:rFonts w:ascii="Cambria" w:eastAsia="Tw Cen MT" w:hAnsi="Cambria" w:cs="Tw Cen MT"/>
          <w:sz w:val="18"/>
          <w:szCs w:val="18"/>
        </w:rPr>
        <w:t xml:space="preserve">, </w:t>
      </w:r>
      <w:r w:rsidR="00133BC0">
        <w:rPr>
          <w:rFonts w:ascii="Cambria" w:eastAsia="Tw Cen MT" w:hAnsi="Cambria" w:cs="Tw Cen MT"/>
          <w:sz w:val="18"/>
          <w:szCs w:val="18"/>
        </w:rPr>
        <w:t>pigmentation</w:t>
      </w: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18"/>
          <w:szCs w:val="18"/>
        </w:rPr>
      </w:pP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bCs/>
          <w:sz w:val="18"/>
          <w:szCs w:val="18"/>
        </w:rPr>
      </w:pPr>
      <w:r w:rsidRPr="00252D07">
        <w:rPr>
          <w:rFonts w:ascii="Cambria" w:eastAsia="Times New Roman" w:hAnsi="Cambria" w:cs="Times New Roman"/>
          <w:b/>
          <w:bCs/>
          <w:sz w:val="18"/>
          <w:szCs w:val="18"/>
        </w:rPr>
        <w:t>Desired presentation:</w:t>
      </w:r>
      <w:r w:rsidRPr="00252D07">
        <w:rPr>
          <w:rFonts w:ascii="Cambria" w:eastAsia="Times New Roman" w:hAnsi="Cambria" w:cs="Times New Roman"/>
          <w:b/>
          <w:bCs/>
          <w:sz w:val="18"/>
          <w:szCs w:val="18"/>
        </w:rPr>
        <w:tab/>
      </w:r>
      <w:r w:rsidRPr="00252D07">
        <w:rPr>
          <w:rFonts w:ascii="Cambria" w:eastAsia="Times New Roman" w:hAnsi="Cambria" w:cs="Times New Roman"/>
          <w:bCs/>
          <w:sz w:val="18"/>
          <w:szCs w:val="18"/>
          <w:highlight w:val="yellow"/>
        </w:rPr>
        <w:t>_ Oral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 xml:space="preserve"> 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ab/>
        <w:t xml:space="preserve">/ 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ab/>
        <w:t>_ Poster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ab/>
        <w:t xml:space="preserve"> / 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ab/>
        <w:t>_ either</w:t>
      </w: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bCs/>
          <w:sz w:val="18"/>
          <w:szCs w:val="18"/>
        </w:rPr>
      </w:pP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</w:rPr>
      </w:pPr>
      <w:r w:rsidRPr="00252D07">
        <w:rPr>
          <w:rFonts w:ascii="Cambria" w:eastAsia="Times New Roman" w:hAnsi="Cambria" w:cs="Times New Roman"/>
          <w:b/>
          <w:bCs/>
          <w:sz w:val="18"/>
          <w:szCs w:val="18"/>
        </w:rPr>
        <w:t>Topic                         :</w:t>
      </w:r>
      <w:r w:rsidRPr="00252D07">
        <w:rPr>
          <w:rFonts w:ascii="Cambria" w:eastAsia="Times New Roman" w:hAnsi="Cambria" w:cs="Times New Roman"/>
          <w:b/>
          <w:bCs/>
          <w:sz w:val="18"/>
          <w:szCs w:val="18"/>
        </w:rPr>
        <w:tab/>
      </w:r>
      <w:r w:rsidR="00117257">
        <w:t>A</w:t>
      </w:r>
      <w:r w:rsidR="00117257">
        <w:t>dvances in skin</w:t>
      </w:r>
      <w:r w:rsidR="00117257">
        <w:t xml:space="preserve"> </w:t>
      </w:r>
      <w:r w:rsidR="00117257">
        <w:t>&amp;wound care</w:t>
      </w: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</w:rPr>
      </w:pPr>
    </w:p>
    <w:p w:rsidR="00272066" w:rsidRPr="00272066" w:rsidRDefault="00252D07" w:rsidP="00272066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252D07">
        <w:rPr>
          <w:rFonts w:ascii="Cambria" w:eastAsia="Tw Cen MT" w:hAnsi="Cambria" w:cs="Tw Cen MT"/>
          <w:b/>
          <w:bCs/>
          <w:sz w:val="18"/>
          <w:szCs w:val="18"/>
        </w:rPr>
        <w:t>Corresponding Author Details:</w:t>
      </w:r>
      <w:r w:rsidR="00272066">
        <w:rPr>
          <w:rFonts w:ascii="Cambria" w:eastAsia="Tw Cen MT" w:hAnsi="Cambria" w:cs="Tw Cen MT"/>
          <w:b/>
          <w:bCs/>
          <w:sz w:val="18"/>
          <w:szCs w:val="18"/>
        </w:rPr>
        <w:t xml:space="preserve">  </w:t>
      </w:r>
      <w:r w:rsidR="00272066" w:rsidRPr="00272066">
        <w:rPr>
          <w:rFonts w:ascii="Cambria" w:eastAsia="Times New Roman" w:hAnsi="Cambria" w:cs="Times New Roman"/>
          <w:sz w:val="18"/>
          <w:szCs w:val="18"/>
        </w:rPr>
        <w:t xml:space="preserve">Muriel </w:t>
      </w:r>
      <w:proofErr w:type="spellStart"/>
      <w:proofErr w:type="gramStart"/>
      <w:r w:rsidR="00272066" w:rsidRPr="00272066">
        <w:rPr>
          <w:rFonts w:ascii="Cambria" w:eastAsia="Times New Roman" w:hAnsi="Cambria" w:cs="Times New Roman"/>
          <w:sz w:val="18"/>
          <w:szCs w:val="18"/>
        </w:rPr>
        <w:t>Cario</w:t>
      </w:r>
      <w:proofErr w:type="spellEnd"/>
      <w:r w:rsidR="00272066" w:rsidRPr="00272066">
        <w:rPr>
          <w:rFonts w:ascii="Cambria" w:eastAsia="Times New Roman" w:hAnsi="Cambria" w:cs="Times New Roman"/>
          <w:sz w:val="18"/>
          <w:szCs w:val="18"/>
        </w:rPr>
        <w:t xml:space="preserve"> ,</w:t>
      </w:r>
      <w:proofErr w:type="gramEnd"/>
      <w:r w:rsidR="00272066" w:rsidRPr="00272066">
        <w:rPr>
          <w:rFonts w:ascii="Cambria" w:eastAsia="Times New Roman" w:hAnsi="Cambria" w:cs="Times New Roman"/>
          <w:sz w:val="18"/>
          <w:szCs w:val="18"/>
        </w:rPr>
        <w:t xml:space="preserve"> PhD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</w:rPr>
      </w:pPr>
      <w:bookmarkStart w:id="0" w:name="_GoBack"/>
      <w:r w:rsidRPr="00272066">
        <w:rPr>
          <w:rFonts w:ascii="Cambria" w:eastAsia="Times New Roman" w:hAnsi="Cambria" w:cs="Times New Roman"/>
          <w:sz w:val="18"/>
          <w:szCs w:val="18"/>
        </w:rPr>
        <w:t>INSERM 1035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</w:rPr>
      </w:pPr>
      <w:r w:rsidRPr="00272066">
        <w:rPr>
          <w:rFonts w:ascii="Cambria" w:eastAsia="Times New Roman" w:hAnsi="Cambria" w:cs="Times New Roman"/>
          <w:sz w:val="18"/>
          <w:szCs w:val="18"/>
        </w:rPr>
        <w:t>National Reference Center for Rare Skin Diseases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proofErr w:type="spellStart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Aquiderm</w:t>
      </w:r>
      <w:proofErr w:type="spellEnd"/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proofErr w:type="spellStart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University</w:t>
      </w:r>
      <w:proofErr w:type="spellEnd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 xml:space="preserve"> Bordeaux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 xml:space="preserve">146 rue Leo </w:t>
      </w:r>
      <w:proofErr w:type="spellStart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Saignat</w:t>
      </w:r>
      <w:proofErr w:type="spellEnd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,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33076 Bordeaux cedex</w:t>
      </w:r>
    </w:p>
    <w:p w:rsidR="00272066" w:rsidRPr="00272066" w:rsidRDefault="00272066" w:rsidP="00272066">
      <w:pPr>
        <w:spacing w:after="0" w:line="240" w:lineRule="auto"/>
        <w:ind w:left="2832"/>
        <w:rPr>
          <w:rFonts w:ascii="Cambria" w:eastAsia="Times New Roman" w:hAnsi="Cambria" w:cs="Times New Roman"/>
          <w:sz w:val="18"/>
          <w:szCs w:val="18"/>
          <w:lang w:val="fr-FR"/>
        </w:rPr>
      </w:pPr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France</w:t>
      </w:r>
    </w:p>
    <w:bookmarkEnd w:id="0"/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T : 33557571432</w:t>
      </w:r>
    </w:p>
    <w:p w:rsidR="00BC0B65" w:rsidRPr="00272066" w:rsidRDefault="00272066" w:rsidP="00252D07">
      <w:pPr>
        <w:jc w:val="both"/>
        <w:rPr>
          <w:rFonts w:ascii="Cambria" w:hAnsi="Cambria" w:cs="Times New Roman"/>
          <w:sz w:val="18"/>
          <w:szCs w:val="18"/>
          <w:lang w:val="fr-FR"/>
        </w:rPr>
      </w:pPr>
      <w:r>
        <w:rPr>
          <w:rFonts w:ascii="Cambria" w:hAnsi="Cambria" w:cs="Times New Roman"/>
          <w:sz w:val="18"/>
          <w:szCs w:val="18"/>
          <w:lang w:val="fr-FR"/>
        </w:rPr>
        <w:tab/>
      </w:r>
      <w:r>
        <w:rPr>
          <w:rFonts w:ascii="Cambria" w:hAnsi="Cambria" w:cs="Times New Roman"/>
          <w:sz w:val="18"/>
          <w:szCs w:val="18"/>
          <w:lang w:val="fr-FR"/>
        </w:rPr>
        <w:tab/>
      </w:r>
      <w:r>
        <w:rPr>
          <w:rFonts w:ascii="Cambria" w:hAnsi="Cambria" w:cs="Times New Roman"/>
          <w:sz w:val="18"/>
          <w:szCs w:val="18"/>
          <w:lang w:val="fr-FR"/>
        </w:rPr>
        <w:tab/>
      </w:r>
      <w:r>
        <w:rPr>
          <w:rFonts w:ascii="Cambria" w:hAnsi="Cambria" w:cs="Times New Roman"/>
          <w:sz w:val="18"/>
          <w:szCs w:val="18"/>
          <w:lang w:val="fr-FR"/>
        </w:rPr>
        <w:tab/>
      </w:r>
      <w:proofErr w:type="gramStart"/>
      <w:r>
        <w:rPr>
          <w:rFonts w:ascii="Cambria" w:hAnsi="Cambria" w:cs="Times New Roman"/>
          <w:sz w:val="18"/>
          <w:szCs w:val="18"/>
          <w:lang w:val="fr-FR"/>
        </w:rPr>
        <w:t>e-mail</w:t>
      </w:r>
      <w:proofErr w:type="gramEnd"/>
      <w:r>
        <w:rPr>
          <w:rFonts w:ascii="Cambria" w:hAnsi="Cambria" w:cs="Times New Roman"/>
          <w:sz w:val="18"/>
          <w:szCs w:val="18"/>
          <w:lang w:val="fr-FR"/>
        </w:rPr>
        <w:t> : muriel.cario-andre@u-bordeaux.fr</w:t>
      </w:r>
    </w:p>
    <w:p w:rsidR="00BC0B65" w:rsidRPr="00272066" w:rsidRDefault="00BC0B65" w:rsidP="00DA6F7C">
      <w:pPr>
        <w:jc w:val="both"/>
        <w:rPr>
          <w:rFonts w:cs="Times New Roman"/>
          <w:sz w:val="24"/>
          <w:szCs w:val="24"/>
          <w:lang w:val="fr-FR"/>
        </w:rPr>
      </w:pPr>
    </w:p>
    <w:p w:rsidR="00BC0B65" w:rsidRPr="00272066" w:rsidRDefault="00BC0B65" w:rsidP="00DA6F7C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C0B65" w:rsidRPr="00272066" w:rsidRDefault="00BC0B65" w:rsidP="00DA6F7C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C0B65" w:rsidRPr="00272066" w:rsidRDefault="00BC0B65" w:rsidP="00DA6F7C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C0B65" w:rsidRPr="00272066" w:rsidRDefault="00BC0B65" w:rsidP="00DA6F7C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BC0B65" w:rsidRPr="00272066" w:rsidSect="007D4DB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9F6461E"/>
    <w:multiLevelType w:val="hybridMultilevel"/>
    <w:tmpl w:val="4D7AA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E62"/>
    <w:rsid w:val="0006508B"/>
    <w:rsid w:val="00081B54"/>
    <w:rsid w:val="00117257"/>
    <w:rsid w:val="00133BC0"/>
    <w:rsid w:val="00152F6A"/>
    <w:rsid w:val="00252D07"/>
    <w:rsid w:val="00272066"/>
    <w:rsid w:val="00283E62"/>
    <w:rsid w:val="00332D49"/>
    <w:rsid w:val="003C2C47"/>
    <w:rsid w:val="00464D0D"/>
    <w:rsid w:val="004E050D"/>
    <w:rsid w:val="00627706"/>
    <w:rsid w:val="0063090A"/>
    <w:rsid w:val="00646DF0"/>
    <w:rsid w:val="00694293"/>
    <w:rsid w:val="0073595E"/>
    <w:rsid w:val="007B357B"/>
    <w:rsid w:val="007D4DB5"/>
    <w:rsid w:val="0090700A"/>
    <w:rsid w:val="009424DC"/>
    <w:rsid w:val="00983795"/>
    <w:rsid w:val="009A126D"/>
    <w:rsid w:val="00A64351"/>
    <w:rsid w:val="00B57CC4"/>
    <w:rsid w:val="00BB5BAF"/>
    <w:rsid w:val="00BC0B65"/>
    <w:rsid w:val="00C95E96"/>
    <w:rsid w:val="00CF2DE2"/>
    <w:rsid w:val="00D84797"/>
    <w:rsid w:val="00DA6F7C"/>
    <w:rsid w:val="00E4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FAB6"/>
  <w15:docId w15:val="{05D2DEE9-518B-4606-8695-3D598A7D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E62"/>
    <w:rPr>
      <w:lang w:val="en-US"/>
    </w:rPr>
  </w:style>
  <w:style w:type="paragraph" w:styleId="Titre1">
    <w:name w:val="heading 1"/>
    <w:basedOn w:val="Normal"/>
    <w:link w:val="Titre1Car"/>
    <w:uiPriority w:val="9"/>
    <w:qFormat/>
    <w:rsid w:val="00BB5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283E6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B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BB5BAF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lt-line-clampraw-line">
    <w:name w:val="lt-line-clamp__raw-line"/>
    <w:basedOn w:val="Policepardfaut"/>
    <w:rsid w:val="00DA6F7C"/>
  </w:style>
  <w:style w:type="paragraph" w:styleId="En-tte">
    <w:name w:val="header"/>
    <w:basedOn w:val="Normal"/>
    <w:link w:val="En-tteCar"/>
    <w:uiPriority w:val="99"/>
    <w:unhideWhenUsed/>
    <w:rsid w:val="00332D49"/>
    <w:pPr>
      <w:widowControl w:val="0"/>
      <w:tabs>
        <w:tab w:val="center" w:pos="4513"/>
        <w:tab w:val="right" w:pos="9026"/>
      </w:tabs>
      <w:spacing w:after="0" w:line="240" w:lineRule="auto"/>
    </w:pPr>
    <w:rPr>
      <w:rFonts w:ascii="Tw Cen MT" w:eastAsia="Tw Cen MT" w:hAnsi="Tw Cen MT" w:cs="Tw Cen MT"/>
    </w:rPr>
  </w:style>
  <w:style w:type="character" w:customStyle="1" w:styleId="En-tteCar">
    <w:name w:val="En-tête Car"/>
    <w:basedOn w:val="Policepardfaut"/>
    <w:link w:val="En-tte"/>
    <w:uiPriority w:val="99"/>
    <w:rsid w:val="00332D49"/>
    <w:rPr>
      <w:rFonts w:ascii="Tw Cen MT" w:eastAsia="Tw Cen MT" w:hAnsi="Tw Cen MT" w:cs="Tw Cen MT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06508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06508B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st">
    <w:name w:val="st"/>
    <w:basedOn w:val="Policepardfaut"/>
    <w:rsid w:val="00272066"/>
  </w:style>
  <w:style w:type="character" w:styleId="Accentuation">
    <w:name w:val="Emphasis"/>
    <w:basedOn w:val="Policepardfaut"/>
    <w:uiPriority w:val="20"/>
    <w:qFormat/>
    <w:rsid w:val="002720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</dc:creator>
  <cp:keywords/>
  <dc:description/>
  <cp:lastModifiedBy>MC</cp:lastModifiedBy>
  <cp:revision>2</cp:revision>
  <dcterms:created xsi:type="dcterms:W3CDTF">2019-09-02T14:59:00Z</dcterms:created>
  <dcterms:modified xsi:type="dcterms:W3CDTF">2019-09-02T14:59:00Z</dcterms:modified>
</cp:coreProperties>
</file>