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8BE" w:rsidRPr="00C01FDF" w:rsidRDefault="00A24F7C" w:rsidP="008018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FDF">
        <w:rPr>
          <w:rFonts w:ascii="Times New Roman" w:hAnsi="Times New Roman" w:cs="Times New Roman"/>
          <w:b/>
          <w:sz w:val="24"/>
          <w:szCs w:val="24"/>
        </w:rPr>
        <w:t>Platelet-Rich Plasma</w:t>
      </w:r>
      <w:r w:rsidR="009925BC" w:rsidRPr="00C01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1FDF">
        <w:rPr>
          <w:rFonts w:ascii="Times New Roman" w:hAnsi="Times New Roman" w:cs="Times New Roman"/>
          <w:b/>
          <w:sz w:val="24"/>
          <w:szCs w:val="24"/>
        </w:rPr>
        <w:t xml:space="preserve">Partnership </w:t>
      </w:r>
      <w:proofErr w:type="gramStart"/>
      <w:r w:rsidRPr="00C01FDF">
        <w:rPr>
          <w:rFonts w:ascii="Times New Roman" w:hAnsi="Times New Roman" w:cs="Times New Roman"/>
          <w:b/>
          <w:sz w:val="24"/>
          <w:szCs w:val="24"/>
        </w:rPr>
        <w:t>With</w:t>
      </w:r>
      <w:proofErr w:type="gramEnd"/>
      <w:r w:rsidRPr="00C01F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1FDF">
        <w:rPr>
          <w:rFonts w:ascii="Times New Roman" w:hAnsi="Times New Roman" w:cs="Times New Roman"/>
          <w:b/>
          <w:sz w:val="24"/>
          <w:szCs w:val="24"/>
        </w:rPr>
        <w:t>Mesenchymal</w:t>
      </w:r>
      <w:proofErr w:type="spellEnd"/>
      <w:r w:rsidRPr="00C01FDF">
        <w:rPr>
          <w:rFonts w:ascii="Times New Roman" w:hAnsi="Times New Roman" w:cs="Times New Roman"/>
          <w:b/>
          <w:sz w:val="24"/>
          <w:szCs w:val="24"/>
        </w:rPr>
        <w:t xml:space="preserve"> Stem Cell For Tissue Regeneration </w:t>
      </w:r>
    </w:p>
    <w:p w:rsidR="009925BC" w:rsidRDefault="00A24F7C" w:rsidP="008018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1FDF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Pr="00C01FDF">
        <w:rPr>
          <w:rFonts w:ascii="Times New Roman" w:hAnsi="Times New Roman" w:cs="Times New Roman"/>
          <w:b/>
          <w:sz w:val="24"/>
          <w:szCs w:val="24"/>
        </w:rPr>
        <w:t xml:space="preserve"> Acne Scar</w:t>
      </w:r>
      <w:r w:rsidR="009925BC" w:rsidRPr="00C01FDF">
        <w:rPr>
          <w:rFonts w:ascii="Times New Roman" w:hAnsi="Times New Roman" w:cs="Times New Roman"/>
          <w:b/>
          <w:sz w:val="24"/>
          <w:szCs w:val="24"/>
        </w:rPr>
        <w:t>:</w:t>
      </w:r>
      <w:r w:rsidR="008018BE" w:rsidRPr="00C01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25BC" w:rsidRPr="00C01FDF">
        <w:rPr>
          <w:rFonts w:ascii="Times New Roman" w:hAnsi="Times New Roman" w:cs="Times New Roman"/>
          <w:b/>
          <w:sz w:val="24"/>
          <w:szCs w:val="24"/>
        </w:rPr>
        <w:t>A case</w:t>
      </w:r>
      <w:r w:rsidR="0031432E" w:rsidRPr="00C01FDF">
        <w:rPr>
          <w:rFonts w:ascii="Times New Roman" w:hAnsi="Times New Roman" w:cs="Times New Roman"/>
          <w:b/>
          <w:sz w:val="24"/>
          <w:szCs w:val="24"/>
        </w:rPr>
        <w:t xml:space="preserve"> series</w:t>
      </w:r>
    </w:p>
    <w:p w:rsidR="00BB4E71" w:rsidRPr="00C01FDF" w:rsidRDefault="00BB4E71" w:rsidP="008018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01FDF" w:rsidRPr="00C01FDF" w:rsidRDefault="008018BE" w:rsidP="00C01FDF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C01FDF">
        <w:rPr>
          <w:rFonts w:ascii="Times New Roman" w:hAnsi="Times New Roman" w:cs="Times New Roman"/>
          <w:color w:val="000000" w:themeColor="text1"/>
          <w:sz w:val="20"/>
          <w:szCs w:val="20"/>
        </w:rPr>
        <w:t>Willa Damayanti</w:t>
      </w:r>
      <w:r w:rsidRPr="00C01FD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="00C01FDF" w:rsidRPr="00C01FD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>Yuyun</w:t>
      </w:r>
      <w:proofErr w:type="spellEnd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Rindiastuti</w:t>
      </w:r>
      <w:r w:rsidR="00C01FDF" w:rsidRPr="00C01FDF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2</w:t>
      </w:r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>Nurul</w:t>
      </w:r>
      <w:proofErr w:type="spellEnd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F</w:t>
      </w:r>
      <w:r w:rsidR="00C01FDF" w:rsidRPr="00C01FDF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2</w:t>
      </w:r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>Ainun</w:t>
      </w:r>
      <w:proofErr w:type="spellEnd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JuIianto</w:t>
      </w:r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2</w:t>
      </w:r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</w:rPr>
        <w:t>, Indah Julianto</w:t>
      </w:r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1</w:t>
      </w:r>
      <w:proofErr w:type="gramStart"/>
      <w:r w:rsidR="00C01FDF" w:rsidRPr="00C01FDF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,2</w:t>
      </w:r>
      <w:proofErr w:type="gramEnd"/>
    </w:p>
    <w:p w:rsidR="00C01FDF" w:rsidRPr="00C01FDF" w:rsidRDefault="00C01FDF" w:rsidP="00C01FDF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C01FDF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 xml:space="preserve">1 </w:t>
      </w:r>
      <w:r w:rsidRPr="00C01FDF">
        <w:rPr>
          <w:rFonts w:ascii="Times New Roman" w:hAnsi="Times New Roman" w:cs="Times New Roman"/>
          <w:color w:val="auto"/>
          <w:sz w:val="20"/>
          <w:szCs w:val="20"/>
        </w:rPr>
        <w:t xml:space="preserve">Faculty of Medicine </w:t>
      </w:r>
      <w:proofErr w:type="spellStart"/>
      <w:r w:rsidRPr="00C01FDF">
        <w:rPr>
          <w:rFonts w:ascii="Times New Roman" w:hAnsi="Times New Roman" w:cs="Times New Roman"/>
          <w:color w:val="auto"/>
          <w:sz w:val="20"/>
          <w:szCs w:val="20"/>
        </w:rPr>
        <w:t>Sebelas</w:t>
      </w:r>
      <w:proofErr w:type="spellEnd"/>
      <w:r w:rsidRPr="00C01FD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C01FDF">
        <w:rPr>
          <w:rFonts w:ascii="Times New Roman" w:hAnsi="Times New Roman" w:cs="Times New Roman"/>
          <w:color w:val="auto"/>
          <w:sz w:val="20"/>
          <w:szCs w:val="20"/>
        </w:rPr>
        <w:t>Maret</w:t>
      </w:r>
      <w:proofErr w:type="spellEnd"/>
      <w:r w:rsidRPr="00C01FDF">
        <w:rPr>
          <w:rFonts w:ascii="Times New Roman" w:hAnsi="Times New Roman" w:cs="Times New Roman"/>
          <w:color w:val="auto"/>
          <w:sz w:val="20"/>
          <w:szCs w:val="20"/>
        </w:rPr>
        <w:t xml:space="preserve"> University, Surakarta</w:t>
      </w:r>
    </w:p>
    <w:p w:rsidR="00C01FDF" w:rsidRDefault="00C01FDF" w:rsidP="00C01FDF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C01FDF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 xml:space="preserve">2 </w:t>
      </w:r>
      <w:proofErr w:type="spellStart"/>
      <w:r w:rsidRPr="00C01FDF">
        <w:rPr>
          <w:rFonts w:ascii="Times New Roman" w:hAnsi="Times New Roman" w:cs="Times New Roman"/>
          <w:color w:val="auto"/>
          <w:sz w:val="20"/>
          <w:szCs w:val="20"/>
        </w:rPr>
        <w:t>Dermama</w:t>
      </w:r>
      <w:proofErr w:type="spellEnd"/>
      <w:r w:rsidRPr="00C01FDF">
        <w:rPr>
          <w:rFonts w:ascii="Times New Roman" w:hAnsi="Times New Roman" w:cs="Times New Roman"/>
          <w:color w:val="auto"/>
          <w:sz w:val="20"/>
          <w:szCs w:val="20"/>
        </w:rPr>
        <w:t xml:space="preserve"> Biotechnology </w:t>
      </w:r>
      <w:proofErr w:type="spellStart"/>
      <w:r w:rsidRPr="00C01FDF">
        <w:rPr>
          <w:rFonts w:ascii="Times New Roman" w:hAnsi="Times New Roman" w:cs="Times New Roman"/>
          <w:color w:val="auto"/>
          <w:sz w:val="20"/>
          <w:szCs w:val="20"/>
        </w:rPr>
        <w:t>Laboratorium</w:t>
      </w:r>
      <w:proofErr w:type="spellEnd"/>
      <w:r w:rsidRPr="00C01FDF">
        <w:rPr>
          <w:rFonts w:ascii="Times New Roman" w:hAnsi="Times New Roman" w:cs="Times New Roman"/>
          <w:color w:val="auto"/>
          <w:sz w:val="20"/>
          <w:szCs w:val="20"/>
        </w:rPr>
        <w:t>, Surakarta</w:t>
      </w:r>
    </w:p>
    <w:p w:rsidR="004C1E17" w:rsidRPr="004C1E17" w:rsidRDefault="004C1E17" w:rsidP="004C1E17">
      <w:pPr>
        <w:rPr>
          <w:rFonts w:ascii="Times New Roman" w:hAnsi="Times New Roman" w:cs="Times New Roman"/>
          <w:b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 </w:t>
      </w:r>
      <w:bookmarkStart w:id="0" w:name="_GoBack"/>
      <w:bookmarkEnd w:id="0"/>
      <w:r w:rsidRPr="004C1E17">
        <w:rPr>
          <w:rFonts w:ascii="Times New Roman" w:hAnsi="Times New Roman" w:cs="Times New Roman"/>
          <w:b/>
          <w:sz w:val="20"/>
          <w:szCs w:val="20"/>
        </w:rPr>
        <w:t>damayantiwilla@yahoo.com</w:t>
      </w:r>
    </w:p>
    <w:p w:rsidR="008018BE" w:rsidRPr="00BB4E71" w:rsidRDefault="00BB4E71" w:rsidP="00BB4E71">
      <w:pPr>
        <w:spacing w:after="0" w:line="240" w:lineRule="auto"/>
        <w:ind w:left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7A73F1" w:rsidRPr="00C01FDF" w:rsidRDefault="009609CE" w:rsidP="008018BE">
      <w:pPr>
        <w:spacing w:after="0" w:line="240" w:lineRule="auto"/>
        <w:rPr>
          <w:b/>
          <w:sz w:val="24"/>
          <w:szCs w:val="24"/>
        </w:rPr>
      </w:pPr>
      <w:r w:rsidRPr="00C01FDF">
        <w:rPr>
          <w:b/>
          <w:sz w:val="24"/>
          <w:szCs w:val="24"/>
        </w:rPr>
        <w:t>Abstract:</w:t>
      </w:r>
    </w:p>
    <w:p w:rsidR="00A24F7C" w:rsidRPr="00C01FDF" w:rsidRDefault="00F504E1" w:rsidP="00BB4E7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01FDF">
        <w:rPr>
          <w:rFonts w:ascii="Times New Roman" w:hAnsi="Times New Roman" w:cs="Times New Roman"/>
        </w:rPr>
        <w:t>Acne scar is on</w:t>
      </w:r>
      <w:r w:rsidR="00C01FDF">
        <w:rPr>
          <w:rFonts w:ascii="Times New Roman" w:hAnsi="Times New Roman" w:cs="Times New Roman"/>
        </w:rPr>
        <w:t xml:space="preserve">e of the major </w:t>
      </w:r>
      <w:proofErr w:type="gramStart"/>
      <w:r w:rsidR="00C01FDF">
        <w:rPr>
          <w:rFonts w:ascii="Times New Roman" w:hAnsi="Times New Roman" w:cs="Times New Roman"/>
        </w:rPr>
        <w:t>complication</w:t>
      </w:r>
      <w:proofErr w:type="gramEnd"/>
      <w:r w:rsidR="00C01FDF">
        <w:rPr>
          <w:rFonts w:ascii="Times New Roman" w:hAnsi="Times New Roman" w:cs="Times New Roman"/>
        </w:rPr>
        <w:t xml:space="preserve"> in a</w:t>
      </w:r>
      <w:r w:rsidRPr="00C01FDF">
        <w:rPr>
          <w:rFonts w:ascii="Times New Roman" w:hAnsi="Times New Roman" w:cs="Times New Roman"/>
        </w:rPr>
        <w:t xml:space="preserve">cne, numerous treatment option available for acne scarring. Platelet-rich plasma as an autologous scaffolding play a major role in reducing scar formation following regeneration of tissue that </w:t>
      </w:r>
      <w:proofErr w:type="gramStart"/>
      <w:r w:rsidRPr="00C01FDF">
        <w:rPr>
          <w:rFonts w:ascii="Times New Roman" w:hAnsi="Times New Roman" w:cs="Times New Roman"/>
        </w:rPr>
        <w:t>guide</w:t>
      </w:r>
      <w:proofErr w:type="gramEnd"/>
      <w:r w:rsidRPr="00C01FDF">
        <w:rPr>
          <w:rFonts w:ascii="Times New Roman" w:hAnsi="Times New Roman" w:cs="Times New Roman"/>
        </w:rPr>
        <w:t xml:space="preserve"> the regenerating cells to the area of wound healing.</w:t>
      </w:r>
      <w:r w:rsidR="00FE6CAA" w:rsidRPr="00C01FDF">
        <w:rPr>
          <w:rFonts w:ascii="Times New Roman" w:hAnsi="Times New Roman" w:cs="Times New Roman"/>
        </w:rPr>
        <w:t xml:space="preserve"> PRP also enhance the works of A</w:t>
      </w:r>
      <w:r w:rsidR="00B07403" w:rsidRPr="00C01FDF">
        <w:rPr>
          <w:rFonts w:ascii="Times New Roman" w:hAnsi="Times New Roman" w:cs="Times New Roman"/>
        </w:rPr>
        <w:t>dipocyte</w:t>
      </w:r>
      <w:r w:rsidR="00FE6CAA" w:rsidRPr="00C01FDF">
        <w:rPr>
          <w:rFonts w:ascii="Times New Roman" w:hAnsi="Times New Roman" w:cs="Times New Roman"/>
        </w:rPr>
        <w:t xml:space="preserve"> Activated Protein Extract (AAPE) as derived </w:t>
      </w:r>
      <w:proofErr w:type="spellStart"/>
      <w:r w:rsidR="00FE6CAA" w:rsidRPr="00C01FDF">
        <w:rPr>
          <w:rFonts w:ascii="Times New Roman" w:hAnsi="Times New Roman" w:cs="Times New Roman"/>
        </w:rPr>
        <w:t>Mesenchymal</w:t>
      </w:r>
      <w:proofErr w:type="spellEnd"/>
      <w:r w:rsidR="00FE6CAA" w:rsidRPr="00C01FDF">
        <w:rPr>
          <w:rFonts w:ascii="Times New Roman" w:hAnsi="Times New Roman" w:cs="Times New Roman"/>
        </w:rPr>
        <w:t xml:space="preserve"> Stem Cells (MSCs)</w:t>
      </w:r>
      <w:r w:rsidR="00921E59" w:rsidRPr="00C01FDF">
        <w:rPr>
          <w:rFonts w:ascii="Times New Roman" w:hAnsi="Times New Roman" w:cs="Times New Roman"/>
        </w:rPr>
        <w:t xml:space="preserve"> in scar post </w:t>
      </w:r>
      <w:proofErr w:type="gramStart"/>
      <w:r w:rsidR="00921E59" w:rsidRPr="00C01FDF">
        <w:rPr>
          <w:rFonts w:ascii="Times New Roman" w:hAnsi="Times New Roman" w:cs="Times New Roman"/>
        </w:rPr>
        <w:t xml:space="preserve">acne </w:t>
      </w:r>
      <w:r w:rsidR="00FE6CAA" w:rsidRPr="00C01FDF">
        <w:rPr>
          <w:rFonts w:ascii="Times New Roman" w:hAnsi="Times New Roman" w:cs="Times New Roman"/>
        </w:rPr>
        <w:t>.</w:t>
      </w:r>
      <w:proofErr w:type="gramEnd"/>
      <w:r w:rsidR="00FE6CAA" w:rsidRPr="00C01FDF">
        <w:rPr>
          <w:rFonts w:ascii="Times New Roman" w:hAnsi="Times New Roman" w:cs="Times New Roman"/>
        </w:rPr>
        <w:t xml:space="preserve"> </w:t>
      </w:r>
      <w:proofErr w:type="gramStart"/>
      <w:r w:rsidRPr="00C01FDF">
        <w:rPr>
          <w:rFonts w:ascii="Times New Roman" w:hAnsi="Times New Roman" w:cs="Times New Roman"/>
        </w:rPr>
        <w:t>Growth</w:t>
      </w:r>
      <w:r w:rsidR="00FE6CAA" w:rsidRPr="00C01FDF">
        <w:rPr>
          <w:rFonts w:ascii="Times New Roman" w:hAnsi="Times New Roman" w:cs="Times New Roman"/>
        </w:rPr>
        <w:t xml:space="preserve"> </w:t>
      </w:r>
      <w:r w:rsidRPr="00C01FDF">
        <w:rPr>
          <w:rFonts w:ascii="Times New Roman" w:hAnsi="Times New Roman" w:cs="Times New Roman"/>
        </w:rPr>
        <w:t xml:space="preserve"> factor</w:t>
      </w:r>
      <w:proofErr w:type="gramEnd"/>
      <w:r w:rsidRPr="00C01FDF">
        <w:rPr>
          <w:rFonts w:ascii="Times New Roman" w:hAnsi="Times New Roman" w:cs="Times New Roman"/>
        </w:rPr>
        <w:t xml:space="preserve"> effects platelets providing an ideal growth factor delivery system at the site of the scar. Some</w:t>
      </w:r>
      <w:r w:rsidRPr="00C01FDF">
        <w:rPr>
          <w:rFonts w:ascii="Times New Roman" w:hAnsi="Times New Roman" w:cs="Times New Roman"/>
          <w:i/>
        </w:rPr>
        <w:t xml:space="preserve"> in vitro</w:t>
      </w:r>
      <w:r w:rsidRPr="00C01FDF">
        <w:rPr>
          <w:rFonts w:ascii="Times New Roman" w:hAnsi="Times New Roman" w:cs="Times New Roman"/>
        </w:rPr>
        <w:t xml:space="preserve"> studies have shown promising result, with PRP effects in human</w:t>
      </w:r>
      <w:r w:rsidR="00FE6CAA" w:rsidRPr="00C01FDF">
        <w:rPr>
          <w:rFonts w:ascii="Times New Roman" w:hAnsi="Times New Roman" w:cs="Times New Roman"/>
        </w:rPr>
        <w:t xml:space="preserve"> MSCs</w:t>
      </w:r>
      <w:r w:rsidRPr="00C01FDF">
        <w:rPr>
          <w:rFonts w:ascii="Times New Roman" w:hAnsi="Times New Roman" w:cs="Times New Roman"/>
        </w:rPr>
        <w:t xml:space="preserve"> that may encourage the clinical application of MSCs along with PRP. In</w:t>
      </w:r>
      <w:r w:rsidR="0031432E" w:rsidRPr="00C01FDF">
        <w:rPr>
          <w:rFonts w:ascii="Times New Roman" w:hAnsi="Times New Roman" w:cs="Times New Roman"/>
        </w:rPr>
        <w:t xml:space="preserve"> this cases series we evaluated some patients </w:t>
      </w:r>
      <w:proofErr w:type="gramStart"/>
      <w:r w:rsidR="0031432E" w:rsidRPr="00C01FDF">
        <w:rPr>
          <w:rFonts w:ascii="Times New Roman" w:hAnsi="Times New Roman" w:cs="Times New Roman"/>
        </w:rPr>
        <w:t xml:space="preserve">with </w:t>
      </w:r>
      <w:r w:rsidRPr="00C01FDF">
        <w:rPr>
          <w:rFonts w:ascii="Times New Roman" w:hAnsi="Times New Roman" w:cs="Times New Roman"/>
        </w:rPr>
        <w:t xml:space="preserve"> </w:t>
      </w:r>
      <w:r w:rsidR="0031432E" w:rsidRPr="00C01FDF">
        <w:rPr>
          <w:rFonts w:ascii="Times New Roman" w:hAnsi="Times New Roman" w:cs="Times New Roman"/>
        </w:rPr>
        <w:t>acne</w:t>
      </w:r>
      <w:proofErr w:type="gramEnd"/>
      <w:r w:rsidR="0031432E" w:rsidRPr="00C01FDF">
        <w:rPr>
          <w:rFonts w:ascii="Times New Roman" w:hAnsi="Times New Roman" w:cs="Times New Roman"/>
        </w:rPr>
        <w:t xml:space="preserve"> scar</w:t>
      </w:r>
      <w:r w:rsidR="00C01FDF">
        <w:rPr>
          <w:rFonts w:ascii="Times New Roman" w:hAnsi="Times New Roman" w:cs="Times New Roman"/>
        </w:rPr>
        <w:t>, and</w:t>
      </w:r>
      <w:r w:rsidR="00A71B80" w:rsidRPr="00C01FDF">
        <w:rPr>
          <w:rFonts w:ascii="Times New Roman" w:hAnsi="Times New Roman" w:cs="Times New Roman"/>
        </w:rPr>
        <w:t xml:space="preserve"> </w:t>
      </w:r>
      <w:r w:rsidR="00C01FDF">
        <w:rPr>
          <w:rFonts w:ascii="Times New Roman" w:hAnsi="Times New Roman" w:cs="Times New Roman"/>
        </w:rPr>
        <w:t xml:space="preserve">the methods </w:t>
      </w:r>
      <w:r w:rsidR="005E1D96" w:rsidRPr="00C01FDF">
        <w:rPr>
          <w:rFonts w:ascii="Times New Roman" w:hAnsi="Times New Roman" w:cs="Times New Roman"/>
        </w:rPr>
        <w:t xml:space="preserve">we used </w:t>
      </w:r>
      <w:r w:rsidR="00C01FDF">
        <w:rPr>
          <w:rFonts w:ascii="Times New Roman" w:hAnsi="Times New Roman" w:cs="Times New Roman"/>
        </w:rPr>
        <w:t>were,</w:t>
      </w:r>
      <w:r w:rsidR="00A71B80" w:rsidRPr="00C01FDF">
        <w:rPr>
          <w:rFonts w:ascii="Times New Roman" w:hAnsi="Times New Roman" w:cs="Times New Roman"/>
        </w:rPr>
        <w:t xml:space="preserve"> first we applied</w:t>
      </w:r>
      <w:r w:rsidR="0031432E" w:rsidRPr="00C01FDF">
        <w:rPr>
          <w:rFonts w:ascii="Times New Roman" w:hAnsi="Times New Roman" w:cs="Times New Roman"/>
        </w:rPr>
        <w:t xml:space="preserve"> topical anesthesia</w:t>
      </w:r>
      <w:r w:rsidR="00A71B80" w:rsidRPr="00C01FDF">
        <w:rPr>
          <w:rFonts w:ascii="Times New Roman" w:hAnsi="Times New Roman" w:cs="Times New Roman"/>
        </w:rPr>
        <w:t xml:space="preserve"> </w:t>
      </w:r>
      <w:r w:rsidR="00C01FDF">
        <w:rPr>
          <w:rFonts w:ascii="Times New Roman" w:hAnsi="Times New Roman" w:cs="Times New Roman"/>
        </w:rPr>
        <w:t xml:space="preserve">around the scar </w:t>
      </w:r>
      <w:r w:rsidR="00A71B80" w:rsidRPr="00C01FDF">
        <w:rPr>
          <w:rFonts w:ascii="Times New Roman" w:hAnsi="Times New Roman" w:cs="Times New Roman"/>
        </w:rPr>
        <w:t xml:space="preserve">for 30-45 minutes before treatment, then we did </w:t>
      </w:r>
      <w:proofErr w:type="spellStart"/>
      <w:r w:rsidR="00A71B80" w:rsidRPr="00C01FDF">
        <w:rPr>
          <w:rFonts w:ascii="Times New Roman" w:hAnsi="Times New Roman" w:cs="Times New Roman"/>
        </w:rPr>
        <w:t>subcision</w:t>
      </w:r>
      <w:proofErr w:type="spellEnd"/>
      <w:r w:rsidR="00A71B80" w:rsidRPr="00C01FDF">
        <w:rPr>
          <w:rFonts w:ascii="Times New Roman" w:hAnsi="Times New Roman" w:cs="Times New Roman"/>
        </w:rPr>
        <w:t xml:space="preserve"> and injected with PRP. After that, </w:t>
      </w:r>
      <w:r w:rsidR="00FE6CAA" w:rsidRPr="00C01FDF">
        <w:rPr>
          <w:rFonts w:ascii="Times New Roman" w:hAnsi="Times New Roman" w:cs="Times New Roman"/>
        </w:rPr>
        <w:t xml:space="preserve">we applied MSCs derived, which is AAPE or </w:t>
      </w:r>
      <w:proofErr w:type="spellStart"/>
      <w:r w:rsidR="00FE6CAA" w:rsidRPr="00C01FDF">
        <w:rPr>
          <w:rFonts w:ascii="Times New Roman" w:hAnsi="Times New Roman" w:cs="Times New Roman"/>
        </w:rPr>
        <w:t>Mesenchymal</w:t>
      </w:r>
      <w:proofErr w:type="spellEnd"/>
      <w:r w:rsidR="00FE6CAA" w:rsidRPr="00C01FDF">
        <w:rPr>
          <w:rFonts w:ascii="Times New Roman" w:hAnsi="Times New Roman" w:cs="Times New Roman"/>
        </w:rPr>
        <w:t xml:space="preserve"> Secretory Vascular derived </w:t>
      </w:r>
      <w:proofErr w:type="spellStart"/>
      <w:proofErr w:type="gramStart"/>
      <w:r w:rsidR="00FE6CAA" w:rsidRPr="00C01FDF">
        <w:rPr>
          <w:rFonts w:ascii="Times New Roman" w:hAnsi="Times New Roman" w:cs="Times New Roman"/>
        </w:rPr>
        <w:t>secretomes</w:t>
      </w:r>
      <w:proofErr w:type="spellEnd"/>
      <w:r w:rsidR="00FE6CAA" w:rsidRPr="00C01FDF">
        <w:rPr>
          <w:rFonts w:ascii="Times New Roman" w:hAnsi="Times New Roman" w:cs="Times New Roman"/>
        </w:rPr>
        <w:t xml:space="preserve"> </w:t>
      </w:r>
      <w:r w:rsidR="00A24F7C" w:rsidRPr="00C01FDF">
        <w:rPr>
          <w:rFonts w:ascii="Times New Roman" w:hAnsi="Times New Roman" w:cs="Times New Roman"/>
        </w:rPr>
        <w:t>,</w:t>
      </w:r>
      <w:proofErr w:type="gramEnd"/>
      <w:r w:rsidR="00A24F7C" w:rsidRPr="00C01FDF">
        <w:rPr>
          <w:rFonts w:ascii="Times New Roman" w:hAnsi="Times New Roman" w:cs="Times New Roman"/>
        </w:rPr>
        <w:t xml:space="preserve"> given with topical antioxidant.</w:t>
      </w:r>
      <w:r w:rsidR="00C01FDF">
        <w:rPr>
          <w:rFonts w:ascii="Times New Roman" w:hAnsi="Times New Roman" w:cs="Times New Roman"/>
        </w:rPr>
        <w:t xml:space="preserve"> In 4 weeks follow up, w</w:t>
      </w:r>
      <w:r w:rsidR="00A24F7C" w:rsidRPr="00C01FDF">
        <w:rPr>
          <w:rFonts w:ascii="Times New Roman" w:hAnsi="Times New Roman" w:cs="Times New Roman"/>
        </w:rPr>
        <w:t>e measured the improvement of acne scar. The acne scar showed improvement with this com</w:t>
      </w:r>
      <w:r w:rsidR="00143615" w:rsidRPr="00C01FDF">
        <w:rPr>
          <w:rFonts w:ascii="Times New Roman" w:hAnsi="Times New Roman" w:cs="Times New Roman"/>
        </w:rPr>
        <w:t xml:space="preserve">bination therapy within a </w:t>
      </w:r>
      <w:proofErr w:type="gramStart"/>
      <w:r w:rsidR="00143615" w:rsidRPr="00C01FDF">
        <w:rPr>
          <w:rFonts w:ascii="Times New Roman" w:hAnsi="Times New Roman" w:cs="Times New Roman"/>
        </w:rPr>
        <w:t>mont</w:t>
      </w:r>
      <w:r w:rsidR="00C01FDF">
        <w:rPr>
          <w:rFonts w:ascii="Times New Roman" w:hAnsi="Times New Roman" w:cs="Times New Roman"/>
        </w:rPr>
        <w:t>h</w:t>
      </w:r>
      <w:r w:rsidR="00143615" w:rsidRPr="00C01FDF">
        <w:rPr>
          <w:rFonts w:ascii="Times New Roman" w:hAnsi="Times New Roman" w:cs="Times New Roman"/>
        </w:rPr>
        <w:t xml:space="preserve"> </w:t>
      </w:r>
      <w:r w:rsidR="00A24F7C" w:rsidRPr="00C01FDF">
        <w:rPr>
          <w:rFonts w:ascii="Times New Roman" w:hAnsi="Times New Roman" w:cs="Times New Roman"/>
        </w:rPr>
        <w:t>.</w:t>
      </w:r>
      <w:proofErr w:type="gramEnd"/>
      <w:r w:rsidR="00143615" w:rsidRPr="00C01FDF">
        <w:rPr>
          <w:rFonts w:ascii="Times New Roman" w:hAnsi="Times New Roman" w:cs="Times New Roman"/>
        </w:rPr>
        <w:t xml:space="preserve"> </w:t>
      </w:r>
      <w:proofErr w:type="gramStart"/>
      <w:r w:rsidR="00143615" w:rsidRPr="00C01FDF">
        <w:rPr>
          <w:rFonts w:ascii="Times New Roman" w:hAnsi="Times New Roman" w:cs="Times New Roman"/>
        </w:rPr>
        <w:t>MSCs  activities</w:t>
      </w:r>
      <w:proofErr w:type="gramEnd"/>
      <w:r w:rsidR="00143615" w:rsidRPr="00C01FDF">
        <w:rPr>
          <w:rFonts w:ascii="Times New Roman" w:hAnsi="Times New Roman" w:cs="Times New Roman"/>
        </w:rPr>
        <w:t xml:space="preserve"> are regulated by the molecular microenvironment that instruct MSCs to remain </w:t>
      </w:r>
      <w:proofErr w:type="spellStart"/>
      <w:r w:rsidR="00143615" w:rsidRPr="00C01FDF">
        <w:rPr>
          <w:rFonts w:ascii="Times New Roman" w:hAnsi="Times New Roman" w:cs="Times New Roman"/>
        </w:rPr>
        <w:t>quiescient</w:t>
      </w:r>
      <w:proofErr w:type="spellEnd"/>
      <w:r w:rsidR="00143615" w:rsidRPr="00C01FDF">
        <w:rPr>
          <w:rFonts w:ascii="Times New Roman" w:hAnsi="Times New Roman" w:cs="Times New Roman"/>
        </w:rPr>
        <w:t xml:space="preserve">, proliferate, migrate and/or </w:t>
      </w:r>
      <w:proofErr w:type="spellStart"/>
      <w:r w:rsidR="00143615" w:rsidRPr="00C01FDF">
        <w:rPr>
          <w:rFonts w:ascii="Times New Roman" w:hAnsi="Times New Roman" w:cs="Times New Roman"/>
        </w:rPr>
        <w:t>differentiate.</w:t>
      </w:r>
      <w:r w:rsidR="0027202E" w:rsidRPr="00C01FDF">
        <w:rPr>
          <w:rFonts w:ascii="Times New Roman" w:hAnsi="Times New Roman" w:cs="Times New Roman"/>
        </w:rPr>
        <w:t>The</w:t>
      </w:r>
      <w:proofErr w:type="spellEnd"/>
      <w:r w:rsidR="0027202E" w:rsidRPr="00C01FDF">
        <w:rPr>
          <w:rFonts w:ascii="Times New Roman" w:hAnsi="Times New Roman" w:cs="Times New Roman"/>
        </w:rPr>
        <w:t xml:space="preserve"> </w:t>
      </w:r>
      <w:r w:rsidR="00143615" w:rsidRPr="00C01FDF">
        <w:rPr>
          <w:rFonts w:ascii="Times New Roman" w:hAnsi="Times New Roman" w:cs="Times New Roman"/>
        </w:rPr>
        <w:t>foundation of PRP  use is the release of a pool signaling  factors that will create cell adhesion and colonization of biomaterial scaffold. G</w:t>
      </w:r>
      <w:r w:rsidR="0027202E" w:rsidRPr="00C01FDF">
        <w:rPr>
          <w:rFonts w:ascii="Times New Roman" w:hAnsi="Times New Roman" w:cs="Times New Roman"/>
        </w:rPr>
        <w:t>row</w:t>
      </w:r>
      <w:r w:rsidR="00143615" w:rsidRPr="00C01FDF">
        <w:rPr>
          <w:rFonts w:ascii="Times New Roman" w:hAnsi="Times New Roman" w:cs="Times New Roman"/>
        </w:rPr>
        <w:t>th factors from PRP</w:t>
      </w:r>
      <w:r w:rsidR="005665D0" w:rsidRPr="00C01FDF">
        <w:rPr>
          <w:rFonts w:ascii="Times New Roman" w:hAnsi="Times New Roman" w:cs="Times New Roman"/>
        </w:rPr>
        <w:t xml:space="preserve"> such as P</w:t>
      </w:r>
      <w:r w:rsidR="00143615" w:rsidRPr="00C01FDF">
        <w:rPr>
          <w:rFonts w:ascii="Times New Roman" w:hAnsi="Times New Roman" w:cs="Times New Roman"/>
        </w:rPr>
        <w:t>latelet derived growth factors</w:t>
      </w:r>
      <w:r w:rsidR="005E1D96" w:rsidRPr="00C01FDF">
        <w:rPr>
          <w:rFonts w:ascii="Times New Roman" w:hAnsi="Times New Roman" w:cs="Times New Roman"/>
        </w:rPr>
        <w:t xml:space="preserve"> (PDGF)</w:t>
      </w:r>
      <w:r w:rsidR="005665D0" w:rsidRPr="00C01FDF">
        <w:rPr>
          <w:rFonts w:ascii="Times New Roman" w:hAnsi="Times New Roman" w:cs="Times New Roman"/>
        </w:rPr>
        <w:t xml:space="preserve"> and T</w:t>
      </w:r>
      <w:r w:rsidR="00143615" w:rsidRPr="00C01FDF">
        <w:rPr>
          <w:rFonts w:ascii="Times New Roman" w:hAnsi="Times New Roman" w:cs="Times New Roman"/>
        </w:rPr>
        <w:t>ransforming growth factors</w:t>
      </w:r>
      <w:r w:rsidR="005E1D96" w:rsidRPr="00C01FDF">
        <w:rPr>
          <w:rFonts w:ascii="Times New Roman" w:hAnsi="Times New Roman" w:cs="Times New Roman"/>
        </w:rPr>
        <w:t xml:space="preserve"> (TGF) </w:t>
      </w:r>
      <w:r w:rsidR="005665D0" w:rsidRPr="00C01FDF">
        <w:rPr>
          <w:rFonts w:ascii="Times New Roman" w:hAnsi="Times New Roman" w:cs="Times New Roman"/>
        </w:rPr>
        <w:t>was 2,5</w:t>
      </w:r>
      <w:r w:rsidR="00016253" w:rsidRPr="00C01FDF">
        <w:rPr>
          <w:rFonts w:ascii="Times New Roman" w:hAnsi="Times New Roman" w:cs="Times New Roman"/>
        </w:rPr>
        <w:t xml:space="preserve">- 6 times higher than in the whole blood. </w:t>
      </w:r>
      <w:proofErr w:type="gramStart"/>
      <w:r w:rsidR="005E1D96" w:rsidRPr="00C01FDF">
        <w:rPr>
          <w:rFonts w:ascii="Times New Roman" w:hAnsi="Times New Roman" w:cs="Times New Roman"/>
        </w:rPr>
        <w:t>Their acting on “healing cascade” to promote the synthesis of extracellular matrix and collage</w:t>
      </w:r>
      <w:r w:rsidR="00C77612" w:rsidRPr="00C01FDF">
        <w:rPr>
          <w:rFonts w:ascii="Times New Roman" w:hAnsi="Times New Roman" w:cs="Times New Roman"/>
        </w:rPr>
        <w:t>n</w:t>
      </w:r>
      <w:r w:rsidR="005E1D96" w:rsidRPr="00C01FDF">
        <w:rPr>
          <w:rFonts w:ascii="Times New Roman" w:hAnsi="Times New Roman" w:cs="Times New Roman"/>
        </w:rPr>
        <w:t>.</w:t>
      </w:r>
      <w:proofErr w:type="gramEnd"/>
      <w:r w:rsidR="005E1D96" w:rsidRPr="00C01FDF">
        <w:rPr>
          <w:rFonts w:ascii="Times New Roman" w:hAnsi="Times New Roman" w:cs="Times New Roman"/>
        </w:rPr>
        <w:t xml:space="preserve"> Over all PRP stimulates MSCs proliferation, preserves MSCs </w:t>
      </w:r>
      <w:proofErr w:type="spellStart"/>
      <w:r w:rsidR="005E1D96" w:rsidRPr="00C01FDF">
        <w:rPr>
          <w:rFonts w:ascii="Times New Roman" w:hAnsi="Times New Roman" w:cs="Times New Roman"/>
        </w:rPr>
        <w:t>multipotency</w:t>
      </w:r>
      <w:proofErr w:type="spellEnd"/>
      <w:r w:rsidR="005E1D96" w:rsidRPr="00C01FDF">
        <w:rPr>
          <w:rFonts w:ascii="Times New Roman" w:hAnsi="Times New Roman" w:cs="Times New Roman"/>
        </w:rPr>
        <w:t xml:space="preserve"> and does not interfere with any lineage differentiation.</w:t>
      </w:r>
      <w:r w:rsidR="002827C4" w:rsidRPr="00C01FDF">
        <w:rPr>
          <w:rFonts w:ascii="Times New Roman" w:hAnsi="Times New Roman" w:cs="Times New Roman"/>
        </w:rPr>
        <w:t xml:space="preserve"> </w:t>
      </w:r>
    </w:p>
    <w:p w:rsidR="009925BC" w:rsidRPr="00C01FDF" w:rsidRDefault="009925BC" w:rsidP="00BB4E71">
      <w:pPr>
        <w:jc w:val="both"/>
        <w:rPr>
          <w:sz w:val="24"/>
          <w:szCs w:val="24"/>
        </w:rPr>
      </w:pPr>
      <w:r w:rsidRPr="00C01FDF">
        <w:rPr>
          <w:b/>
          <w:sz w:val="24"/>
          <w:szCs w:val="24"/>
        </w:rPr>
        <w:t>Keyword</w:t>
      </w:r>
      <w:r w:rsidR="008018BE" w:rsidRPr="00C01FDF">
        <w:rPr>
          <w:b/>
          <w:sz w:val="24"/>
          <w:szCs w:val="24"/>
        </w:rPr>
        <w:t>s</w:t>
      </w:r>
      <w:r w:rsidRPr="00C01FDF">
        <w:rPr>
          <w:sz w:val="24"/>
          <w:szCs w:val="24"/>
        </w:rPr>
        <w:t>:</w:t>
      </w:r>
      <w:r w:rsidRPr="00C01FDF">
        <w:t xml:space="preserve"> PRP, </w:t>
      </w:r>
      <w:proofErr w:type="spellStart"/>
      <w:r w:rsidRPr="00C01FDF">
        <w:t>mese</w:t>
      </w:r>
      <w:r w:rsidR="00A24F7C" w:rsidRPr="00C01FDF">
        <w:t>nchymal</w:t>
      </w:r>
      <w:proofErr w:type="spellEnd"/>
      <w:r w:rsidR="00A24F7C" w:rsidRPr="00C01FDF">
        <w:t xml:space="preserve"> stem cell,</w:t>
      </w:r>
      <w:r w:rsidR="008018BE" w:rsidRPr="00C01FDF">
        <w:t xml:space="preserve"> tissue regeneration,</w:t>
      </w:r>
      <w:r w:rsidRPr="00C01FDF">
        <w:t xml:space="preserve"> acne</w:t>
      </w:r>
      <w:r w:rsidR="00A24F7C" w:rsidRPr="00C01FDF">
        <w:t xml:space="preserve"> scar</w:t>
      </w:r>
    </w:p>
    <w:sectPr w:rsidR="009925BC" w:rsidRPr="00C01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5BC"/>
    <w:rsid w:val="00016253"/>
    <w:rsid w:val="00130F6F"/>
    <w:rsid w:val="00143615"/>
    <w:rsid w:val="0027202E"/>
    <w:rsid w:val="002827C4"/>
    <w:rsid w:val="00294D9F"/>
    <w:rsid w:val="002C0BAF"/>
    <w:rsid w:val="0031432E"/>
    <w:rsid w:val="003C7776"/>
    <w:rsid w:val="004C1E17"/>
    <w:rsid w:val="005665D0"/>
    <w:rsid w:val="00577914"/>
    <w:rsid w:val="005A2A3B"/>
    <w:rsid w:val="005E1D96"/>
    <w:rsid w:val="00607C25"/>
    <w:rsid w:val="00663903"/>
    <w:rsid w:val="006F70EC"/>
    <w:rsid w:val="00704D45"/>
    <w:rsid w:val="007A73F1"/>
    <w:rsid w:val="008018BE"/>
    <w:rsid w:val="00813E6E"/>
    <w:rsid w:val="008949CF"/>
    <w:rsid w:val="00921E59"/>
    <w:rsid w:val="009609CE"/>
    <w:rsid w:val="009925BC"/>
    <w:rsid w:val="00A031FB"/>
    <w:rsid w:val="00A24F7C"/>
    <w:rsid w:val="00A71B80"/>
    <w:rsid w:val="00B07403"/>
    <w:rsid w:val="00B77F15"/>
    <w:rsid w:val="00BB4E71"/>
    <w:rsid w:val="00BF21CE"/>
    <w:rsid w:val="00C01FDF"/>
    <w:rsid w:val="00C52A79"/>
    <w:rsid w:val="00C77612"/>
    <w:rsid w:val="00D50F49"/>
    <w:rsid w:val="00D91AA9"/>
    <w:rsid w:val="00F504E1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FD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FD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2017-01-04T12:15:00Z</cp:lastPrinted>
  <dcterms:created xsi:type="dcterms:W3CDTF">2017-01-05T08:03:00Z</dcterms:created>
  <dcterms:modified xsi:type="dcterms:W3CDTF">2017-01-05T08:19:00Z</dcterms:modified>
</cp:coreProperties>
</file>