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5EB3" w:rsidRPr="00EB5FC5" w:rsidRDefault="00115477" w:rsidP="00115477">
      <w:pPr>
        <w:pStyle w:val="NoSpacing"/>
        <w:jc w:val="center"/>
        <w:rPr>
          <w:rFonts w:ascii="Times New Roman" w:hAnsi="Times New Roman" w:cs="Times New Roman"/>
          <w:b/>
          <w:sz w:val="24"/>
          <w:szCs w:val="24"/>
        </w:rPr>
      </w:pPr>
      <w:bookmarkStart w:id="0" w:name="_GoBack"/>
      <w:bookmarkEnd w:id="0"/>
      <w:r w:rsidRPr="00EB5FC5">
        <w:rPr>
          <w:rFonts w:ascii="Times New Roman" w:hAnsi="Times New Roman" w:cs="Times New Roman"/>
          <w:b/>
          <w:sz w:val="24"/>
          <w:szCs w:val="24"/>
        </w:rPr>
        <w:t xml:space="preserve"> WOUND CARE AND NUTRITION</w:t>
      </w:r>
    </w:p>
    <w:p w:rsidR="009A5EB3" w:rsidRPr="00EB5FC5" w:rsidRDefault="009A5EB3" w:rsidP="00115477">
      <w:pPr>
        <w:pStyle w:val="NoSpacing"/>
        <w:jc w:val="center"/>
        <w:rPr>
          <w:rFonts w:ascii="Times New Roman" w:hAnsi="Times New Roman" w:cs="Times New Roman"/>
          <w:b/>
          <w:sz w:val="24"/>
          <w:szCs w:val="24"/>
        </w:rPr>
      </w:pPr>
    </w:p>
    <w:p w:rsidR="00344567" w:rsidRPr="00EB5FC5" w:rsidRDefault="00115477" w:rsidP="00115477">
      <w:pPr>
        <w:pStyle w:val="NoSpacing"/>
        <w:jc w:val="center"/>
        <w:rPr>
          <w:rFonts w:ascii="Times New Roman" w:hAnsi="Times New Roman" w:cs="Times New Roman"/>
          <w:b/>
          <w:sz w:val="24"/>
          <w:szCs w:val="24"/>
        </w:rPr>
      </w:pPr>
      <w:r w:rsidRPr="00EB5FC5">
        <w:rPr>
          <w:rFonts w:ascii="Times New Roman" w:hAnsi="Times New Roman" w:cs="Times New Roman"/>
          <w:b/>
          <w:sz w:val="24"/>
          <w:szCs w:val="24"/>
        </w:rPr>
        <w:t xml:space="preserve"> BY</w:t>
      </w:r>
    </w:p>
    <w:p w:rsidR="00EB5FC5" w:rsidRPr="00EB5FC5" w:rsidRDefault="00EB5FC5" w:rsidP="00115477">
      <w:pPr>
        <w:pStyle w:val="NoSpacing"/>
        <w:jc w:val="center"/>
        <w:rPr>
          <w:rFonts w:ascii="Times New Roman" w:hAnsi="Times New Roman" w:cs="Times New Roman"/>
          <w:b/>
          <w:sz w:val="24"/>
          <w:szCs w:val="24"/>
        </w:rPr>
      </w:pPr>
    </w:p>
    <w:p w:rsidR="00115477" w:rsidRPr="00EB5FC5" w:rsidRDefault="00115477" w:rsidP="00115477">
      <w:pPr>
        <w:pStyle w:val="NoSpacing"/>
        <w:jc w:val="center"/>
        <w:rPr>
          <w:rFonts w:ascii="Times New Roman" w:hAnsi="Times New Roman" w:cs="Times New Roman"/>
          <w:b/>
          <w:sz w:val="24"/>
          <w:szCs w:val="24"/>
        </w:rPr>
      </w:pPr>
      <w:r w:rsidRPr="00EB5FC5">
        <w:rPr>
          <w:rFonts w:ascii="Times New Roman" w:hAnsi="Times New Roman" w:cs="Times New Roman"/>
          <w:b/>
          <w:sz w:val="24"/>
          <w:szCs w:val="24"/>
        </w:rPr>
        <w:t>METU SELINA AMARA</w:t>
      </w:r>
    </w:p>
    <w:p w:rsidR="00115477" w:rsidRPr="00EB5FC5" w:rsidRDefault="00EB5FC5" w:rsidP="00EB5FC5">
      <w:pPr>
        <w:pStyle w:val="NoSpacing"/>
        <w:ind w:left="2160"/>
        <w:rPr>
          <w:rFonts w:ascii="Times New Roman" w:hAnsi="Times New Roman" w:cs="Times New Roman"/>
          <w:sz w:val="24"/>
          <w:szCs w:val="24"/>
        </w:rPr>
      </w:pPr>
      <w:r w:rsidRPr="00EB5FC5">
        <w:rPr>
          <w:rFonts w:ascii="Times New Roman" w:hAnsi="Times New Roman" w:cs="Times New Roman"/>
          <w:b/>
          <w:sz w:val="24"/>
          <w:szCs w:val="24"/>
        </w:rPr>
        <w:t xml:space="preserve">    </w:t>
      </w:r>
      <w:r>
        <w:rPr>
          <w:rFonts w:ascii="Times New Roman" w:hAnsi="Times New Roman" w:cs="Times New Roman"/>
          <w:b/>
          <w:sz w:val="24"/>
          <w:szCs w:val="24"/>
        </w:rPr>
        <w:tab/>
        <w:t xml:space="preserve">         </w:t>
      </w:r>
      <w:r w:rsidRPr="00EB5FC5">
        <w:rPr>
          <w:rFonts w:ascii="Times New Roman" w:hAnsi="Times New Roman" w:cs="Times New Roman"/>
          <w:sz w:val="24"/>
          <w:szCs w:val="24"/>
        </w:rPr>
        <w:t>Phone:</w:t>
      </w:r>
      <w:r w:rsidR="00115477" w:rsidRPr="00EB5FC5">
        <w:rPr>
          <w:rFonts w:ascii="Times New Roman" w:hAnsi="Times New Roman" w:cs="Times New Roman"/>
          <w:sz w:val="24"/>
          <w:szCs w:val="24"/>
        </w:rPr>
        <w:t xml:space="preserve"> </w:t>
      </w:r>
      <w:r w:rsidRPr="00EB5FC5">
        <w:rPr>
          <w:rFonts w:ascii="Times New Roman" w:hAnsi="Times New Roman" w:cs="Times New Roman"/>
          <w:sz w:val="24"/>
          <w:szCs w:val="24"/>
        </w:rPr>
        <w:t>+234</w:t>
      </w:r>
      <w:r w:rsidR="00115477" w:rsidRPr="00EB5FC5">
        <w:rPr>
          <w:rFonts w:ascii="Times New Roman" w:hAnsi="Times New Roman" w:cs="Times New Roman"/>
          <w:sz w:val="24"/>
          <w:szCs w:val="24"/>
        </w:rPr>
        <w:t>8038766729</w:t>
      </w:r>
    </w:p>
    <w:p w:rsidR="00115477" w:rsidRPr="00EB5FC5" w:rsidRDefault="00EB5FC5" w:rsidP="00115477">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EB5FC5">
        <w:rPr>
          <w:rFonts w:ascii="Times New Roman" w:hAnsi="Times New Roman" w:cs="Times New Roman"/>
          <w:sz w:val="24"/>
          <w:szCs w:val="24"/>
        </w:rPr>
        <w:t>Emai</w:t>
      </w:r>
      <w:proofErr w:type="spellEnd"/>
      <w:r w:rsidR="00115477" w:rsidRPr="00EB5FC5">
        <w:rPr>
          <w:rFonts w:ascii="Times New Roman" w:hAnsi="Times New Roman" w:cs="Times New Roman"/>
          <w:sz w:val="24"/>
          <w:szCs w:val="24"/>
        </w:rPr>
        <w:t xml:space="preserve">: </w:t>
      </w:r>
      <w:hyperlink r:id="rId5" w:history="1">
        <w:r w:rsidRPr="00EB5FC5">
          <w:rPr>
            <w:rStyle w:val="Hyperlink"/>
            <w:rFonts w:ascii="Times New Roman" w:hAnsi="Times New Roman" w:cs="Times New Roman"/>
            <w:sz w:val="24"/>
            <w:szCs w:val="24"/>
          </w:rPr>
          <w:t>selinemetu@gmail.com</w:t>
        </w:r>
      </w:hyperlink>
    </w:p>
    <w:p w:rsidR="00EB5FC5" w:rsidRPr="00EB5FC5" w:rsidRDefault="00EB5FC5" w:rsidP="00115477">
      <w:pPr>
        <w:pStyle w:val="NoSpacing"/>
        <w:jc w:val="center"/>
        <w:rPr>
          <w:rFonts w:ascii="Times New Roman" w:hAnsi="Times New Roman" w:cs="Times New Roman"/>
          <w:sz w:val="24"/>
          <w:szCs w:val="24"/>
        </w:rPr>
      </w:pPr>
    </w:p>
    <w:p w:rsidR="00115477" w:rsidRPr="00EB5FC5" w:rsidRDefault="00115477" w:rsidP="00115477">
      <w:pPr>
        <w:pStyle w:val="NoSpacing"/>
        <w:jc w:val="center"/>
        <w:rPr>
          <w:rFonts w:ascii="Times New Roman" w:hAnsi="Times New Roman" w:cs="Times New Roman"/>
          <w:sz w:val="24"/>
          <w:szCs w:val="24"/>
        </w:rPr>
      </w:pPr>
      <w:r w:rsidRPr="00EB5FC5">
        <w:rPr>
          <w:rFonts w:ascii="Times New Roman" w:hAnsi="Times New Roman" w:cs="Times New Roman"/>
          <w:sz w:val="24"/>
          <w:szCs w:val="24"/>
        </w:rPr>
        <w:t xml:space="preserve">Male Orthopedic Ward II </w:t>
      </w:r>
    </w:p>
    <w:p w:rsidR="00EB5FC5" w:rsidRPr="00EB5FC5" w:rsidRDefault="00115477" w:rsidP="00EB5FC5">
      <w:pPr>
        <w:pStyle w:val="NoSpacing"/>
        <w:jc w:val="center"/>
        <w:rPr>
          <w:rFonts w:ascii="Times New Roman" w:hAnsi="Times New Roman" w:cs="Times New Roman"/>
          <w:sz w:val="24"/>
          <w:szCs w:val="24"/>
        </w:rPr>
      </w:pPr>
      <w:r w:rsidRPr="00EB5FC5">
        <w:rPr>
          <w:rFonts w:ascii="Times New Roman" w:hAnsi="Times New Roman" w:cs="Times New Roman"/>
          <w:sz w:val="24"/>
          <w:szCs w:val="24"/>
        </w:rPr>
        <w:t xml:space="preserve">Federal Medical Centre </w:t>
      </w:r>
      <w:proofErr w:type="spellStart"/>
      <w:r w:rsidRPr="00EB5FC5">
        <w:rPr>
          <w:rFonts w:ascii="Times New Roman" w:hAnsi="Times New Roman" w:cs="Times New Roman"/>
          <w:sz w:val="24"/>
          <w:szCs w:val="24"/>
        </w:rPr>
        <w:t>Owerri</w:t>
      </w:r>
      <w:proofErr w:type="spellEnd"/>
      <w:r w:rsidRPr="00EB5FC5">
        <w:rPr>
          <w:rFonts w:ascii="Times New Roman" w:hAnsi="Times New Roman" w:cs="Times New Roman"/>
          <w:sz w:val="24"/>
          <w:szCs w:val="24"/>
        </w:rPr>
        <w:t xml:space="preserve"> </w:t>
      </w:r>
    </w:p>
    <w:p w:rsidR="00115477" w:rsidRPr="00EB5FC5" w:rsidRDefault="00EB5FC5" w:rsidP="00EB5FC5">
      <w:pPr>
        <w:pStyle w:val="NoSpacing"/>
        <w:rPr>
          <w:rFonts w:ascii="Times New Roman" w:hAnsi="Times New Roman" w:cs="Times New Roman"/>
          <w:sz w:val="24"/>
          <w:szCs w:val="24"/>
        </w:rPr>
      </w:pPr>
      <w:r w:rsidRPr="00EB5FC5">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B5FC5">
        <w:rPr>
          <w:rFonts w:ascii="Times New Roman" w:hAnsi="Times New Roman" w:cs="Times New Roman"/>
          <w:sz w:val="24"/>
          <w:szCs w:val="24"/>
        </w:rPr>
        <w:t xml:space="preserve"> </w:t>
      </w:r>
      <w:proofErr w:type="gramStart"/>
      <w:r w:rsidR="00115477" w:rsidRPr="00EB5FC5">
        <w:rPr>
          <w:rFonts w:ascii="Times New Roman" w:hAnsi="Times New Roman" w:cs="Times New Roman"/>
          <w:sz w:val="24"/>
          <w:szCs w:val="24"/>
        </w:rPr>
        <w:t>P.M.B 101</w:t>
      </w:r>
      <w:r w:rsidRPr="00EB5FC5">
        <w:rPr>
          <w:rFonts w:ascii="Times New Roman" w:hAnsi="Times New Roman" w:cs="Times New Roman"/>
          <w:sz w:val="24"/>
          <w:szCs w:val="24"/>
        </w:rPr>
        <w:t xml:space="preserve">0 </w:t>
      </w:r>
      <w:proofErr w:type="spellStart"/>
      <w:r w:rsidR="00115477" w:rsidRPr="00EB5FC5">
        <w:rPr>
          <w:rFonts w:ascii="Times New Roman" w:hAnsi="Times New Roman" w:cs="Times New Roman"/>
          <w:sz w:val="24"/>
          <w:szCs w:val="24"/>
        </w:rPr>
        <w:t>Owerri</w:t>
      </w:r>
      <w:proofErr w:type="spellEnd"/>
      <w:r>
        <w:rPr>
          <w:rFonts w:ascii="Times New Roman" w:hAnsi="Times New Roman" w:cs="Times New Roman"/>
          <w:sz w:val="24"/>
          <w:szCs w:val="24"/>
        </w:rPr>
        <w:t>,</w:t>
      </w:r>
      <w:r w:rsidR="00115477" w:rsidRPr="00EB5FC5">
        <w:rPr>
          <w:rFonts w:ascii="Times New Roman" w:hAnsi="Times New Roman" w:cs="Times New Roman"/>
          <w:sz w:val="24"/>
          <w:szCs w:val="24"/>
        </w:rPr>
        <w:t xml:space="preserve"> Imo State, Nigeria.</w:t>
      </w:r>
      <w:proofErr w:type="gramEnd"/>
    </w:p>
    <w:p w:rsidR="00115477" w:rsidRPr="00EB5FC5" w:rsidRDefault="00115477" w:rsidP="00115477">
      <w:pPr>
        <w:pStyle w:val="NoSpacing"/>
        <w:rPr>
          <w:rFonts w:ascii="Times New Roman" w:hAnsi="Times New Roman" w:cs="Times New Roman"/>
          <w:sz w:val="24"/>
          <w:szCs w:val="24"/>
        </w:rPr>
      </w:pPr>
    </w:p>
    <w:p w:rsidR="00115477" w:rsidRPr="00EB5FC5" w:rsidRDefault="00115477" w:rsidP="00115477">
      <w:pPr>
        <w:pStyle w:val="NoSpacing"/>
        <w:rPr>
          <w:rFonts w:ascii="Times New Roman" w:hAnsi="Times New Roman" w:cs="Times New Roman"/>
          <w:sz w:val="24"/>
          <w:szCs w:val="24"/>
        </w:rPr>
      </w:pPr>
    </w:p>
    <w:p w:rsidR="00115477" w:rsidRPr="00EB5FC5" w:rsidRDefault="00115477" w:rsidP="00115477">
      <w:pPr>
        <w:pStyle w:val="NoSpacing"/>
        <w:rPr>
          <w:rFonts w:ascii="Times New Roman" w:hAnsi="Times New Roman" w:cs="Times New Roman"/>
          <w:b/>
          <w:sz w:val="24"/>
          <w:szCs w:val="24"/>
        </w:rPr>
      </w:pPr>
      <w:r w:rsidRPr="00EB5FC5">
        <w:rPr>
          <w:rFonts w:ascii="Times New Roman" w:hAnsi="Times New Roman" w:cs="Times New Roman"/>
          <w:b/>
          <w:sz w:val="24"/>
          <w:szCs w:val="24"/>
        </w:rPr>
        <w:t>Abstract</w:t>
      </w:r>
    </w:p>
    <w:p w:rsidR="009A5EB3" w:rsidRPr="00EB5FC5" w:rsidRDefault="009A5EB3" w:rsidP="00115477">
      <w:pPr>
        <w:pStyle w:val="NoSpacing"/>
        <w:rPr>
          <w:rFonts w:ascii="Times New Roman" w:hAnsi="Times New Roman" w:cs="Times New Roman"/>
          <w:sz w:val="24"/>
          <w:szCs w:val="24"/>
        </w:rPr>
      </w:pPr>
    </w:p>
    <w:p w:rsidR="001960D6" w:rsidRPr="00EB5FC5" w:rsidRDefault="00115477" w:rsidP="001960D6">
      <w:pPr>
        <w:pStyle w:val="NoSpacing"/>
        <w:jc w:val="both"/>
        <w:rPr>
          <w:rFonts w:ascii="Times New Roman" w:hAnsi="Times New Roman" w:cs="Times New Roman"/>
          <w:i/>
          <w:sz w:val="24"/>
          <w:szCs w:val="24"/>
        </w:rPr>
      </w:pPr>
      <w:r w:rsidRPr="00EB5FC5">
        <w:rPr>
          <w:rFonts w:ascii="Times New Roman" w:hAnsi="Times New Roman" w:cs="Times New Roman"/>
          <w:sz w:val="24"/>
          <w:szCs w:val="24"/>
        </w:rPr>
        <w:t xml:space="preserve">Wound </w:t>
      </w:r>
      <w:r w:rsidR="001960D6" w:rsidRPr="00EB5FC5">
        <w:rPr>
          <w:rFonts w:ascii="Times New Roman" w:hAnsi="Times New Roman" w:cs="Times New Roman"/>
          <w:sz w:val="24"/>
          <w:szCs w:val="24"/>
        </w:rPr>
        <w:t>care is a multi discipli</w:t>
      </w:r>
      <w:r w:rsidRPr="00EB5FC5">
        <w:rPr>
          <w:rFonts w:ascii="Times New Roman" w:hAnsi="Times New Roman" w:cs="Times New Roman"/>
          <w:sz w:val="24"/>
          <w:szCs w:val="24"/>
        </w:rPr>
        <w:t xml:space="preserve">nary specialty requiring many </w:t>
      </w:r>
      <w:r w:rsidRPr="00EB5FC5">
        <w:rPr>
          <w:rFonts w:ascii="Times New Roman" w:hAnsi="Times New Roman" w:cs="Times New Roman"/>
          <w:i/>
          <w:sz w:val="24"/>
          <w:szCs w:val="24"/>
        </w:rPr>
        <w:t xml:space="preserve">physiologic and immunologic </w:t>
      </w:r>
      <w:r w:rsidR="00E44A28" w:rsidRPr="00EB5FC5">
        <w:rPr>
          <w:rFonts w:ascii="Times New Roman" w:hAnsi="Times New Roman" w:cs="Times New Roman"/>
          <w:i/>
          <w:sz w:val="24"/>
          <w:szCs w:val="24"/>
        </w:rPr>
        <w:t>process as well as physical, social and societal factors to achieve successful wound care. Most wounds are treated with combination of antimicrobial protective barriers, and topical growth agent</w:t>
      </w:r>
      <w:r w:rsidR="009A5EB3" w:rsidRPr="00EB5FC5">
        <w:rPr>
          <w:rFonts w:ascii="Times New Roman" w:hAnsi="Times New Roman" w:cs="Times New Roman"/>
          <w:i/>
          <w:sz w:val="24"/>
          <w:szCs w:val="24"/>
        </w:rPr>
        <w:t>s.</w:t>
      </w:r>
      <w:r w:rsidR="00EB5FC5">
        <w:rPr>
          <w:rFonts w:ascii="Times New Roman" w:hAnsi="Times New Roman" w:cs="Times New Roman"/>
          <w:i/>
          <w:sz w:val="24"/>
          <w:szCs w:val="24"/>
        </w:rPr>
        <w:t xml:space="preserve"> </w:t>
      </w:r>
      <w:r w:rsidR="00E44A28" w:rsidRPr="00EB5FC5">
        <w:rPr>
          <w:rFonts w:ascii="Times New Roman" w:hAnsi="Times New Roman" w:cs="Times New Roman"/>
          <w:i/>
          <w:sz w:val="24"/>
          <w:szCs w:val="24"/>
        </w:rPr>
        <w:t xml:space="preserve">The </w:t>
      </w:r>
      <w:r w:rsidR="001960D6" w:rsidRPr="00EB5FC5">
        <w:rPr>
          <w:rFonts w:ascii="Times New Roman" w:hAnsi="Times New Roman" w:cs="Times New Roman"/>
          <w:i/>
          <w:sz w:val="24"/>
          <w:szCs w:val="24"/>
        </w:rPr>
        <w:t>w</w:t>
      </w:r>
      <w:r w:rsidR="00E44A28" w:rsidRPr="00EB5FC5">
        <w:rPr>
          <w:rFonts w:ascii="Times New Roman" w:hAnsi="Times New Roman" w:cs="Times New Roman"/>
          <w:i/>
          <w:sz w:val="24"/>
          <w:szCs w:val="24"/>
        </w:rPr>
        <w:t xml:space="preserve">hole function in wound healing may be overlooked in the wound care patient. Like specialty, it is often multifaceted with many nutritional components playing a variety of role in the wound healing process. Suboptimal malnutrition can after immune function, collagen synthesis, and wound tensile strength, all of which are essential in the wound healing process. It is </w:t>
      </w:r>
      <w:r w:rsidR="001960D6" w:rsidRPr="00EB5FC5">
        <w:rPr>
          <w:rFonts w:ascii="Times New Roman" w:hAnsi="Times New Roman" w:cs="Times New Roman"/>
          <w:i/>
          <w:sz w:val="24"/>
          <w:szCs w:val="24"/>
        </w:rPr>
        <w:t>also important</w:t>
      </w:r>
      <w:r w:rsidR="00E44A28" w:rsidRPr="00EB5FC5">
        <w:rPr>
          <w:rFonts w:ascii="Times New Roman" w:hAnsi="Times New Roman" w:cs="Times New Roman"/>
          <w:i/>
          <w:sz w:val="24"/>
          <w:szCs w:val="24"/>
        </w:rPr>
        <w:t xml:space="preserve"> to remember that not all wounds are equal a burn is different from a pressure ulcer, nonetheless, nutrition is a common denominator for all wound patients, and what is studied in wound population is often relevant in another due to the </w:t>
      </w:r>
      <w:r w:rsidR="001960D6" w:rsidRPr="00EB5FC5">
        <w:rPr>
          <w:rFonts w:ascii="Times New Roman" w:hAnsi="Times New Roman" w:cs="Times New Roman"/>
          <w:i/>
          <w:sz w:val="24"/>
          <w:szCs w:val="24"/>
        </w:rPr>
        <w:t>complexities</w:t>
      </w:r>
      <w:r w:rsidR="00E44A28" w:rsidRPr="00EB5FC5">
        <w:rPr>
          <w:rFonts w:ascii="Times New Roman" w:hAnsi="Times New Roman" w:cs="Times New Roman"/>
          <w:i/>
          <w:sz w:val="24"/>
          <w:szCs w:val="24"/>
        </w:rPr>
        <w:t xml:space="preserve"> of monitoring and measuring both wound healing and dietary intake, randomized, controlled trials of wound care patients are different </w:t>
      </w:r>
      <w:r w:rsidR="001960D6" w:rsidRPr="00EB5FC5">
        <w:rPr>
          <w:rFonts w:ascii="Times New Roman" w:hAnsi="Times New Roman" w:cs="Times New Roman"/>
          <w:i/>
          <w:sz w:val="24"/>
          <w:szCs w:val="24"/>
        </w:rPr>
        <w:t xml:space="preserve">to conduct and much of the data concerning nutrition  in wound care relies on combined supplements. In summary, it appears </w:t>
      </w:r>
      <w:r w:rsidR="009A5EB3" w:rsidRPr="00EB5FC5">
        <w:rPr>
          <w:rFonts w:ascii="Times New Roman" w:hAnsi="Times New Roman" w:cs="Times New Roman"/>
          <w:i/>
          <w:sz w:val="24"/>
          <w:szCs w:val="24"/>
        </w:rPr>
        <w:t xml:space="preserve">at some nutrient are necessary </w:t>
      </w:r>
      <w:r w:rsidR="001960D6" w:rsidRPr="00EB5FC5">
        <w:rPr>
          <w:rFonts w:ascii="Times New Roman" w:hAnsi="Times New Roman" w:cs="Times New Roman"/>
          <w:i/>
          <w:sz w:val="24"/>
          <w:szCs w:val="24"/>
        </w:rPr>
        <w:t xml:space="preserve">only if deficient, whereas others may become conditionally essential and serve a therapeutic role. This conference paper will </w:t>
      </w:r>
      <w:r w:rsidR="009A5EB3" w:rsidRPr="00EB5FC5">
        <w:rPr>
          <w:rFonts w:ascii="Times New Roman" w:hAnsi="Times New Roman" w:cs="Times New Roman"/>
          <w:i/>
          <w:sz w:val="24"/>
          <w:szCs w:val="24"/>
        </w:rPr>
        <w:t>focus</w:t>
      </w:r>
      <w:r w:rsidR="001960D6" w:rsidRPr="00EB5FC5">
        <w:rPr>
          <w:rFonts w:ascii="Times New Roman" w:hAnsi="Times New Roman" w:cs="Times New Roman"/>
          <w:i/>
          <w:sz w:val="24"/>
          <w:szCs w:val="24"/>
        </w:rPr>
        <w:t xml:space="preserve"> on nutritional items that aid in the process of wound healing. The</w:t>
      </w:r>
      <w:r w:rsidR="009A5EB3" w:rsidRPr="00EB5FC5">
        <w:rPr>
          <w:rFonts w:ascii="Times New Roman" w:hAnsi="Times New Roman" w:cs="Times New Roman"/>
          <w:i/>
          <w:sz w:val="24"/>
          <w:szCs w:val="24"/>
        </w:rPr>
        <w:t>y</w:t>
      </w:r>
      <w:r w:rsidR="001960D6" w:rsidRPr="00EB5FC5">
        <w:rPr>
          <w:rFonts w:ascii="Times New Roman" w:hAnsi="Times New Roman" w:cs="Times New Roman"/>
          <w:i/>
          <w:sz w:val="24"/>
          <w:szCs w:val="24"/>
        </w:rPr>
        <w:t xml:space="preserve"> include </w:t>
      </w:r>
      <w:r w:rsidR="009A5EB3" w:rsidRPr="00EB5FC5">
        <w:rPr>
          <w:rFonts w:ascii="Times New Roman" w:hAnsi="Times New Roman" w:cs="Times New Roman"/>
          <w:i/>
          <w:sz w:val="24"/>
          <w:szCs w:val="24"/>
        </w:rPr>
        <w:t xml:space="preserve">Protein, Vitamins </w:t>
      </w:r>
      <w:r w:rsidR="001960D6" w:rsidRPr="00EB5FC5">
        <w:rPr>
          <w:rFonts w:ascii="Times New Roman" w:hAnsi="Times New Roman" w:cs="Times New Roman"/>
          <w:i/>
          <w:sz w:val="24"/>
          <w:szCs w:val="24"/>
        </w:rPr>
        <w:t>C</w:t>
      </w:r>
      <w:r w:rsidR="009A5EB3" w:rsidRPr="00EB5FC5">
        <w:rPr>
          <w:rFonts w:ascii="Times New Roman" w:hAnsi="Times New Roman" w:cs="Times New Roman"/>
          <w:i/>
          <w:sz w:val="24"/>
          <w:szCs w:val="24"/>
        </w:rPr>
        <w:t xml:space="preserve">, </w:t>
      </w:r>
      <w:proofErr w:type="gramStart"/>
      <w:r w:rsidR="009A5EB3" w:rsidRPr="00EB5FC5">
        <w:rPr>
          <w:rFonts w:ascii="Times New Roman" w:hAnsi="Times New Roman" w:cs="Times New Roman"/>
          <w:i/>
          <w:sz w:val="24"/>
          <w:szCs w:val="24"/>
        </w:rPr>
        <w:t>Vitamins</w:t>
      </w:r>
      <w:proofErr w:type="gramEnd"/>
      <w:r w:rsidR="009A5EB3" w:rsidRPr="00EB5FC5">
        <w:rPr>
          <w:rFonts w:ascii="Times New Roman" w:hAnsi="Times New Roman" w:cs="Times New Roman"/>
          <w:i/>
          <w:sz w:val="24"/>
          <w:szCs w:val="24"/>
        </w:rPr>
        <w:t xml:space="preserve"> </w:t>
      </w:r>
      <w:r w:rsidR="001960D6" w:rsidRPr="00EB5FC5">
        <w:rPr>
          <w:rFonts w:ascii="Times New Roman" w:hAnsi="Times New Roman" w:cs="Times New Roman"/>
          <w:i/>
          <w:sz w:val="24"/>
          <w:szCs w:val="24"/>
        </w:rPr>
        <w:t>B 12</w:t>
      </w:r>
      <w:r w:rsidR="009A5EB3" w:rsidRPr="00EB5FC5">
        <w:rPr>
          <w:rFonts w:ascii="Times New Roman" w:hAnsi="Times New Roman" w:cs="Times New Roman"/>
          <w:i/>
          <w:sz w:val="24"/>
          <w:szCs w:val="24"/>
        </w:rPr>
        <w:t>.</w:t>
      </w:r>
      <w:r w:rsidR="001960D6" w:rsidRPr="00EB5FC5">
        <w:rPr>
          <w:rFonts w:ascii="Times New Roman" w:hAnsi="Times New Roman" w:cs="Times New Roman"/>
          <w:i/>
          <w:sz w:val="24"/>
          <w:szCs w:val="24"/>
        </w:rPr>
        <w:t xml:space="preserve">  </w:t>
      </w:r>
      <w:r w:rsidR="009A5EB3" w:rsidRPr="00EB5FC5">
        <w:rPr>
          <w:rFonts w:ascii="Times New Roman" w:hAnsi="Times New Roman" w:cs="Times New Roman"/>
          <w:i/>
          <w:sz w:val="24"/>
          <w:szCs w:val="24"/>
        </w:rPr>
        <w:t xml:space="preserve"> All of the nutrient mentioned, will be viewed as a component of a broader complete diet and this paper will draw its conclusion and </w:t>
      </w:r>
      <w:r w:rsidR="00EB5FC5" w:rsidRPr="00EB5FC5">
        <w:rPr>
          <w:rFonts w:ascii="Times New Roman" w:hAnsi="Times New Roman" w:cs="Times New Roman"/>
          <w:i/>
          <w:sz w:val="24"/>
          <w:szCs w:val="24"/>
        </w:rPr>
        <w:t>make recommendations on</w:t>
      </w:r>
      <w:r w:rsidR="00DD25E5" w:rsidRPr="00EB5FC5">
        <w:rPr>
          <w:rFonts w:ascii="Times New Roman" w:hAnsi="Times New Roman" w:cs="Times New Roman"/>
          <w:i/>
          <w:sz w:val="24"/>
          <w:szCs w:val="24"/>
        </w:rPr>
        <w:t xml:space="preserve"> the aforementioned.</w:t>
      </w:r>
    </w:p>
    <w:sectPr w:rsidR="001960D6" w:rsidRPr="00EB5FC5" w:rsidSect="00DC3E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115477"/>
    <w:rsid w:val="00115477"/>
    <w:rsid w:val="00184431"/>
    <w:rsid w:val="001960D6"/>
    <w:rsid w:val="002572B6"/>
    <w:rsid w:val="002616C2"/>
    <w:rsid w:val="002928F8"/>
    <w:rsid w:val="00344567"/>
    <w:rsid w:val="003C5334"/>
    <w:rsid w:val="005B4DD5"/>
    <w:rsid w:val="005C0B29"/>
    <w:rsid w:val="00605FFF"/>
    <w:rsid w:val="006772E7"/>
    <w:rsid w:val="007B2087"/>
    <w:rsid w:val="008529EC"/>
    <w:rsid w:val="00996DE1"/>
    <w:rsid w:val="009A5EB3"/>
    <w:rsid w:val="00AB09B2"/>
    <w:rsid w:val="00B8589C"/>
    <w:rsid w:val="00C45EA4"/>
    <w:rsid w:val="00D25CAE"/>
    <w:rsid w:val="00D82CBB"/>
    <w:rsid w:val="00DB2262"/>
    <w:rsid w:val="00DC3EB3"/>
    <w:rsid w:val="00DD25E5"/>
    <w:rsid w:val="00E44A28"/>
    <w:rsid w:val="00EB5FC5"/>
    <w:rsid w:val="00ED6F7E"/>
    <w:rsid w:val="00F17A6A"/>
    <w:rsid w:val="00FB0B5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E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15477"/>
    <w:pPr>
      <w:spacing w:after="0" w:line="240" w:lineRule="auto"/>
    </w:pPr>
  </w:style>
  <w:style w:type="character" w:styleId="Hyperlink">
    <w:name w:val="Hyperlink"/>
    <w:basedOn w:val="DefaultParagraphFont"/>
    <w:uiPriority w:val="99"/>
    <w:unhideWhenUsed/>
    <w:rsid w:val="00EB5FC5"/>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elinemetu@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287</Words>
  <Characters>1638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GOODNESS</dc:creator>
  <cp:lastModifiedBy>Amaechi Humphrey Eru</cp:lastModifiedBy>
  <cp:revision>3</cp:revision>
  <dcterms:created xsi:type="dcterms:W3CDTF">2018-05-28T22:21:00Z</dcterms:created>
  <dcterms:modified xsi:type="dcterms:W3CDTF">2018-05-28T19:31:00Z</dcterms:modified>
</cp:coreProperties>
</file>