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181" w:rsidRPr="00001FB1" w:rsidRDefault="003A7181" w:rsidP="003A7181">
      <w:pPr>
        <w:jc w:val="center"/>
        <w:rPr>
          <w:rFonts w:asciiTheme="majorBidi" w:hAnsiTheme="majorBidi" w:cstheme="majorBidi"/>
          <w:b/>
          <w:sz w:val="24"/>
          <w:szCs w:val="24"/>
        </w:rPr>
      </w:pPr>
    </w:p>
    <w:p w:rsidR="008A6800" w:rsidRPr="00001FB1" w:rsidRDefault="008A6800" w:rsidP="008A6800">
      <w:pPr>
        <w:tabs>
          <w:tab w:val="left" w:pos="8205"/>
        </w:tabs>
        <w:jc w:val="right"/>
        <w:rPr>
          <w:rFonts w:asciiTheme="majorBidi" w:hAnsiTheme="majorBidi" w:cstheme="majorBidi"/>
          <w:b/>
          <w:sz w:val="24"/>
          <w:szCs w:val="24"/>
        </w:rPr>
      </w:pPr>
      <w:r w:rsidRPr="00001FB1">
        <w:rPr>
          <w:rFonts w:asciiTheme="majorBidi" w:hAnsiTheme="majorBidi" w:cstheme="majorBidi"/>
          <w:b/>
          <w:sz w:val="24"/>
          <w:szCs w:val="24"/>
        </w:rPr>
        <w:tab/>
      </w:r>
      <w:r w:rsidRPr="00001FB1">
        <w:rPr>
          <w:rFonts w:asciiTheme="majorBidi" w:hAnsiTheme="majorBidi" w:cstheme="majorBidi"/>
          <w:b/>
          <w:noProof/>
          <w:sz w:val="24"/>
          <w:szCs w:val="24"/>
        </w:rPr>
        <w:drawing>
          <wp:inline distT="0" distB="0" distL="0" distR="0">
            <wp:extent cx="1485900" cy="1409700"/>
            <wp:effectExtent l="0" t="0" r="0" b="0"/>
            <wp:docPr id="1" name="Picture 1" descr="E:\PC\My Disc drive H\Topics\entertainmaent\ax\ali\Alireza\3-2-139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C\My Disc drive H\Topics\entertainmaent\ax\ali\Alireza\3-2-1392\1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5900" cy="1409700"/>
                    </a:xfrm>
                    <a:prstGeom prst="rect">
                      <a:avLst/>
                    </a:prstGeom>
                    <a:noFill/>
                    <a:ln>
                      <a:noFill/>
                    </a:ln>
                  </pic:spPr>
                </pic:pic>
              </a:graphicData>
            </a:graphic>
          </wp:inline>
        </w:drawing>
      </w:r>
    </w:p>
    <w:p w:rsidR="008A6800" w:rsidRPr="00001FB1" w:rsidRDefault="008A6800" w:rsidP="003A7181">
      <w:pPr>
        <w:jc w:val="center"/>
        <w:rPr>
          <w:rFonts w:asciiTheme="majorBidi" w:hAnsiTheme="majorBidi" w:cstheme="majorBidi"/>
          <w:b/>
          <w:sz w:val="24"/>
          <w:szCs w:val="24"/>
        </w:rPr>
      </w:pPr>
    </w:p>
    <w:p w:rsidR="00263EF2" w:rsidRPr="00001FB1" w:rsidRDefault="003A7181" w:rsidP="003A7181">
      <w:pPr>
        <w:jc w:val="center"/>
        <w:rPr>
          <w:rFonts w:asciiTheme="majorBidi" w:hAnsiTheme="majorBidi" w:cstheme="majorBidi"/>
          <w:b/>
          <w:sz w:val="24"/>
          <w:szCs w:val="24"/>
        </w:rPr>
      </w:pPr>
      <w:r w:rsidRPr="00001FB1">
        <w:rPr>
          <w:rFonts w:asciiTheme="majorBidi" w:hAnsiTheme="majorBidi" w:cstheme="majorBidi"/>
          <w:b/>
          <w:sz w:val="24"/>
          <w:szCs w:val="24"/>
        </w:rPr>
        <w:t xml:space="preserve">MAGGOT THERAPY BY OPEN PACK METHOD IN A PATIENT WITH SEVERE AND EXTENSIVE ELECTERICAL BURN </w:t>
      </w:r>
    </w:p>
    <w:p w:rsidR="003A7181" w:rsidRPr="00001FB1" w:rsidRDefault="003A7181" w:rsidP="003A7181">
      <w:pPr>
        <w:rPr>
          <w:rFonts w:asciiTheme="majorBidi" w:hAnsiTheme="majorBidi" w:cstheme="majorBidi"/>
          <w:sz w:val="24"/>
          <w:szCs w:val="24"/>
        </w:rPr>
      </w:pPr>
      <w:r w:rsidRPr="00001FB1">
        <w:rPr>
          <w:rFonts w:asciiTheme="majorBidi" w:hAnsiTheme="majorBidi" w:cstheme="majorBidi"/>
          <w:sz w:val="24"/>
          <w:szCs w:val="24"/>
        </w:rPr>
        <w:t>Alireza Nasoori</w:t>
      </w:r>
      <w:r w:rsidRPr="00001FB1">
        <w:rPr>
          <w:rFonts w:asciiTheme="majorBidi" w:hAnsiTheme="majorBidi" w:cstheme="majorBidi"/>
          <w:sz w:val="24"/>
          <w:szCs w:val="24"/>
          <w:vertAlign w:val="superscript"/>
        </w:rPr>
        <w:t>1</w:t>
      </w:r>
      <w:r w:rsidRPr="00001FB1">
        <w:rPr>
          <w:rFonts w:asciiTheme="majorBidi" w:hAnsiTheme="majorBidi" w:cstheme="majorBidi"/>
          <w:sz w:val="24"/>
          <w:szCs w:val="24"/>
        </w:rPr>
        <w:t>*</w:t>
      </w:r>
      <w:r w:rsidRPr="00001FB1">
        <w:rPr>
          <w:rFonts w:asciiTheme="majorBidi" w:hAnsiTheme="majorBidi" w:cstheme="majorBidi"/>
          <w:sz w:val="24"/>
          <w:szCs w:val="24"/>
        </w:rPr>
        <w:t xml:space="preserve">, </w:t>
      </w:r>
      <w:proofErr w:type="spellStart"/>
      <w:r w:rsidRPr="00001FB1">
        <w:rPr>
          <w:rFonts w:asciiTheme="majorBidi" w:hAnsiTheme="majorBidi" w:cstheme="majorBidi"/>
          <w:sz w:val="24"/>
          <w:szCs w:val="24"/>
        </w:rPr>
        <w:t>Ramin</w:t>
      </w:r>
      <w:proofErr w:type="spellEnd"/>
      <w:r w:rsidRPr="00001FB1">
        <w:rPr>
          <w:rFonts w:asciiTheme="majorBidi" w:hAnsiTheme="majorBidi" w:cstheme="majorBidi"/>
          <w:sz w:val="24"/>
          <w:szCs w:val="24"/>
        </w:rPr>
        <w:t xml:space="preserve"> Hoomand</w:t>
      </w:r>
      <w:r w:rsidRPr="00001FB1">
        <w:rPr>
          <w:rFonts w:asciiTheme="majorBidi" w:hAnsiTheme="majorBidi" w:cstheme="majorBidi"/>
          <w:sz w:val="24"/>
          <w:szCs w:val="24"/>
          <w:vertAlign w:val="superscript"/>
        </w:rPr>
        <w:t>2</w:t>
      </w:r>
      <w:r w:rsidRPr="00001FB1">
        <w:rPr>
          <w:rFonts w:asciiTheme="majorBidi" w:hAnsiTheme="majorBidi" w:cstheme="majorBidi"/>
          <w:sz w:val="24"/>
          <w:szCs w:val="24"/>
        </w:rPr>
        <w:t xml:space="preserve">, </w:t>
      </w:r>
      <w:proofErr w:type="spellStart"/>
      <w:r w:rsidRPr="00001FB1">
        <w:rPr>
          <w:rFonts w:asciiTheme="majorBidi" w:hAnsiTheme="majorBidi" w:cstheme="majorBidi"/>
          <w:sz w:val="24"/>
          <w:szCs w:val="24"/>
        </w:rPr>
        <w:t>Javad</w:t>
      </w:r>
      <w:proofErr w:type="spellEnd"/>
      <w:r w:rsidRPr="00001FB1">
        <w:rPr>
          <w:rFonts w:asciiTheme="majorBidi" w:hAnsiTheme="majorBidi" w:cstheme="majorBidi"/>
          <w:sz w:val="24"/>
          <w:szCs w:val="24"/>
        </w:rPr>
        <w:t xml:space="preserve"> Javanbakht</w:t>
      </w:r>
      <w:r w:rsidRPr="00001FB1">
        <w:rPr>
          <w:rFonts w:asciiTheme="majorBidi" w:hAnsiTheme="majorBidi" w:cstheme="majorBidi"/>
          <w:sz w:val="24"/>
          <w:szCs w:val="24"/>
          <w:vertAlign w:val="superscript"/>
        </w:rPr>
        <w:t>3</w:t>
      </w:r>
    </w:p>
    <w:p w:rsidR="003A7181" w:rsidRPr="003A7181" w:rsidRDefault="003A7181" w:rsidP="008A6800">
      <w:pPr>
        <w:spacing w:after="200" w:line="240" w:lineRule="auto"/>
        <w:rPr>
          <w:rFonts w:asciiTheme="majorBidi" w:eastAsiaTheme="minorHAnsi" w:hAnsiTheme="majorBidi" w:cstheme="majorBidi"/>
          <w:bCs/>
          <w:sz w:val="24"/>
          <w:szCs w:val="24"/>
          <w:lang w:eastAsia="en-US"/>
        </w:rPr>
      </w:pPr>
      <w:r w:rsidRPr="003A7181">
        <w:rPr>
          <w:rFonts w:asciiTheme="majorBidi" w:eastAsiaTheme="minorHAnsi" w:hAnsiTheme="majorBidi" w:cstheme="majorBidi"/>
          <w:bCs/>
          <w:sz w:val="24"/>
          <w:szCs w:val="24"/>
          <w:vertAlign w:val="superscript"/>
          <w:lang w:eastAsia="en-US"/>
        </w:rPr>
        <w:t>1</w:t>
      </w:r>
      <w:r w:rsidRPr="003A7181">
        <w:rPr>
          <w:rFonts w:asciiTheme="majorBidi" w:eastAsiaTheme="minorHAnsi" w:hAnsiTheme="majorBidi" w:cstheme="majorBidi"/>
          <w:bCs/>
          <w:sz w:val="24"/>
          <w:szCs w:val="24"/>
          <w:lang w:eastAsia="en-US"/>
        </w:rPr>
        <w:t xml:space="preserve"> </w:t>
      </w:r>
      <w:r w:rsidRPr="00001FB1">
        <w:rPr>
          <w:rFonts w:asciiTheme="majorBidi" w:eastAsiaTheme="minorHAnsi" w:hAnsiTheme="majorBidi" w:cstheme="majorBidi"/>
          <w:bCs/>
          <w:sz w:val="24"/>
          <w:szCs w:val="24"/>
          <w:lang w:eastAsia="en-US"/>
        </w:rPr>
        <w:t xml:space="preserve">DVM, PhD. Student at </w:t>
      </w:r>
      <w:r w:rsidRPr="003A7181">
        <w:rPr>
          <w:rFonts w:asciiTheme="majorBidi" w:eastAsiaTheme="minorHAnsi" w:hAnsiTheme="majorBidi" w:cstheme="majorBidi"/>
          <w:bCs/>
          <w:sz w:val="24"/>
          <w:szCs w:val="24"/>
          <w:lang w:eastAsia="en-US"/>
        </w:rPr>
        <w:t>Laboratory of Wildlife Biology and Medicine, Department of Environmental Veterinary Sciences, Graduate School o</w:t>
      </w:r>
      <w:r w:rsidR="00A619A6" w:rsidRPr="00001FB1">
        <w:rPr>
          <w:rFonts w:asciiTheme="majorBidi" w:eastAsiaTheme="minorHAnsi" w:hAnsiTheme="majorBidi" w:cstheme="majorBidi"/>
          <w:bCs/>
          <w:sz w:val="24"/>
          <w:szCs w:val="24"/>
          <w:lang w:eastAsia="en-US"/>
        </w:rPr>
        <w:t xml:space="preserve">f Veterinary Medicine, Hokkaido </w:t>
      </w:r>
      <w:r w:rsidRPr="003A7181">
        <w:rPr>
          <w:rFonts w:asciiTheme="majorBidi" w:eastAsiaTheme="minorHAnsi" w:hAnsiTheme="majorBidi" w:cstheme="majorBidi"/>
          <w:bCs/>
          <w:sz w:val="24"/>
          <w:szCs w:val="24"/>
          <w:lang w:eastAsia="en-US"/>
        </w:rPr>
        <w:t>University, Sapporo 060-0818, Japan.</w:t>
      </w:r>
    </w:p>
    <w:p w:rsidR="003A7181" w:rsidRPr="00001FB1" w:rsidRDefault="003A7181" w:rsidP="003A7181">
      <w:pPr>
        <w:rPr>
          <w:rFonts w:asciiTheme="majorBidi" w:hAnsiTheme="majorBidi" w:cstheme="majorBidi"/>
          <w:bCs/>
          <w:sz w:val="24"/>
          <w:szCs w:val="24"/>
        </w:rPr>
      </w:pPr>
      <w:r w:rsidRPr="00001FB1">
        <w:rPr>
          <w:rFonts w:asciiTheme="majorBidi" w:hAnsiTheme="majorBidi" w:cstheme="majorBidi"/>
          <w:bCs/>
          <w:sz w:val="24"/>
          <w:szCs w:val="24"/>
          <w:vertAlign w:val="superscript"/>
        </w:rPr>
        <w:t>2</w:t>
      </w:r>
      <w:r w:rsidRPr="00001FB1">
        <w:rPr>
          <w:rFonts w:asciiTheme="majorBidi" w:hAnsiTheme="majorBidi" w:cstheme="majorBidi"/>
          <w:bCs/>
          <w:sz w:val="24"/>
          <w:szCs w:val="24"/>
        </w:rPr>
        <w:t xml:space="preserve"> </w:t>
      </w:r>
      <w:r w:rsidRPr="00001FB1">
        <w:rPr>
          <w:rFonts w:asciiTheme="majorBidi" w:hAnsiTheme="majorBidi" w:cstheme="majorBidi"/>
          <w:bCs/>
          <w:sz w:val="24"/>
          <w:szCs w:val="24"/>
        </w:rPr>
        <w:t xml:space="preserve">MD, Plastic Surgeon, Department of Plastic and Reconstructive Surgery, </w:t>
      </w:r>
      <w:proofErr w:type="spellStart"/>
      <w:r w:rsidRPr="00001FB1">
        <w:rPr>
          <w:rFonts w:asciiTheme="majorBidi" w:hAnsiTheme="majorBidi" w:cstheme="majorBidi"/>
          <w:bCs/>
          <w:sz w:val="24"/>
          <w:szCs w:val="24"/>
        </w:rPr>
        <w:t>Motahari</w:t>
      </w:r>
      <w:proofErr w:type="spellEnd"/>
      <w:r w:rsidRPr="00001FB1">
        <w:rPr>
          <w:rFonts w:asciiTheme="majorBidi" w:hAnsiTheme="majorBidi" w:cstheme="majorBidi"/>
          <w:bCs/>
          <w:sz w:val="24"/>
          <w:szCs w:val="24"/>
        </w:rPr>
        <w:t xml:space="preserve"> Burn Hospital, Iran University of Medical Sciences, Rashid </w:t>
      </w:r>
      <w:proofErr w:type="spellStart"/>
      <w:r w:rsidRPr="00001FB1">
        <w:rPr>
          <w:rFonts w:asciiTheme="majorBidi" w:hAnsiTheme="majorBidi" w:cstheme="majorBidi"/>
          <w:bCs/>
          <w:sz w:val="24"/>
          <w:szCs w:val="24"/>
        </w:rPr>
        <w:t>Yasami</w:t>
      </w:r>
      <w:proofErr w:type="spellEnd"/>
      <w:r w:rsidRPr="00001FB1">
        <w:rPr>
          <w:rFonts w:asciiTheme="majorBidi" w:hAnsiTheme="majorBidi" w:cstheme="majorBidi"/>
          <w:bCs/>
          <w:sz w:val="24"/>
          <w:szCs w:val="24"/>
        </w:rPr>
        <w:t xml:space="preserve"> Street, Vali-e-</w:t>
      </w:r>
      <w:proofErr w:type="spellStart"/>
      <w:r w:rsidRPr="00001FB1">
        <w:rPr>
          <w:rFonts w:asciiTheme="majorBidi" w:hAnsiTheme="majorBidi" w:cstheme="majorBidi"/>
          <w:bCs/>
          <w:sz w:val="24"/>
          <w:szCs w:val="24"/>
        </w:rPr>
        <w:t>Asr</w:t>
      </w:r>
      <w:proofErr w:type="spellEnd"/>
      <w:r w:rsidRPr="00001FB1">
        <w:rPr>
          <w:rFonts w:asciiTheme="majorBidi" w:hAnsiTheme="majorBidi" w:cstheme="majorBidi"/>
          <w:bCs/>
          <w:sz w:val="24"/>
          <w:szCs w:val="24"/>
        </w:rPr>
        <w:t xml:space="preserve"> Avenue, Tehran, Iran. Tel.: +98 21 88772030; fax: +98 21 88770048.</w:t>
      </w:r>
    </w:p>
    <w:p w:rsidR="003A7181" w:rsidRPr="00001FB1" w:rsidRDefault="003A7181" w:rsidP="00A619A6">
      <w:pPr>
        <w:rPr>
          <w:rFonts w:asciiTheme="majorBidi" w:hAnsiTheme="majorBidi" w:cstheme="majorBidi"/>
          <w:bCs/>
          <w:sz w:val="24"/>
          <w:szCs w:val="24"/>
        </w:rPr>
      </w:pPr>
      <w:proofErr w:type="gramStart"/>
      <w:r w:rsidRPr="00001FB1">
        <w:rPr>
          <w:rFonts w:asciiTheme="majorBidi" w:hAnsiTheme="majorBidi" w:cstheme="majorBidi"/>
          <w:bCs/>
          <w:sz w:val="24"/>
          <w:szCs w:val="24"/>
          <w:vertAlign w:val="superscript"/>
        </w:rPr>
        <w:t>3</w:t>
      </w:r>
      <w:r w:rsidRPr="00001FB1">
        <w:rPr>
          <w:rFonts w:asciiTheme="majorBidi" w:hAnsiTheme="majorBidi" w:cstheme="majorBidi"/>
          <w:bCs/>
          <w:sz w:val="24"/>
          <w:szCs w:val="24"/>
        </w:rPr>
        <w:t>PhD.,</w:t>
      </w:r>
      <w:proofErr w:type="gramEnd"/>
      <w:r w:rsidR="00A619A6" w:rsidRPr="00001FB1">
        <w:rPr>
          <w:rFonts w:asciiTheme="majorBidi" w:hAnsiTheme="majorBidi" w:cstheme="majorBidi"/>
          <w:sz w:val="24"/>
          <w:szCs w:val="24"/>
        </w:rPr>
        <w:t xml:space="preserve"> </w:t>
      </w:r>
      <w:r w:rsidR="00A619A6" w:rsidRPr="00001FB1">
        <w:rPr>
          <w:rFonts w:asciiTheme="majorBidi" w:hAnsiTheme="majorBidi" w:cstheme="majorBidi"/>
          <w:bCs/>
          <w:sz w:val="24"/>
          <w:szCs w:val="24"/>
        </w:rPr>
        <w:t>Department of Pathology, Faculty of Veterinary Medicine, University of Tehran,.</w:t>
      </w:r>
      <w:r w:rsidR="00A619A6" w:rsidRPr="00001FB1">
        <w:rPr>
          <w:rFonts w:asciiTheme="majorBidi" w:hAnsiTheme="majorBidi" w:cstheme="majorBidi"/>
          <w:sz w:val="24"/>
          <w:szCs w:val="24"/>
        </w:rPr>
        <w:t xml:space="preserve"> </w:t>
      </w:r>
      <w:r w:rsidR="00A619A6" w:rsidRPr="00001FB1">
        <w:rPr>
          <w:rFonts w:asciiTheme="majorBidi" w:hAnsiTheme="majorBidi" w:cstheme="majorBidi"/>
          <w:bCs/>
          <w:sz w:val="24"/>
          <w:szCs w:val="24"/>
        </w:rPr>
        <w:t xml:space="preserve">P.O. Box: 14155-6453; </w:t>
      </w:r>
      <w:proofErr w:type="spellStart"/>
      <w:r w:rsidR="00A619A6" w:rsidRPr="00001FB1">
        <w:rPr>
          <w:rFonts w:asciiTheme="majorBidi" w:hAnsiTheme="majorBidi" w:cstheme="majorBidi"/>
          <w:bCs/>
          <w:sz w:val="24"/>
          <w:szCs w:val="24"/>
        </w:rPr>
        <w:t>Azadi</w:t>
      </w:r>
      <w:proofErr w:type="spellEnd"/>
      <w:r w:rsidR="00A619A6" w:rsidRPr="00001FB1">
        <w:rPr>
          <w:rFonts w:asciiTheme="majorBidi" w:hAnsiTheme="majorBidi" w:cstheme="majorBidi"/>
          <w:bCs/>
          <w:sz w:val="24"/>
          <w:szCs w:val="24"/>
        </w:rPr>
        <w:t xml:space="preserve"> Ave., Tehran, Iran,</w:t>
      </w:r>
    </w:p>
    <w:p w:rsidR="00A619A6" w:rsidRPr="00001FB1" w:rsidRDefault="00EC717D" w:rsidP="00A619A6">
      <w:pPr>
        <w:rPr>
          <w:rFonts w:asciiTheme="majorBidi" w:hAnsiTheme="majorBidi" w:cstheme="majorBidi"/>
          <w:sz w:val="24"/>
          <w:szCs w:val="24"/>
        </w:rPr>
      </w:pPr>
      <w:bookmarkStart w:id="0" w:name="_GoBack"/>
      <w:r w:rsidRPr="00001FB1">
        <w:rPr>
          <w:rFonts w:asciiTheme="majorBidi" w:hAnsiTheme="majorBidi" w:cstheme="majorBidi"/>
          <w:sz w:val="24"/>
          <w:szCs w:val="24"/>
        </w:rPr>
        <w:t>Abstract:</w:t>
      </w:r>
    </w:p>
    <w:p w:rsidR="006D12A3" w:rsidRPr="00001FB1" w:rsidRDefault="00EC717D" w:rsidP="00E64AAB">
      <w:pPr>
        <w:rPr>
          <w:rFonts w:asciiTheme="majorBidi" w:hAnsiTheme="majorBidi" w:cstheme="majorBidi"/>
          <w:sz w:val="24"/>
          <w:szCs w:val="24"/>
        </w:rPr>
      </w:pPr>
      <w:r w:rsidRPr="00001FB1">
        <w:rPr>
          <w:rFonts w:asciiTheme="majorBidi" w:hAnsiTheme="majorBidi" w:cstheme="majorBidi"/>
          <w:sz w:val="24"/>
          <w:szCs w:val="24"/>
        </w:rPr>
        <w:t>Burn wounds are of critical injuries that can culminate in considerable morbidities and mortalities, which in turn impose huge economic and psychological burdens on the patients and society. Unfortunately, low and middle-income countries, which hold over 5 billion people of the world population, are more affected by the burn injuries than those of the developed countries. Electric burns are one of the frequent burn incidents, and they usually remain thick eschars which are difficult to debride surgically. Lack of appropriate debridement results in more necrosis and infection, and thus limb dysfunction</w:t>
      </w:r>
      <w:r w:rsidRPr="0006254B">
        <w:rPr>
          <w:rFonts w:asciiTheme="majorBidi" w:hAnsiTheme="majorBidi" w:cstheme="majorBidi"/>
          <w:sz w:val="24"/>
          <w:szCs w:val="24"/>
        </w:rPr>
        <w:t xml:space="preserve">. </w:t>
      </w:r>
      <w:r w:rsidR="005B72A3" w:rsidRPr="0006254B">
        <w:rPr>
          <w:rFonts w:asciiTheme="majorBidi" w:hAnsiTheme="majorBidi" w:cstheme="majorBidi"/>
          <w:sz w:val="24"/>
          <w:szCs w:val="24"/>
        </w:rPr>
        <w:t xml:space="preserve">Maggot debridement therapy (MDT) has shown its efficacy for wound treatment in the recent years. </w:t>
      </w:r>
      <w:r w:rsidR="007E56CD" w:rsidRPr="0006254B">
        <w:rPr>
          <w:rFonts w:asciiTheme="majorBidi" w:hAnsiTheme="majorBidi" w:cstheme="majorBidi"/>
          <w:sz w:val="24"/>
          <w:szCs w:val="24"/>
        </w:rPr>
        <w:t xml:space="preserve">In </w:t>
      </w:r>
      <w:r w:rsidR="007E56CD" w:rsidRPr="00001FB1">
        <w:rPr>
          <w:rFonts w:asciiTheme="majorBidi" w:hAnsiTheme="majorBidi" w:cstheme="majorBidi"/>
          <w:sz w:val="24"/>
          <w:szCs w:val="24"/>
        </w:rPr>
        <w:t xml:space="preserve">this study we used an open pack method which increases the survival of the larvae in delivery, and eases the use of </w:t>
      </w:r>
      <w:r w:rsidR="00E64AAB">
        <w:rPr>
          <w:rFonts w:asciiTheme="majorBidi" w:hAnsiTheme="majorBidi" w:cstheme="majorBidi"/>
          <w:sz w:val="24"/>
          <w:szCs w:val="24"/>
        </w:rPr>
        <w:t xml:space="preserve">the </w:t>
      </w:r>
      <w:r w:rsidR="007E56CD" w:rsidRPr="00001FB1">
        <w:rPr>
          <w:rFonts w:asciiTheme="majorBidi" w:hAnsiTheme="majorBidi" w:cstheme="majorBidi"/>
          <w:sz w:val="24"/>
          <w:szCs w:val="24"/>
        </w:rPr>
        <w:t xml:space="preserve">larvae on the wound. Also, this is the first report of MDT in </w:t>
      </w:r>
      <w:r w:rsidR="005B72A3">
        <w:rPr>
          <w:rFonts w:asciiTheme="majorBidi" w:hAnsiTheme="majorBidi" w:cstheme="majorBidi"/>
          <w:sz w:val="24"/>
          <w:szCs w:val="24"/>
        </w:rPr>
        <w:t>a patient with severe and extensive</w:t>
      </w:r>
      <w:r w:rsidR="007E56CD" w:rsidRPr="00001FB1">
        <w:rPr>
          <w:rFonts w:asciiTheme="majorBidi" w:hAnsiTheme="majorBidi" w:cstheme="majorBidi"/>
          <w:sz w:val="24"/>
          <w:szCs w:val="24"/>
        </w:rPr>
        <w:t xml:space="preserve"> electrical </w:t>
      </w:r>
      <w:r w:rsidR="005B72A3">
        <w:rPr>
          <w:rFonts w:asciiTheme="majorBidi" w:hAnsiTheme="majorBidi" w:cstheme="majorBidi"/>
          <w:sz w:val="24"/>
          <w:szCs w:val="24"/>
        </w:rPr>
        <w:t>burn. The patients’ wounds were fully debrided in 16 days, followed by a successful skin autograft</w:t>
      </w:r>
      <w:r w:rsidR="007E56CD" w:rsidRPr="00001FB1">
        <w:rPr>
          <w:rFonts w:asciiTheme="majorBidi" w:hAnsiTheme="majorBidi" w:cstheme="majorBidi"/>
          <w:sz w:val="24"/>
          <w:szCs w:val="24"/>
        </w:rPr>
        <w:t xml:space="preserve">. </w:t>
      </w:r>
      <w:r w:rsidR="00E64AAB">
        <w:rPr>
          <w:rFonts w:asciiTheme="majorBidi" w:hAnsiTheme="majorBidi" w:cstheme="majorBidi"/>
          <w:sz w:val="24"/>
          <w:szCs w:val="24"/>
        </w:rPr>
        <w:t>MDT</w:t>
      </w:r>
      <w:r w:rsidR="007E56CD" w:rsidRPr="00001FB1">
        <w:rPr>
          <w:rFonts w:asciiTheme="majorBidi" w:hAnsiTheme="majorBidi" w:cstheme="majorBidi"/>
          <w:sz w:val="24"/>
          <w:szCs w:val="24"/>
        </w:rPr>
        <w:t xml:space="preserve"> proved its rapid effectiveness, lack of any interactions with typical treatments, and a suitable debridement prior skin graft. The cost-effectiveness of this method, and the worldwide distribution of </w:t>
      </w:r>
      <w:proofErr w:type="spellStart"/>
      <w:r w:rsidR="007E56CD" w:rsidRPr="00001FB1">
        <w:rPr>
          <w:rFonts w:asciiTheme="majorBidi" w:hAnsiTheme="majorBidi" w:cstheme="majorBidi"/>
          <w:i/>
          <w:iCs/>
          <w:sz w:val="24"/>
          <w:szCs w:val="24"/>
        </w:rPr>
        <w:t>L</w:t>
      </w:r>
      <w:r w:rsidR="00E64AAB">
        <w:rPr>
          <w:rFonts w:asciiTheme="majorBidi" w:hAnsiTheme="majorBidi" w:cstheme="majorBidi"/>
          <w:i/>
          <w:iCs/>
          <w:sz w:val="24"/>
          <w:szCs w:val="24"/>
        </w:rPr>
        <w:t>ucilia</w:t>
      </w:r>
      <w:proofErr w:type="spellEnd"/>
      <w:r w:rsidR="007E56CD" w:rsidRPr="00001FB1">
        <w:rPr>
          <w:rFonts w:asciiTheme="majorBidi" w:hAnsiTheme="majorBidi" w:cstheme="majorBidi"/>
          <w:i/>
          <w:iCs/>
          <w:sz w:val="24"/>
          <w:szCs w:val="24"/>
        </w:rPr>
        <w:t xml:space="preserve"> </w:t>
      </w:r>
      <w:proofErr w:type="spellStart"/>
      <w:r w:rsidR="007E56CD" w:rsidRPr="00001FB1">
        <w:rPr>
          <w:rFonts w:asciiTheme="majorBidi" w:hAnsiTheme="majorBidi" w:cstheme="majorBidi"/>
          <w:i/>
          <w:iCs/>
          <w:sz w:val="24"/>
          <w:szCs w:val="24"/>
        </w:rPr>
        <w:t>sericata</w:t>
      </w:r>
      <w:proofErr w:type="spellEnd"/>
      <w:r w:rsidR="00160760">
        <w:rPr>
          <w:rFonts w:asciiTheme="majorBidi" w:hAnsiTheme="majorBidi" w:cstheme="majorBidi"/>
          <w:i/>
          <w:iCs/>
          <w:sz w:val="24"/>
          <w:szCs w:val="24"/>
        </w:rPr>
        <w:t xml:space="preserve"> </w:t>
      </w:r>
      <w:r w:rsidR="00160760" w:rsidRPr="00160760">
        <w:rPr>
          <w:rFonts w:asciiTheme="majorBidi" w:hAnsiTheme="majorBidi" w:cstheme="majorBidi"/>
          <w:sz w:val="24"/>
          <w:szCs w:val="24"/>
        </w:rPr>
        <w:t>(blow fly)</w:t>
      </w:r>
      <w:r w:rsidR="007E56CD" w:rsidRPr="00001FB1">
        <w:rPr>
          <w:rFonts w:asciiTheme="majorBidi" w:hAnsiTheme="majorBidi" w:cstheme="majorBidi"/>
          <w:sz w:val="24"/>
          <w:szCs w:val="24"/>
        </w:rPr>
        <w:t>, make MDT be a great medication that can even be simply practiced in non-developed countries.</w:t>
      </w:r>
    </w:p>
    <w:bookmarkEnd w:id="0"/>
    <w:p w:rsidR="00EC717D" w:rsidRPr="00EC717D" w:rsidRDefault="00EC717D" w:rsidP="00EC717D">
      <w:pPr>
        <w:spacing w:after="0" w:line="240" w:lineRule="auto"/>
        <w:jc w:val="both"/>
        <w:rPr>
          <w:rFonts w:asciiTheme="majorBidi" w:eastAsia="Times New Roman" w:hAnsiTheme="majorBidi" w:cstheme="majorBidi"/>
          <w:b/>
          <w:sz w:val="24"/>
          <w:szCs w:val="24"/>
          <w:lang w:val="it-IT" w:eastAsia="it-IT"/>
        </w:rPr>
      </w:pPr>
      <w:r w:rsidRPr="00EC717D">
        <w:rPr>
          <w:rFonts w:asciiTheme="majorBidi" w:eastAsia="Times New Roman" w:hAnsiTheme="majorBidi" w:cstheme="majorBidi"/>
          <w:b/>
          <w:sz w:val="24"/>
          <w:szCs w:val="24"/>
          <w:lang w:val="it-IT" w:eastAsia="it-IT"/>
        </w:rPr>
        <w:lastRenderedPageBreak/>
        <w:t>Biography</w:t>
      </w:r>
    </w:p>
    <w:p w:rsidR="00EC717D" w:rsidRPr="00001FB1" w:rsidRDefault="00EC717D" w:rsidP="00EC717D">
      <w:pPr>
        <w:rPr>
          <w:rFonts w:asciiTheme="majorBidi" w:hAnsiTheme="majorBidi" w:cstheme="majorBidi"/>
          <w:sz w:val="24"/>
          <w:szCs w:val="24"/>
        </w:rPr>
      </w:pPr>
    </w:p>
    <w:p w:rsidR="00EC717D" w:rsidRPr="00001FB1" w:rsidRDefault="00EC717D" w:rsidP="00FF5DD7">
      <w:pPr>
        <w:spacing w:after="200" w:line="276" w:lineRule="auto"/>
        <w:rPr>
          <w:rFonts w:asciiTheme="majorBidi" w:eastAsiaTheme="minorHAnsi" w:hAnsiTheme="majorBidi" w:cstheme="majorBidi"/>
          <w:sz w:val="24"/>
          <w:szCs w:val="24"/>
          <w:lang w:eastAsia="en-US"/>
        </w:rPr>
      </w:pPr>
      <w:r w:rsidRPr="00EC717D">
        <w:rPr>
          <w:rFonts w:asciiTheme="majorBidi" w:eastAsiaTheme="minorHAnsi" w:hAnsiTheme="majorBidi" w:cstheme="majorBidi"/>
          <w:sz w:val="24"/>
          <w:szCs w:val="24"/>
          <w:lang w:eastAsia="en-US"/>
        </w:rPr>
        <w:t>Alirez</w:t>
      </w:r>
      <w:r w:rsidR="00FF5DD7" w:rsidRPr="00001FB1">
        <w:rPr>
          <w:rFonts w:asciiTheme="majorBidi" w:eastAsiaTheme="minorHAnsi" w:hAnsiTheme="majorBidi" w:cstheme="majorBidi"/>
          <w:sz w:val="24"/>
          <w:szCs w:val="24"/>
          <w:lang w:eastAsia="en-US"/>
        </w:rPr>
        <w:t>a Nasoori: DVM- IAU Karaj Iran</w:t>
      </w:r>
      <w:r w:rsidRPr="00EC717D">
        <w:rPr>
          <w:rFonts w:asciiTheme="majorBidi" w:eastAsiaTheme="minorHAnsi" w:hAnsiTheme="majorBidi" w:cstheme="majorBidi"/>
          <w:sz w:val="24"/>
          <w:szCs w:val="24"/>
          <w:lang w:eastAsia="en-US"/>
        </w:rPr>
        <w:t xml:space="preserve">, </w:t>
      </w:r>
      <w:r w:rsidR="00FF5DD7" w:rsidRPr="00001FB1">
        <w:rPr>
          <w:rFonts w:asciiTheme="majorBidi" w:eastAsiaTheme="minorHAnsi" w:hAnsiTheme="majorBidi" w:cstheme="majorBidi"/>
          <w:sz w:val="24"/>
          <w:szCs w:val="24"/>
          <w:lang w:eastAsia="en-US"/>
        </w:rPr>
        <w:t xml:space="preserve">currently </w:t>
      </w:r>
      <w:r w:rsidRPr="00001FB1">
        <w:rPr>
          <w:rFonts w:asciiTheme="majorBidi" w:eastAsiaTheme="minorHAnsi" w:hAnsiTheme="majorBidi" w:cstheme="majorBidi"/>
          <w:sz w:val="24"/>
          <w:szCs w:val="24"/>
          <w:lang w:eastAsia="en-US"/>
        </w:rPr>
        <w:t>PhD. Student</w:t>
      </w:r>
      <w:r w:rsidRPr="00EC717D">
        <w:rPr>
          <w:rFonts w:asciiTheme="majorBidi" w:eastAsiaTheme="minorHAnsi" w:hAnsiTheme="majorBidi" w:cstheme="majorBidi"/>
          <w:sz w:val="24"/>
          <w:szCs w:val="24"/>
          <w:lang w:eastAsia="en-US"/>
        </w:rPr>
        <w:t xml:space="preserve"> at Wildlife Biology Group- Veterinary School- Hokkaido University- Sapporo- Japan; with background on </w:t>
      </w:r>
      <w:r w:rsidR="00FF5DD7" w:rsidRPr="00001FB1">
        <w:rPr>
          <w:rFonts w:asciiTheme="majorBidi" w:eastAsiaTheme="minorHAnsi" w:hAnsiTheme="majorBidi" w:cstheme="majorBidi"/>
          <w:sz w:val="24"/>
          <w:szCs w:val="24"/>
          <w:lang w:eastAsia="en-US"/>
        </w:rPr>
        <w:t>tissue preparation and tissue regeneration,</w:t>
      </w:r>
      <w:r w:rsidRPr="00001FB1">
        <w:rPr>
          <w:rFonts w:asciiTheme="majorBidi" w:eastAsiaTheme="minorHAnsi" w:hAnsiTheme="majorBidi" w:cstheme="majorBidi"/>
          <w:sz w:val="24"/>
          <w:szCs w:val="24"/>
          <w:lang w:eastAsia="en-US"/>
        </w:rPr>
        <w:t xml:space="preserve"> maggot therapy, and integrative medicine. </w:t>
      </w:r>
    </w:p>
    <w:p w:rsidR="00EC717D" w:rsidRPr="00001FB1" w:rsidRDefault="00EC717D" w:rsidP="00EC717D">
      <w:pPr>
        <w:spacing w:after="200" w:line="276" w:lineRule="auto"/>
        <w:rPr>
          <w:rFonts w:asciiTheme="majorBidi" w:eastAsiaTheme="minorHAnsi" w:hAnsiTheme="majorBidi" w:cstheme="majorBidi"/>
          <w:sz w:val="24"/>
          <w:szCs w:val="24"/>
          <w:lang w:eastAsia="en-US"/>
        </w:rPr>
      </w:pPr>
      <w:proofErr w:type="spellStart"/>
      <w:r w:rsidRPr="00001FB1">
        <w:rPr>
          <w:rFonts w:asciiTheme="majorBidi" w:eastAsiaTheme="minorHAnsi" w:hAnsiTheme="majorBidi" w:cstheme="majorBidi"/>
          <w:sz w:val="24"/>
          <w:szCs w:val="24"/>
          <w:lang w:eastAsia="en-US"/>
        </w:rPr>
        <w:t>Ramin</w:t>
      </w:r>
      <w:proofErr w:type="spellEnd"/>
      <w:r w:rsidRPr="00001FB1">
        <w:rPr>
          <w:rFonts w:asciiTheme="majorBidi" w:eastAsiaTheme="minorHAnsi" w:hAnsiTheme="majorBidi" w:cstheme="majorBidi"/>
          <w:sz w:val="24"/>
          <w:szCs w:val="24"/>
          <w:lang w:eastAsia="en-US"/>
        </w:rPr>
        <w:t xml:space="preserve"> </w:t>
      </w:r>
      <w:proofErr w:type="spellStart"/>
      <w:r w:rsidRPr="00001FB1">
        <w:rPr>
          <w:rFonts w:asciiTheme="majorBidi" w:eastAsiaTheme="minorHAnsi" w:hAnsiTheme="majorBidi" w:cstheme="majorBidi"/>
          <w:sz w:val="24"/>
          <w:szCs w:val="24"/>
          <w:lang w:eastAsia="en-US"/>
        </w:rPr>
        <w:t>Hoomand</w:t>
      </w:r>
      <w:proofErr w:type="spellEnd"/>
      <w:r w:rsidRPr="00001FB1">
        <w:rPr>
          <w:rFonts w:asciiTheme="majorBidi" w:eastAsiaTheme="minorHAnsi" w:hAnsiTheme="majorBidi" w:cstheme="majorBidi"/>
          <w:sz w:val="24"/>
          <w:szCs w:val="24"/>
          <w:lang w:eastAsia="en-US"/>
        </w:rPr>
        <w:t xml:space="preserve">: MD from Bursa </w:t>
      </w:r>
      <w:proofErr w:type="spellStart"/>
      <w:r w:rsidRPr="00001FB1">
        <w:rPr>
          <w:rFonts w:asciiTheme="majorBidi" w:eastAsiaTheme="minorHAnsi" w:hAnsiTheme="majorBidi" w:cstheme="majorBidi"/>
          <w:sz w:val="24"/>
          <w:szCs w:val="24"/>
          <w:lang w:eastAsia="en-US"/>
        </w:rPr>
        <w:t>Uludag</w:t>
      </w:r>
      <w:proofErr w:type="spellEnd"/>
      <w:r w:rsidRPr="00001FB1">
        <w:rPr>
          <w:rFonts w:asciiTheme="majorBidi" w:eastAsiaTheme="minorHAnsi" w:hAnsiTheme="majorBidi" w:cstheme="majorBidi"/>
          <w:sz w:val="24"/>
          <w:szCs w:val="24"/>
          <w:lang w:eastAsia="en-US"/>
        </w:rPr>
        <w:t xml:space="preserve"> Medical University</w:t>
      </w:r>
      <w:r w:rsidR="004E0EE8" w:rsidRPr="00001FB1">
        <w:rPr>
          <w:rFonts w:asciiTheme="majorBidi" w:eastAsiaTheme="minorHAnsi" w:hAnsiTheme="majorBidi" w:cstheme="majorBidi"/>
          <w:sz w:val="24"/>
          <w:szCs w:val="24"/>
          <w:lang w:eastAsia="en-US"/>
        </w:rPr>
        <w:t xml:space="preserve">- </w:t>
      </w:r>
      <w:r w:rsidRPr="00001FB1">
        <w:rPr>
          <w:rFonts w:asciiTheme="majorBidi" w:eastAsiaTheme="minorHAnsi" w:hAnsiTheme="majorBidi" w:cstheme="majorBidi"/>
          <w:sz w:val="24"/>
          <w:szCs w:val="24"/>
          <w:lang w:eastAsia="en-US"/>
        </w:rPr>
        <w:t xml:space="preserve">Turkey, Surgery from Iran University of Medical Sciences, </w:t>
      </w:r>
      <w:proofErr w:type="gramStart"/>
      <w:r w:rsidRPr="00001FB1">
        <w:rPr>
          <w:rFonts w:asciiTheme="majorBidi" w:eastAsiaTheme="minorHAnsi" w:hAnsiTheme="majorBidi" w:cstheme="majorBidi"/>
          <w:sz w:val="24"/>
          <w:szCs w:val="24"/>
          <w:lang w:eastAsia="en-US"/>
        </w:rPr>
        <w:t>With</w:t>
      </w:r>
      <w:proofErr w:type="gramEnd"/>
      <w:r w:rsidRPr="00001FB1">
        <w:rPr>
          <w:rFonts w:asciiTheme="majorBidi" w:eastAsiaTheme="minorHAnsi" w:hAnsiTheme="majorBidi" w:cstheme="majorBidi"/>
          <w:sz w:val="24"/>
          <w:szCs w:val="24"/>
          <w:lang w:eastAsia="en-US"/>
        </w:rPr>
        <w:t xml:space="preserve"> 9 years’ experience on burn wound practice and surgery </w:t>
      </w:r>
      <w:r w:rsidR="004E0EE8" w:rsidRPr="00001FB1">
        <w:rPr>
          <w:rFonts w:asciiTheme="majorBidi" w:eastAsiaTheme="minorHAnsi" w:hAnsiTheme="majorBidi" w:cstheme="majorBidi"/>
          <w:sz w:val="24"/>
          <w:szCs w:val="24"/>
          <w:lang w:eastAsia="en-US"/>
        </w:rPr>
        <w:t xml:space="preserve">at </w:t>
      </w:r>
      <w:proofErr w:type="spellStart"/>
      <w:r w:rsidR="004E0EE8" w:rsidRPr="00001FB1">
        <w:rPr>
          <w:rFonts w:asciiTheme="majorBidi" w:eastAsiaTheme="minorHAnsi" w:hAnsiTheme="majorBidi" w:cstheme="majorBidi"/>
          <w:sz w:val="24"/>
          <w:szCs w:val="24"/>
          <w:lang w:eastAsia="en-US"/>
        </w:rPr>
        <w:t>Motahari</w:t>
      </w:r>
      <w:proofErr w:type="spellEnd"/>
      <w:r w:rsidRPr="00001FB1">
        <w:rPr>
          <w:rFonts w:asciiTheme="majorBidi" w:eastAsiaTheme="minorHAnsi" w:hAnsiTheme="majorBidi" w:cstheme="majorBidi"/>
          <w:sz w:val="24"/>
          <w:szCs w:val="24"/>
          <w:lang w:eastAsia="en-US"/>
        </w:rPr>
        <w:t xml:space="preserve"> Burn Hospital.</w:t>
      </w:r>
    </w:p>
    <w:p w:rsidR="00EC717D" w:rsidRPr="00001FB1" w:rsidRDefault="00CC74D0" w:rsidP="00EC717D">
      <w:pPr>
        <w:spacing w:after="200" w:line="276" w:lineRule="auto"/>
        <w:rPr>
          <w:rFonts w:asciiTheme="majorBidi" w:eastAsiaTheme="minorHAnsi" w:hAnsiTheme="majorBidi" w:cstheme="majorBidi"/>
          <w:sz w:val="24"/>
          <w:szCs w:val="24"/>
          <w:lang w:eastAsia="en-US"/>
        </w:rPr>
      </w:pPr>
      <w:proofErr w:type="spellStart"/>
      <w:r w:rsidRPr="00001FB1">
        <w:rPr>
          <w:rFonts w:asciiTheme="majorBidi" w:eastAsiaTheme="minorHAnsi" w:hAnsiTheme="majorBidi" w:cstheme="majorBidi"/>
          <w:sz w:val="24"/>
          <w:szCs w:val="24"/>
          <w:lang w:eastAsia="en-US"/>
        </w:rPr>
        <w:t>Javad</w:t>
      </w:r>
      <w:proofErr w:type="spellEnd"/>
      <w:r w:rsidRPr="00001FB1">
        <w:rPr>
          <w:rFonts w:asciiTheme="majorBidi" w:eastAsiaTheme="minorHAnsi" w:hAnsiTheme="majorBidi" w:cstheme="majorBidi"/>
          <w:sz w:val="24"/>
          <w:szCs w:val="24"/>
          <w:lang w:eastAsia="en-US"/>
        </w:rPr>
        <w:t xml:space="preserve"> </w:t>
      </w:r>
      <w:proofErr w:type="spellStart"/>
      <w:r w:rsidRPr="00001FB1">
        <w:rPr>
          <w:rFonts w:asciiTheme="majorBidi" w:eastAsiaTheme="minorHAnsi" w:hAnsiTheme="majorBidi" w:cstheme="majorBidi"/>
          <w:sz w:val="24"/>
          <w:szCs w:val="24"/>
          <w:lang w:eastAsia="en-US"/>
        </w:rPr>
        <w:t>Javanbakht</w:t>
      </w:r>
      <w:proofErr w:type="spellEnd"/>
      <w:r w:rsidRPr="00001FB1">
        <w:rPr>
          <w:rFonts w:asciiTheme="majorBidi" w:eastAsiaTheme="minorHAnsi" w:hAnsiTheme="majorBidi" w:cstheme="majorBidi"/>
          <w:sz w:val="24"/>
          <w:szCs w:val="24"/>
          <w:lang w:eastAsia="en-US"/>
        </w:rPr>
        <w:t xml:space="preserve">: DVM and PhD. </w:t>
      </w:r>
      <w:r w:rsidR="004E0EE8" w:rsidRPr="00001FB1">
        <w:rPr>
          <w:rFonts w:asciiTheme="majorBidi" w:eastAsiaTheme="minorHAnsi" w:hAnsiTheme="majorBidi" w:cstheme="majorBidi"/>
          <w:sz w:val="24"/>
          <w:szCs w:val="24"/>
          <w:lang w:eastAsia="en-US"/>
        </w:rPr>
        <w:t xml:space="preserve">graduate </w:t>
      </w:r>
      <w:r w:rsidRPr="00001FB1">
        <w:rPr>
          <w:rFonts w:asciiTheme="majorBidi" w:eastAsiaTheme="minorHAnsi" w:hAnsiTheme="majorBidi" w:cstheme="majorBidi"/>
          <w:sz w:val="24"/>
          <w:szCs w:val="24"/>
          <w:lang w:eastAsia="en-US"/>
        </w:rPr>
        <w:t xml:space="preserve">from Faculty of Veterinary Medicine, University of Tehran. He is a pathologist with a large number of publications regarding tissue regeneration and neoplasia. </w:t>
      </w:r>
    </w:p>
    <w:p w:rsidR="00EC717D" w:rsidRPr="00001FB1" w:rsidRDefault="0080228F" w:rsidP="00EC717D">
      <w:pPr>
        <w:spacing w:after="200" w:line="276" w:lineRule="auto"/>
        <w:rPr>
          <w:rFonts w:asciiTheme="majorBidi" w:eastAsiaTheme="minorHAnsi" w:hAnsiTheme="majorBidi" w:cstheme="majorBidi"/>
          <w:sz w:val="24"/>
          <w:szCs w:val="24"/>
          <w:lang w:eastAsia="en-US"/>
        </w:rPr>
      </w:pPr>
      <w:r w:rsidRPr="00001FB1">
        <w:rPr>
          <w:rFonts w:asciiTheme="majorBidi" w:eastAsiaTheme="minorHAnsi" w:hAnsiTheme="majorBidi" w:cstheme="majorBidi"/>
          <w:sz w:val="24"/>
          <w:szCs w:val="24"/>
          <w:lang w:eastAsia="en-US"/>
        </w:rPr>
        <w:t>Keywords: Wound healing, Maggot therapy, Electrical burn</w:t>
      </w:r>
    </w:p>
    <w:p w:rsidR="001C619A" w:rsidRPr="00001FB1" w:rsidRDefault="001C619A" w:rsidP="006D12A3">
      <w:pPr>
        <w:pStyle w:val="Paragraph"/>
        <w:tabs>
          <w:tab w:val="left" w:pos="2520"/>
        </w:tabs>
        <w:ind w:firstLine="0"/>
        <w:jc w:val="both"/>
        <w:rPr>
          <w:rFonts w:asciiTheme="majorBidi" w:hAnsiTheme="majorBidi" w:cstheme="majorBidi"/>
          <w:bCs/>
          <w:strike/>
          <w:sz w:val="24"/>
          <w:szCs w:val="24"/>
        </w:rPr>
      </w:pPr>
      <w:r w:rsidRPr="00001FB1">
        <w:rPr>
          <w:rFonts w:asciiTheme="majorBidi" w:hAnsiTheme="majorBidi" w:cstheme="majorBidi"/>
          <w:b/>
          <w:bCs/>
          <w:sz w:val="24"/>
          <w:szCs w:val="24"/>
        </w:rPr>
        <w:t xml:space="preserve">Desired </w:t>
      </w:r>
      <w:proofErr w:type="gramStart"/>
      <w:r w:rsidRPr="00001FB1">
        <w:rPr>
          <w:rFonts w:asciiTheme="majorBidi" w:hAnsiTheme="majorBidi" w:cstheme="majorBidi"/>
          <w:b/>
          <w:bCs/>
          <w:sz w:val="24"/>
          <w:szCs w:val="24"/>
        </w:rPr>
        <w:t>presentation  :</w:t>
      </w:r>
      <w:proofErr w:type="gramEnd"/>
      <w:r w:rsidRPr="00001FB1">
        <w:rPr>
          <w:rFonts w:asciiTheme="majorBidi" w:hAnsiTheme="majorBidi" w:cstheme="majorBidi"/>
          <w:b/>
          <w:bCs/>
          <w:sz w:val="24"/>
          <w:szCs w:val="24"/>
        </w:rPr>
        <w:tab/>
      </w:r>
      <w:r w:rsidRPr="00001FB1">
        <w:rPr>
          <w:rFonts w:asciiTheme="majorBidi" w:hAnsiTheme="majorBidi" w:cstheme="majorBidi"/>
          <w:bCs/>
          <w:strike/>
          <w:sz w:val="24"/>
          <w:szCs w:val="24"/>
        </w:rPr>
        <w:t>_ Oral</w:t>
      </w:r>
      <w:r w:rsidRPr="00001FB1">
        <w:rPr>
          <w:rFonts w:asciiTheme="majorBidi" w:hAnsiTheme="majorBidi" w:cstheme="majorBidi"/>
          <w:bCs/>
          <w:sz w:val="24"/>
          <w:szCs w:val="24"/>
        </w:rPr>
        <w:t xml:space="preserve"> </w:t>
      </w:r>
      <w:r w:rsidRPr="00001FB1">
        <w:rPr>
          <w:rFonts w:asciiTheme="majorBidi" w:hAnsiTheme="majorBidi" w:cstheme="majorBidi"/>
          <w:bCs/>
          <w:sz w:val="24"/>
          <w:szCs w:val="24"/>
        </w:rPr>
        <w:tab/>
        <w:t xml:space="preserve">/ </w:t>
      </w:r>
      <w:r w:rsidRPr="00001FB1">
        <w:rPr>
          <w:rFonts w:asciiTheme="majorBidi" w:hAnsiTheme="majorBidi" w:cstheme="majorBidi"/>
          <w:bCs/>
          <w:sz w:val="24"/>
          <w:szCs w:val="24"/>
        </w:rPr>
        <w:tab/>
      </w:r>
      <w:r w:rsidR="006D12A3" w:rsidRPr="00001FB1">
        <w:rPr>
          <w:rFonts w:asciiTheme="majorBidi" w:hAnsiTheme="majorBidi" w:cstheme="majorBidi"/>
          <w:bCs/>
          <w:sz w:val="24"/>
          <w:szCs w:val="24"/>
        </w:rPr>
        <w:t xml:space="preserve">_ </w:t>
      </w:r>
      <w:r w:rsidRPr="00001FB1">
        <w:rPr>
          <w:rFonts w:asciiTheme="majorBidi" w:hAnsiTheme="majorBidi" w:cstheme="majorBidi"/>
          <w:b/>
          <w:color w:val="FF0000"/>
          <w:sz w:val="24"/>
          <w:szCs w:val="24"/>
        </w:rPr>
        <w:t>Poster</w:t>
      </w:r>
      <w:r w:rsidRPr="00001FB1">
        <w:rPr>
          <w:rFonts w:asciiTheme="majorBidi" w:hAnsiTheme="majorBidi" w:cstheme="majorBidi"/>
          <w:b/>
          <w:color w:val="FF0000"/>
          <w:sz w:val="24"/>
          <w:szCs w:val="24"/>
        </w:rPr>
        <w:tab/>
      </w:r>
      <w:r w:rsidRPr="00001FB1">
        <w:rPr>
          <w:rFonts w:asciiTheme="majorBidi" w:hAnsiTheme="majorBidi" w:cstheme="majorBidi"/>
          <w:bCs/>
          <w:color w:val="FF0000"/>
          <w:sz w:val="24"/>
          <w:szCs w:val="24"/>
        </w:rPr>
        <w:t xml:space="preserve"> </w:t>
      </w:r>
      <w:r w:rsidRPr="00001FB1">
        <w:rPr>
          <w:rFonts w:asciiTheme="majorBidi" w:hAnsiTheme="majorBidi" w:cstheme="majorBidi"/>
          <w:bCs/>
          <w:sz w:val="24"/>
          <w:szCs w:val="24"/>
        </w:rPr>
        <w:t xml:space="preserve">/ </w:t>
      </w:r>
      <w:r w:rsidRPr="00001FB1">
        <w:rPr>
          <w:rFonts w:asciiTheme="majorBidi" w:hAnsiTheme="majorBidi" w:cstheme="majorBidi"/>
          <w:bCs/>
          <w:sz w:val="24"/>
          <w:szCs w:val="24"/>
        </w:rPr>
        <w:tab/>
      </w:r>
      <w:r w:rsidRPr="00001FB1">
        <w:rPr>
          <w:rFonts w:asciiTheme="majorBidi" w:hAnsiTheme="majorBidi" w:cstheme="majorBidi"/>
          <w:bCs/>
          <w:strike/>
          <w:sz w:val="24"/>
          <w:szCs w:val="24"/>
        </w:rPr>
        <w:t>_ either</w:t>
      </w:r>
    </w:p>
    <w:p w:rsidR="001C619A" w:rsidRPr="00001FB1" w:rsidRDefault="001C619A" w:rsidP="001C619A">
      <w:pPr>
        <w:pStyle w:val="Paragraph"/>
        <w:tabs>
          <w:tab w:val="left" w:pos="2520"/>
        </w:tabs>
        <w:ind w:firstLine="0"/>
        <w:jc w:val="both"/>
        <w:rPr>
          <w:rFonts w:asciiTheme="majorBidi" w:hAnsiTheme="majorBidi" w:cstheme="majorBidi"/>
          <w:bCs/>
          <w:sz w:val="24"/>
          <w:szCs w:val="24"/>
        </w:rPr>
      </w:pPr>
    </w:p>
    <w:p w:rsidR="001C619A" w:rsidRPr="00001FB1" w:rsidRDefault="001C619A" w:rsidP="001C619A">
      <w:pPr>
        <w:pStyle w:val="Paragraph"/>
        <w:tabs>
          <w:tab w:val="left" w:pos="2520"/>
        </w:tabs>
        <w:ind w:firstLine="0"/>
        <w:jc w:val="both"/>
        <w:rPr>
          <w:rFonts w:asciiTheme="majorBidi" w:hAnsiTheme="majorBidi" w:cstheme="majorBidi"/>
          <w:sz w:val="24"/>
          <w:szCs w:val="24"/>
        </w:rPr>
      </w:pPr>
      <w:r w:rsidRPr="00001FB1">
        <w:rPr>
          <w:rFonts w:asciiTheme="majorBidi" w:hAnsiTheme="majorBidi" w:cstheme="majorBidi"/>
          <w:b/>
          <w:bCs/>
          <w:sz w:val="24"/>
          <w:szCs w:val="24"/>
        </w:rPr>
        <w:t>Topic                         :</w:t>
      </w:r>
      <w:r w:rsidRPr="00001FB1">
        <w:rPr>
          <w:rFonts w:asciiTheme="majorBidi" w:hAnsiTheme="majorBidi" w:cstheme="majorBidi"/>
          <w:b/>
          <w:bCs/>
          <w:sz w:val="24"/>
          <w:szCs w:val="24"/>
        </w:rPr>
        <w:tab/>
      </w:r>
      <w:r w:rsidRPr="00001FB1">
        <w:rPr>
          <w:rFonts w:asciiTheme="majorBidi" w:hAnsiTheme="majorBidi" w:cstheme="majorBidi"/>
          <w:b/>
          <w:bCs/>
          <w:sz w:val="24"/>
          <w:szCs w:val="24"/>
        </w:rPr>
        <w:t>Burn Care and Treatment</w:t>
      </w:r>
    </w:p>
    <w:p w:rsidR="001C619A" w:rsidRPr="00001FB1" w:rsidRDefault="001C619A" w:rsidP="001C619A">
      <w:pPr>
        <w:pStyle w:val="Paragraph"/>
        <w:tabs>
          <w:tab w:val="left" w:pos="2520"/>
        </w:tabs>
        <w:ind w:firstLine="0"/>
        <w:jc w:val="both"/>
        <w:rPr>
          <w:rFonts w:asciiTheme="majorBidi" w:hAnsiTheme="majorBidi" w:cstheme="majorBidi"/>
          <w:sz w:val="24"/>
          <w:szCs w:val="24"/>
        </w:rPr>
      </w:pPr>
    </w:p>
    <w:p w:rsidR="001C619A" w:rsidRPr="00001FB1" w:rsidRDefault="001C619A" w:rsidP="001C619A">
      <w:pPr>
        <w:pStyle w:val="Paragraph"/>
        <w:tabs>
          <w:tab w:val="left" w:pos="2520"/>
        </w:tabs>
        <w:ind w:firstLine="0"/>
        <w:jc w:val="both"/>
        <w:rPr>
          <w:rFonts w:asciiTheme="majorBidi" w:hAnsiTheme="majorBidi" w:cstheme="majorBidi"/>
          <w:sz w:val="24"/>
          <w:szCs w:val="24"/>
        </w:rPr>
      </w:pPr>
      <w:r w:rsidRPr="00001FB1">
        <w:rPr>
          <w:rFonts w:asciiTheme="majorBidi" w:hAnsiTheme="majorBidi" w:cstheme="majorBidi"/>
          <w:b/>
          <w:bCs/>
          <w:sz w:val="24"/>
          <w:szCs w:val="24"/>
        </w:rPr>
        <w:t>Corresponding Author Details:</w:t>
      </w:r>
      <w:r w:rsidRPr="00001FB1">
        <w:rPr>
          <w:rFonts w:asciiTheme="majorBidi" w:hAnsiTheme="majorBidi" w:cstheme="majorBidi"/>
          <w:sz w:val="24"/>
          <w:szCs w:val="24"/>
        </w:rPr>
        <w:tab/>
        <w:t>Author Name</w:t>
      </w:r>
      <w:r w:rsidRPr="00001FB1">
        <w:rPr>
          <w:rFonts w:asciiTheme="majorBidi" w:hAnsiTheme="majorBidi" w:cstheme="majorBidi"/>
          <w:sz w:val="24"/>
          <w:szCs w:val="24"/>
        </w:rPr>
        <w:t>: Alireza Nasoori</w:t>
      </w:r>
    </w:p>
    <w:p w:rsidR="001C619A" w:rsidRPr="00001FB1" w:rsidRDefault="001C619A" w:rsidP="001C619A">
      <w:pPr>
        <w:pStyle w:val="Paragraph"/>
        <w:tabs>
          <w:tab w:val="left" w:pos="2520"/>
        </w:tabs>
        <w:ind w:firstLine="0"/>
        <w:jc w:val="both"/>
        <w:rPr>
          <w:rFonts w:asciiTheme="majorBidi" w:hAnsiTheme="majorBidi" w:cstheme="majorBidi"/>
          <w:sz w:val="24"/>
          <w:szCs w:val="24"/>
        </w:rPr>
      </w:pPr>
      <w:r w:rsidRPr="00001FB1">
        <w:rPr>
          <w:rFonts w:asciiTheme="majorBidi" w:hAnsiTheme="majorBidi" w:cstheme="majorBidi"/>
          <w:sz w:val="24"/>
          <w:szCs w:val="24"/>
        </w:rPr>
        <w:tab/>
        <w:t xml:space="preserve">                </w:t>
      </w:r>
      <w:proofErr w:type="gramStart"/>
      <w:r w:rsidRPr="00001FB1">
        <w:rPr>
          <w:rFonts w:asciiTheme="majorBidi" w:hAnsiTheme="majorBidi" w:cstheme="majorBidi"/>
          <w:sz w:val="24"/>
          <w:szCs w:val="24"/>
        </w:rPr>
        <w:t>e-mail</w:t>
      </w:r>
      <w:proofErr w:type="gramEnd"/>
      <w:r w:rsidRPr="00001FB1">
        <w:rPr>
          <w:rFonts w:asciiTheme="majorBidi" w:hAnsiTheme="majorBidi" w:cstheme="majorBidi"/>
          <w:sz w:val="24"/>
          <w:szCs w:val="24"/>
        </w:rPr>
        <w:t xml:space="preserve"> Address</w:t>
      </w:r>
      <w:r w:rsidRPr="00001FB1">
        <w:rPr>
          <w:rFonts w:asciiTheme="majorBidi" w:hAnsiTheme="majorBidi" w:cstheme="majorBidi"/>
          <w:sz w:val="24"/>
          <w:szCs w:val="24"/>
        </w:rPr>
        <w:t>: alinasoori@eis.hokudai.ac.jp</w:t>
      </w:r>
    </w:p>
    <w:p w:rsidR="001C619A" w:rsidRPr="00001FB1" w:rsidRDefault="001C619A" w:rsidP="001C619A">
      <w:pPr>
        <w:pStyle w:val="Paragraph"/>
        <w:tabs>
          <w:tab w:val="left" w:pos="2520"/>
        </w:tabs>
        <w:ind w:firstLine="0"/>
        <w:jc w:val="both"/>
        <w:rPr>
          <w:rFonts w:asciiTheme="majorBidi" w:hAnsiTheme="majorBidi" w:cstheme="majorBidi"/>
          <w:sz w:val="24"/>
          <w:szCs w:val="24"/>
          <w:lang w:val="en-GB"/>
        </w:rPr>
      </w:pPr>
      <w:r w:rsidRPr="00001FB1">
        <w:rPr>
          <w:rFonts w:asciiTheme="majorBidi" w:hAnsiTheme="majorBidi" w:cstheme="majorBidi"/>
          <w:sz w:val="24"/>
          <w:szCs w:val="24"/>
        </w:rPr>
        <w:tab/>
        <w:t xml:space="preserve">                Organization/University</w:t>
      </w:r>
      <w:r w:rsidRPr="00001FB1">
        <w:rPr>
          <w:rFonts w:asciiTheme="majorBidi" w:hAnsiTheme="majorBidi" w:cstheme="majorBidi"/>
          <w:sz w:val="24"/>
          <w:szCs w:val="24"/>
        </w:rPr>
        <w:t>:</w:t>
      </w:r>
      <w:r w:rsidRPr="00001FB1">
        <w:rPr>
          <w:rFonts w:asciiTheme="majorBidi" w:hAnsiTheme="majorBidi" w:cstheme="majorBidi"/>
          <w:sz w:val="24"/>
          <w:szCs w:val="24"/>
        </w:rPr>
        <w:t xml:space="preserve"> </w:t>
      </w:r>
      <w:r w:rsidRPr="00001FB1">
        <w:rPr>
          <w:rFonts w:asciiTheme="majorBidi" w:hAnsiTheme="majorBidi" w:cstheme="majorBidi"/>
          <w:sz w:val="24"/>
          <w:szCs w:val="24"/>
        </w:rPr>
        <w:t>Hokkaido University</w:t>
      </w:r>
    </w:p>
    <w:p w:rsidR="001C619A" w:rsidRPr="00001FB1" w:rsidRDefault="001C619A" w:rsidP="001C619A">
      <w:pPr>
        <w:pStyle w:val="Paragraph"/>
        <w:tabs>
          <w:tab w:val="left" w:pos="2520"/>
        </w:tabs>
        <w:ind w:firstLine="0"/>
        <w:jc w:val="both"/>
        <w:rPr>
          <w:rFonts w:asciiTheme="majorBidi" w:hAnsiTheme="majorBidi" w:cstheme="majorBidi"/>
          <w:sz w:val="24"/>
          <w:szCs w:val="24"/>
        </w:rPr>
      </w:pPr>
      <w:r w:rsidRPr="00001FB1">
        <w:rPr>
          <w:rFonts w:asciiTheme="majorBidi" w:hAnsiTheme="majorBidi" w:cstheme="majorBidi"/>
          <w:sz w:val="24"/>
          <w:szCs w:val="24"/>
        </w:rPr>
        <w:tab/>
        <w:t xml:space="preserve">                City, State, Country</w:t>
      </w:r>
      <w:r w:rsidRPr="00001FB1">
        <w:rPr>
          <w:rFonts w:asciiTheme="majorBidi" w:hAnsiTheme="majorBidi" w:cstheme="majorBidi"/>
          <w:sz w:val="24"/>
          <w:szCs w:val="24"/>
        </w:rPr>
        <w:t xml:space="preserve">: Sapporo, Hokkaido, Japan </w:t>
      </w:r>
    </w:p>
    <w:p w:rsidR="001C619A" w:rsidRPr="00001FB1" w:rsidRDefault="001C619A" w:rsidP="001C619A">
      <w:pPr>
        <w:pStyle w:val="Paragraph"/>
        <w:tabs>
          <w:tab w:val="left" w:pos="2520"/>
        </w:tabs>
        <w:ind w:firstLine="0"/>
        <w:jc w:val="both"/>
        <w:rPr>
          <w:rFonts w:asciiTheme="majorBidi" w:hAnsiTheme="majorBidi" w:cstheme="majorBidi"/>
          <w:sz w:val="24"/>
          <w:szCs w:val="24"/>
        </w:rPr>
      </w:pPr>
      <w:r w:rsidRPr="00001FB1">
        <w:rPr>
          <w:rFonts w:asciiTheme="majorBidi" w:hAnsiTheme="majorBidi" w:cstheme="majorBidi"/>
          <w:sz w:val="24"/>
          <w:szCs w:val="24"/>
        </w:rPr>
        <w:tab/>
        <w:t xml:space="preserve">                Telephone Number, Fax Number</w:t>
      </w:r>
      <w:r w:rsidRPr="00001FB1">
        <w:rPr>
          <w:rFonts w:asciiTheme="majorBidi" w:hAnsiTheme="majorBidi" w:cstheme="majorBidi"/>
          <w:sz w:val="24"/>
          <w:szCs w:val="24"/>
        </w:rPr>
        <w:t>: +817041495691</w:t>
      </w:r>
    </w:p>
    <w:p w:rsidR="0080228F" w:rsidRPr="00EC717D" w:rsidRDefault="0080228F" w:rsidP="00EC717D">
      <w:pPr>
        <w:spacing w:after="200" w:line="276" w:lineRule="auto"/>
        <w:rPr>
          <w:rFonts w:asciiTheme="majorBidi" w:eastAsiaTheme="minorHAnsi" w:hAnsiTheme="majorBidi" w:cstheme="majorBidi"/>
          <w:sz w:val="24"/>
          <w:szCs w:val="24"/>
          <w:lang w:eastAsia="en-US"/>
        </w:rPr>
      </w:pPr>
    </w:p>
    <w:p w:rsidR="00EC717D" w:rsidRPr="00001FB1" w:rsidRDefault="00EC717D" w:rsidP="00EC717D">
      <w:pPr>
        <w:rPr>
          <w:rFonts w:asciiTheme="majorBidi" w:hAnsiTheme="majorBidi" w:cstheme="majorBidi"/>
          <w:sz w:val="24"/>
          <w:szCs w:val="24"/>
        </w:rPr>
      </w:pPr>
    </w:p>
    <w:sectPr w:rsidR="00EC717D" w:rsidRPr="00001F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8A9" w:rsidRDefault="00CF38A9" w:rsidP="003A7181">
      <w:pPr>
        <w:spacing w:after="0" w:line="240" w:lineRule="auto"/>
      </w:pPr>
      <w:r>
        <w:separator/>
      </w:r>
    </w:p>
  </w:endnote>
  <w:endnote w:type="continuationSeparator" w:id="0">
    <w:p w:rsidR="00CF38A9" w:rsidRDefault="00CF38A9" w:rsidP="003A7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autami">
    <w:panose1 w:val="020B0502040204020203"/>
    <w:charset w:val="00"/>
    <w:family w:val="swiss"/>
    <w:pitch w:val="variable"/>
    <w:sig w:usb0="002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8A9" w:rsidRDefault="00CF38A9" w:rsidP="003A7181">
      <w:pPr>
        <w:spacing w:after="0" w:line="240" w:lineRule="auto"/>
      </w:pPr>
      <w:r>
        <w:separator/>
      </w:r>
    </w:p>
  </w:footnote>
  <w:footnote w:type="continuationSeparator" w:id="0">
    <w:p w:rsidR="00CF38A9" w:rsidRDefault="00CF38A9" w:rsidP="003A71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81" w:rsidRPr="003A7181" w:rsidRDefault="003A7181" w:rsidP="003A7181">
    <w:pPr>
      <w:tabs>
        <w:tab w:val="center" w:pos="4819"/>
        <w:tab w:val="right" w:pos="9638"/>
      </w:tabs>
      <w:spacing w:after="0" w:line="276" w:lineRule="auto"/>
      <w:jc w:val="center"/>
      <w:rPr>
        <w:rFonts w:ascii="Times New Roman" w:eastAsia="Times New Roman" w:hAnsi="Times New Roman" w:cs="Gautami"/>
        <w:szCs w:val="24"/>
        <w:lang w:eastAsia="x-none" w:bidi="te-IN"/>
      </w:rPr>
    </w:pPr>
    <w:r w:rsidRPr="003A7181">
      <w:rPr>
        <w:rFonts w:ascii="Times New Roman" w:eastAsia="Times New Roman" w:hAnsi="Times New Roman" w:cs="Gautami"/>
        <w:szCs w:val="24"/>
        <w:lang w:eastAsia="x-none" w:bidi="te-IN"/>
      </w:rPr>
      <w:t>Global Wound Care Congress</w:t>
    </w:r>
  </w:p>
  <w:p w:rsidR="003A7181" w:rsidRPr="003A7181" w:rsidRDefault="003A7181" w:rsidP="003A7181">
    <w:pPr>
      <w:tabs>
        <w:tab w:val="center" w:pos="4819"/>
        <w:tab w:val="right" w:pos="9638"/>
      </w:tabs>
      <w:spacing w:after="0" w:line="276" w:lineRule="auto"/>
      <w:jc w:val="center"/>
      <w:rPr>
        <w:rFonts w:ascii="Times New Roman" w:eastAsia="Times New Roman" w:hAnsi="Times New Roman" w:cs="Gautami"/>
        <w:szCs w:val="24"/>
        <w:lang w:eastAsia="x-none" w:bidi="te-IN"/>
      </w:rPr>
    </w:pPr>
    <w:r w:rsidRPr="003A7181">
      <w:rPr>
        <w:rFonts w:ascii="Times New Roman" w:eastAsia="Times New Roman" w:hAnsi="Times New Roman" w:cs="Gautami"/>
        <w:szCs w:val="24"/>
        <w:lang w:eastAsia="x-none" w:bidi="te-IN"/>
      </w:rPr>
      <w:t>September 12-13, 2016 San Antonio, USA</w:t>
    </w:r>
  </w:p>
  <w:p w:rsidR="003A7181" w:rsidRDefault="003A71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181"/>
    <w:rsid w:val="00001FB1"/>
    <w:rsid w:val="0006254B"/>
    <w:rsid w:val="00160760"/>
    <w:rsid w:val="001A0517"/>
    <w:rsid w:val="001C619A"/>
    <w:rsid w:val="003A7181"/>
    <w:rsid w:val="004E0EE8"/>
    <w:rsid w:val="005B72A3"/>
    <w:rsid w:val="006D12A3"/>
    <w:rsid w:val="007E56CD"/>
    <w:rsid w:val="0080228F"/>
    <w:rsid w:val="008A6800"/>
    <w:rsid w:val="009922B5"/>
    <w:rsid w:val="00A619A6"/>
    <w:rsid w:val="00BE5DF3"/>
    <w:rsid w:val="00CA346E"/>
    <w:rsid w:val="00CC74D0"/>
    <w:rsid w:val="00CF38A9"/>
    <w:rsid w:val="00E13BA0"/>
    <w:rsid w:val="00E64AAB"/>
    <w:rsid w:val="00EC717D"/>
    <w:rsid w:val="00FF5D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6763D6-4F7F-4E8F-BACC-6C3045E88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181"/>
  </w:style>
  <w:style w:type="paragraph" w:styleId="Footer">
    <w:name w:val="footer"/>
    <w:basedOn w:val="Normal"/>
    <w:link w:val="FooterChar"/>
    <w:uiPriority w:val="99"/>
    <w:unhideWhenUsed/>
    <w:rsid w:val="003A7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181"/>
  </w:style>
  <w:style w:type="paragraph" w:customStyle="1" w:styleId="Paragraph">
    <w:name w:val="Paragraph"/>
    <w:basedOn w:val="Normal"/>
    <w:rsid w:val="001C619A"/>
    <w:pPr>
      <w:spacing w:after="0" w:line="240" w:lineRule="auto"/>
      <w:ind w:firstLine="360"/>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98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Nasoori</dc:creator>
  <cp:keywords/>
  <dc:description/>
  <cp:lastModifiedBy>Alireza Nasoori</cp:lastModifiedBy>
  <cp:revision>15</cp:revision>
  <dcterms:created xsi:type="dcterms:W3CDTF">2016-09-13T19:17:00Z</dcterms:created>
  <dcterms:modified xsi:type="dcterms:W3CDTF">2016-09-13T20:20:00Z</dcterms:modified>
</cp:coreProperties>
</file>