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FDB" w:rsidRPr="004E7BBC" w:rsidRDefault="00427FDB" w:rsidP="00427FDB">
      <w:pPr>
        <w:spacing w:after="0" w:line="360" w:lineRule="auto"/>
        <w:jc w:val="both"/>
        <w:rPr>
          <w:rFonts w:ascii="Times New Roman" w:hAnsi="Times New Roman" w:cs="Times New Roman"/>
          <w:b/>
          <w:sz w:val="24"/>
          <w:szCs w:val="24"/>
        </w:rPr>
      </w:pPr>
      <w:r w:rsidRPr="004E7BBC">
        <w:rPr>
          <w:rFonts w:ascii="Times New Roman" w:hAnsi="Times New Roman" w:cs="Times New Roman"/>
          <w:b/>
          <w:sz w:val="24"/>
          <w:szCs w:val="24"/>
        </w:rPr>
        <w:t xml:space="preserve">DETERMINANTS OF DELAY IN MALARIA TREATMENT  SEEKING FOR UNDER-FIVE CHILDREN WITH MALARIA ATTENDING HEALTH CENTERS OF BENCH-MAJI ZONE , SOUTH-WESTERN ETHIOPIA, 2016. CASE CONTROL STUDY </w:t>
      </w:r>
    </w:p>
    <w:p w:rsidR="00427FDB" w:rsidRPr="004E7BBC" w:rsidRDefault="00427FDB" w:rsidP="00427FDB">
      <w:pPr>
        <w:spacing w:after="0" w:line="360" w:lineRule="auto"/>
        <w:jc w:val="both"/>
        <w:rPr>
          <w:rFonts w:ascii="Times New Roman" w:hAnsi="Times New Roman" w:cs="Times New Roman"/>
          <w:b/>
          <w:sz w:val="24"/>
          <w:szCs w:val="24"/>
        </w:rPr>
      </w:pPr>
    </w:p>
    <w:p w:rsidR="00427FDB" w:rsidRPr="004E7BBC" w:rsidRDefault="00427FDB" w:rsidP="00427FDB">
      <w:pPr>
        <w:spacing w:after="0" w:line="360" w:lineRule="auto"/>
        <w:jc w:val="both"/>
        <w:rPr>
          <w:rFonts w:ascii="Times New Roman" w:hAnsi="Times New Roman" w:cs="Times New Roman"/>
          <w:b/>
          <w:sz w:val="24"/>
          <w:szCs w:val="24"/>
        </w:rPr>
      </w:pPr>
    </w:p>
    <w:p w:rsidR="00427FDB" w:rsidRPr="004E7BBC" w:rsidRDefault="00427FDB" w:rsidP="00427FDB">
      <w:pPr>
        <w:spacing w:after="0" w:line="360" w:lineRule="auto"/>
        <w:jc w:val="center"/>
        <w:rPr>
          <w:rFonts w:ascii="Times New Roman" w:hAnsi="Times New Roman" w:cs="Times New Roman"/>
          <w:b/>
          <w:sz w:val="24"/>
          <w:szCs w:val="24"/>
        </w:rPr>
      </w:pPr>
      <w:r w:rsidRPr="004E7BBC">
        <w:rPr>
          <w:rFonts w:ascii="Times New Roman" w:hAnsi="Times New Roman" w:cs="Times New Roman"/>
          <w:b/>
          <w:sz w:val="24"/>
          <w:szCs w:val="24"/>
        </w:rPr>
        <w:t>Daniel Shiferaw</w:t>
      </w:r>
      <w:r w:rsidRPr="004E7BBC">
        <w:rPr>
          <w:rFonts w:ascii="Times New Roman" w:hAnsi="Times New Roman" w:cs="Times New Roman"/>
          <w:b/>
          <w:sz w:val="24"/>
          <w:szCs w:val="24"/>
          <w:vertAlign w:val="superscript"/>
        </w:rPr>
        <w:t>1</w:t>
      </w:r>
      <w:r w:rsidRPr="004E7BBC">
        <w:rPr>
          <w:rFonts w:ascii="Times New Roman" w:hAnsi="Times New Roman" w:cs="Times New Roman"/>
          <w:b/>
          <w:sz w:val="24"/>
          <w:szCs w:val="24"/>
        </w:rPr>
        <w:t>, Mesfin Geremew</w:t>
      </w:r>
      <w:r w:rsidRPr="004E7BBC">
        <w:rPr>
          <w:rFonts w:ascii="Times New Roman" w:hAnsi="Times New Roman" w:cs="Times New Roman"/>
          <w:b/>
          <w:sz w:val="24"/>
          <w:szCs w:val="24"/>
          <w:vertAlign w:val="superscript"/>
        </w:rPr>
        <w:t>2</w:t>
      </w:r>
      <w:r w:rsidRPr="004E7BBC">
        <w:rPr>
          <w:rFonts w:ascii="Times New Roman" w:hAnsi="Times New Roman" w:cs="Times New Roman"/>
          <w:b/>
          <w:sz w:val="24"/>
          <w:szCs w:val="24"/>
        </w:rPr>
        <w:t>, Abera Kumalo</w:t>
      </w:r>
      <w:r w:rsidRPr="004E7BBC">
        <w:rPr>
          <w:rFonts w:ascii="Times New Roman" w:hAnsi="Times New Roman" w:cs="Times New Roman"/>
          <w:b/>
          <w:sz w:val="24"/>
          <w:szCs w:val="24"/>
          <w:vertAlign w:val="superscript"/>
        </w:rPr>
        <w:t>2*</w:t>
      </w:r>
    </w:p>
    <w:p w:rsidR="00427FDB" w:rsidRPr="004E7BBC" w:rsidRDefault="00427FDB" w:rsidP="00427FDB">
      <w:pPr>
        <w:spacing w:after="0" w:line="360" w:lineRule="auto"/>
        <w:rPr>
          <w:rFonts w:ascii="Times New Roman" w:hAnsi="Times New Roman" w:cs="Times New Roman"/>
          <w:sz w:val="24"/>
          <w:szCs w:val="24"/>
        </w:rPr>
      </w:pPr>
    </w:p>
    <w:p w:rsidR="00427FDB" w:rsidRPr="004E7BBC" w:rsidRDefault="00427FDB" w:rsidP="00427FDB">
      <w:pPr>
        <w:spacing w:after="0" w:line="360" w:lineRule="auto"/>
        <w:jc w:val="both"/>
        <w:rPr>
          <w:rFonts w:ascii="Times New Roman" w:hAnsi="Times New Roman" w:cs="Times New Roman"/>
          <w:sz w:val="24"/>
          <w:szCs w:val="24"/>
        </w:rPr>
      </w:pPr>
      <w:proofErr w:type="gramStart"/>
      <w:r w:rsidRPr="004E7BBC">
        <w:rPr>
          <w:rFonts w:ascii="Times New Roman" w:hAnsi="Times New Roman" w:cs="Times New Roman"/>
          <w:sz w:val="24"/>
          <w:szCs w:val="24"/>
          <w:vertAlign w:val="superscript"/>
        </w:rPr>
        <w:t>1</w:t>
      </w:r>
      <w:r w:rsidRPr="004E7BBC">
        <w:rPr>
          <w:rFonts w:ascii="Times New Roman" w:hAnsi="Times New Roman" w:cs="Times New Roman"/>
          <w:sz w:val="24"/>
          <w:szCs w:val="24"/>
        </w:rPr>
        <w:t>Department of Nursing, College of Health Science, Mizan-Tepi University, Mizan-Teferi, Ethiopia.</w:t>
      </w:r>
      <w:proofErr w:type="gramEnd"/>
      <w:r w:rsidRPr="004E7BBC">
        <w:rPr>
          <w:rFonts w:ascii="Times New Roman" w:eastAsia="Calibri" w:hAnsi="Times New Roman" w:cs="Times New Roman"/>
          <w:sz w:val="24"/>
          <w:szCs w:val="24"/>
        </w:rPr>
        <w:t xml:space="preserve">  </w:t>
      </w:r>
    </w:p>
    <w:p w:rsidR="00427FDB" w:rsidRPr="004E7BBC" w:rsidRDefault="00427FDB" w:rsidP="00427FDB">
      <w:pPr>
        <w:spacing w:after="0" w:line="360" w:lineRule="auto"/>
        <w:jc w:val="both"/>
        <w:rPr>
          <w:rFonts w:ascii="Times New Roman" w:hAnsi="Times New Roman" w:cs="Times New Roman"/>
          <w:sz w:val="24"/>
          <w:szCs w:val="24"/>
        </w:rPr>
      </w:pPr>
      <w:r w:rsidRPr="004E7BBC">
        <w:rPr>
          <w:rFonts w:ascii="Times New Roman" w:hAnsi="Times New Roman" w:cs="Times New Roman"/>
          <w:sz w:val="24"/>
          <w:szCs w:val="24"/>
          <w:vertAlign w:val="superscript"/>
        </w:rPr>
        <w:t>2</w:t>
      </w:r>
      <w:r w:rsidRPr="004E7BBC">
        <w:rPr>
          <w:rFonts w:ascii="Times New Roman" w:hAnsi="Times New Roman" w:cs="Times New Roman"/>
          <w:sz w:val="24"/>
          <w:szCs w:val="24"/>
        </w:rPr>
        <w:t>Department of Public Health, College of Health Science, Mizan-Tepi University, Mizan-Teferi, Ethiopia.</w:t>
      </w:r>
      <w:r w:rsidRPr="004E7BBC">
        <w:rPr>
          <w:rFonts w:ascii="Times New Roman" w:eastAsia="Calibri" w:hAnsi="Times New Roman" w:cs="Times New Roman"/>
          <w:sz w:val="24"/>
          <w:szCs w:val="24"/>
        </w:rPr>
        <w:t xml:space="preserve">  </w:t>
      </w:r>
    </w:p>
    <w:p w:rsidR="00427FDB" w:rsidRPr="004E7BBC" w:rsidRDefault="00427FDB" w:rsidP="00427FDB">
      <w:pPr>
        <w:spacing w:after="0" w:line="360" w:lineRule="auto"/>
        <w:jc w:val="both"/>
        <w:rPr>
          <w:rFonts w:ascii="Times New Roman" w:hAnsi="Times New Roman" w:cs="Times New Roman"/>
          <w:b/>
          <w:sz w:val="24"/>
          <w:szCs w:val="24"/>
        </w:rPr>
      </w:pPr>
      <w:r w:rsidRPr="004E7BBC">
        <w:rPr>
          <w:rFonts w:ascii="Times New Roman" w:hAnsi="Times New Roman" w:cs="Times New Roman"/>
          <w:sz w:val="24"/>
          <w:szCs w:val="24"/>
          <w:vertAlign w:val="superscript"/>
        </w:rPr>
        <w:t>2*</w:t>
      </w:r>
      <w:r w:rsidRPr="004E7BBC">
        <w:rPr>
          <w:rFonts w:ascii="Times New Roman" w:hAnsi="Times New Roman" w:cs="Times New Roman"/>
          <w:sz w:val="24"/>
          <w:szCs w:val="24"/>
        </w:rPr>
        <w:t>Departments of biomedical Science, College of Health Science, Mizan-Tepi University, Mizan-Teferi, Ethiopia.</w:t>
      </w:r>
      <w:r w:rsidRPr="004E7BBC">
        <w:rPr>
          <w:rFonts w:ascii="Times New Roman" w:eastAsia="Calibri" w:hAnsi="Times New Roman" w:cs="Times New Roman"/>
          <w:sz w:val="24"/>
          <w:szCs w:val="24"/>
        </w:rPr>
        <w:t xml:space="preserve">  </w:t>
      </w:r>
    </w:p>
    <w:p w:rsidR="00427FDB" w:rsidRPr="004E7BBC" w:rsidRDefault="00427FDB" w:rsidP="00427FDB">
      <w:pPr>
        <w:spacing w:after="0" w:line="360" w:lineRule="auto"/>
        <w:jc w:val="both"/>
        <w:rPr>
          <w:rFonts w:ascii="Times New Roman" w:hAnsi="Times New Roman" w:cs="Times New Roman"/>
          <w:b/>
          <w:sz w:val="24"/>
          <w:szCs w:val="24"/>
        </w:rPr>
      </w:pPr>
    </w:p>
    <w:p w:rsidR="00427FDB" w:rsidRPr="004E7BBC" w:rsidRDefault="00427FDB" w:rsidP="00427FDB">
      <w:pPr>
        <w:spacing w:after="0" w:line="360" w:lineRule="auto"/>
        <w:jc w:val="both"/>
        <w:rPr>
          <w:rFonts w:ascii="Times New Roman" w:hAnsi="Times New Roman" w:cs="Times New Roman"/>
          <w:b/>
          <w:sz w:val="24"/>
          <w:szCs w:val="24"/>
        </w:rPr>
      </w:pPr>
    </w:p>
    <w:p w:rsidR="00427FDB" w:rsidRPr="004E7BBC" w:rsidRDefault="00427FDB" w:rsidP="00427FDB">
      <w:pPr>
        <w:rPr>
          <w:rFonts w:ascii="Times New Roman" w:hAnsi="Times New Roman" w:cs="Times New Roman"/>
          <w:sz w:val="24"/>
          <w:szCs w:val="24"/>
        </w:rPr>
      </w:pPr>
      <w:r w:rsidRPr="004E7BBC">
        <w:rPr>
          <w:rFonts w:ascii="Times New Roman" w:hAnsi="Times New Roman" w:cs="Times New Roman"/>
          <w:sz w:val="24"/>
          <w:szCs w:val="24"/>
        </w:rPr>
        <w:br w:type="page"/>
      </w:r>
    </w:p>
    <w:p w:rsidR="00427FDB" w:rsidRPr="004E7BBC" w:rsidRDefault="00427FDB" w:rsidP="00427FDB">
      <w:pPr>
        <w:pStyle w:val="Heading1"/>
        <w:spacing w:before="240" w:after="240"/>
        <w:rPr>
          <w:rFonts w:ascii="Times New Roman" w:hAnsi="Times New Roman" w:cs="Times New Roman"/>
          <w:b w:val="0"/>
          <w:color w:val="auto"/>
          <w:szCs w:val="24"/>
        </w:rPr>
      </w:pPr>
      <w:bookmarkStart w:id="0" w:name="_Toc469366893"/>
      <w:r w:rsidRPr="004E7BBC">
        <w:rPr>
          <w:rFonts w:ascii="Times New Roman" w:hAnsi="Times New Roman" w:cs="Times New Roman"/>
          <w:color w:val="auto"/>
          <w:szCs w:val="24"/>
        </w:rPr>
        <w:lastRenderedPageBreak/>
        <w:t>Abstract</w:t>
      </w:r>
      <w:bookmarkEnd w:id="0"/>
      <w:r w:rsidRPr="004E7BBC">
        <w:rPr>
          <w:rFonts w:ascii="Times New Roman" w:hAnsi="Times New Roman" w:cs="Times New Roman"/>
          <w:color w:val="auto"/>
          <w:szCs w:val="24"/>
        </w:rPr>
        <w:t xml:space="preserve"> </w:t>
      </w:r>
    </w:p>
    <w:p w:rsidR="00427FDB" w:rsidRPr="004E7BBC" w:rsidRDefault="00427FDB" w:rsidP="00427FDB">
      <w:pPr>
        <w:spacing w:after="120" w:line="360" w:lineRule="auto"/>
        <w:jc w:val="both"/>
        <w:rPr>
          <w:rFonts w:ascii="Times New Roman" w:hAnsi="Times New Roman" w:cs="Times New Roman"/>
          <w:i/>
          <w:sz w:val="24"/>
          <w:szCs w:val="24"/>
        </w:rPr>
      </w:pPr>
      <w:r w:rsidRPr="004E7BBC">
        <w:rPr>
          <w:rFonts w:ascii="Times New Roman" w:hAnsi="Times New Roman" w:cs="Times New Roman"/>
          <w:b/>
          <w:i/>
          <w:sz w:val="24"/>
          <w:szCs w:val="24"/>
        </w:rPr>
        <w:t>Introduction</w:t>
      </w:r>
      <w:r w:rsidRPr="004E7BBC">
        <w:rPr>
          <w:rFonts w:ascii="Times New Roman" w:hAnsi="Times New Roman" w:cs="Times New Roman"/>
          <w:i/>
          <w:sz w:val="24"/>
          <w:szCs w:val="24"/>
        </w:rPr>
        <w:t xml:space="preserve">: - Malaria has continued to be a major public health problem in the World today despite concerted efforts aimed at its control and elimination. Prompt diagnosis and timely treatment of malaria within 24 hours after onset of first symptoms can reduce illness progression to severe stages, and therefore, decrease mortality. </w:t>
      </w:r>
      <w:r>
        <w:rPr>
          <w:rFonts w:ascii="Times New Roman" w:hAnsi="Times New Roman" w:cs="Times New Roman"/>
          <w:i/>
          <w:sz w:val="24"/>
          <w:szCs w:val="24"/>
        </w:rPr>
        <w:t xml:space="preserve">Thus the aim of the study was to </w:t>
      </w:r>
      <w:r w:rsidRPr="004E7BBC">
        <w:rPr>
          <w:rFonts w:ascii="Times New Roman" w:hAnsi="Times New Roman" w:cs="Times New Roman"/>
          <w:i/>
          <w:sz w:val="24"/>
          <w:szCs w:val="24"/>
        </w:rPr>
        <w:t xml:space="preserve">assess determinants of delayed malaria treatment seeking for under-five children with malaria attending health centers of Bench-Maji zone from March 1 – June 30/2016. </w:t>
      </w:r>
    </w:p>
    <w:p w:rsidR="00427FDB" w:rsidRPr="004E7BBC" w:rsidRDefault="00427FDB" w:rsidP="00427FDB">
      <w:pPr>
        <w:pStyle w:val="Default"/>
        <w:spacing w:after="120" w:line="360" w:lineRule="auto"/>
        <w:jc w:val="both"/>
        <w:rPr>
          <w:rFonts w:ascii="Times New Roman" w:hAnsi="Times New Roman" w:cs="Times New Roman"/>
          <w:i/>
          <w:color w:val="auto"/>
        </w:rPr>
      </w:pPr>
      <w:r w:rsidRPr="004E7BBC">
        <w:rPr>
          <w:rFonts w:ascii="Times New Roman" w:eastAsia="Times New Roman" w:hAnsi="Times New Roman" w:cs="Times New Roman"/>
          <w:b/>
          <w:i/>
          <w:color w:val="auto"/>
        </w:rPr>
        <w:t>Methods</w:t>
      </w:r>
      <w:r w:rsidRPr="004E7BBC">
        <w:rPr>
          <w:rFonts w:ascii="Times New Roman" w:eastAsia="Times New Roman" w:hAnsi="Times New Roman" w:cs="Times New Roman"/>
          <w:i/>
          <w:color w:val="auto"/>
        </w:rPr>
        <w:t>: Community based Unmatched Case control study design was conducted with a</w:t>
      </w:r>
      <w:r w:rsidRPr="004E7BBC">
        <w:rPr>
          <w:rFonts w:ascii="Times New Roman" w:hAnsi="Times New Roman" w:cs="Times New Roman"/>
          <w:i/>
          <w:color w:val="auto"/>
        </w:rPr>
        <w:t xml:space="preserve"> total sample size of 354 identified using systematic sampling. </w:t>
      </w:r>
      <w:r w:rsidRPr="004E7BBC">
        <w:rPr>
          <w:rFonts w:ascii="Times New Roman" w:eastAsia="Times New Roman" w:hAnsi="Times New Roman" w:cs="Times New Roman"/>
          <w:i/>
          <w:color w:val="auto"/>
        </w:rPr>
        <w:t xml:space="preserve"> Cases were under five children who had confirmed Malaria and sought treatment after 24 hrs of developing sign and symptom, and controls were under five children who had clinical malaria and sought treatment within 24 hrs of developing sign and symptom. </w:t>
      </w:r>
      <w:r w:rsidRPr="004E7BBC">
        <w:rPr>
          <w:rFonts w:ascii="Times New Roman" w:eastAsia="Times New Roman" w:hAnsi="Times New Roman" w:cs="Times New Roman"/>
          <w:i/>
          <w:snapToGrid w:val="0"/>
          <w:color w:val="auto"/>
          <w:lang w:val="en-GB"/>
        </w:rPr>
        <w:t xml:space="preserve">Multiple Logistic regressions were performed to assess the association between outcome variable and different explanatory variables.  The strength of association was interpreted using odds ratio and confidence interval.  P value &lt; 0.05 was considered statistically significant in this study. </w:t>
      </w:r>
    </w:p>
    <w:p w:rsidR="00427FDB" w:rsidRPr="004E7BBC" w:rsidRDefault="00427FDB" w:rsidP="00427FDB">
      <w:pPr>
        <w:spacing w:line="360" w:lineRule="auto"/>
        <w:jc w:val="both"/>
        <w:rPr>
          <w:rFonts w:ascii="Times New Roman" w:hAnsi="Times New Roman" w:cs="Times New Roman"/>
          <w:i/>
          <w:sz w:val="24"/>
          <w:szCs w:val="24"/>
        </w:rPr>
      </w:pPr>
      <w:r w:rsidRPr="004E7BBC">
        <w:rPr>
          <w:rFonts w:ascii="Times New Roman" w:hAnsi="Times New Roman" w:cs="Times New Roman"/>
          <w:b/>
          <w:i/>
        </w:rPr>
        <w:t xml:space="preserve">Result: </w:t>
      </w:r>
      <w:r w:rsidRPr="004E7BBC">
        <w:rPr>
          <w:rFonts w:ascii="Times New Roman" w:hAnsi="Times New Roman" w:cs="Times New Roman"/>
          <w:i/>
          <w:sz w:val="24"/>
          <w:szCs w:val="24"/>
        </w:rPr>
        <w:t>The study was carried out on 326 under five children with confirmed malaria with the response rate of 92.1%</w:t>
      </w:r>
      <w:r w:rsidRPr="004E7BBC">
        <w:rPr>
          <w:rFonts w:ascii="Times New Roman" w:eastAsiaTheme="minorEastAsia" w:hAnsi="Times New Roman" w:cs="Times New Roman"/>
          <w:i/>
          <w:sz w:val="24"/>
          <w:szCs w:val="24"/>
        </w:rPr>
        <w:t xml:space="preserve">. Among them </w:t>
      </w:r>
      <w:r w:rsidRPr="004E7BBC">
        <w:rPr>
          <w:rFonts w:ascii="Times New Roman" w:hAnsi="Times New Roman" w:cs="Times New Roman"/>
          <w:i/>
          <w:sz w:val="24"/>
          <w:szCs w:val="24"/>
        </w:rPr>
        <w:t xml:space="preserve">132 (40.5%) cases and 194 (59.5%) were controls which shows cases to control ratio was 1:1.5.  Annual income of the caretaker, Number of </w:t>
      </w:r>
      <w:proofErr w:type="gramStart"/>
      <w:r w:rsidRPr="004E7BBC">
        <w:rPr>
          <w:rFonts w:ascii="Times New Roman" w:hAnsi="Times New Roman" w:cs="Times New Roman"/>
          <w:i/>
          <w:sz w:val="24"/>
          <w:szCs w:val="24"/>
        </w:rPr>
        <w:t>under</w:t>
      </w:r>
      <w:proofErr w:type="gramEnd"/>
      <w:r w:rsidRPr="004E7BBC">
        <w:rPr>
          <w:rFonts w:ascii="Times New Roman" w:hAnsi="Times New Roman" w:cs="Times New Roman"/>
          <w:i/>
          <w:sz w:val="24"/>
          <w:szCs w:val="24"/>
        </w:rPr>
        <w:t xml:space="preserve"> five children, having information about malaria, perceived distance and cost of transport to the health center were significantly associated with malaria treatment seeking among under five children. </w:t>
      </w:r>
    </w:p>
    <w:p w:rsidR="00427FDB" w:rsidRPr="004E7BBC" w:rsidRDefault="00427FDB" w:rsidP="00427FDB">
      <w:pPr>
        <w:spacing w:after="120" w:line="360" w:lineRule="auto"/>
        <w:jc w:val="both"/>
        <w:rPr>
          <w:rFonts w:ascii="Times New Roman" w:hAnsi="Times New Roman" w:cs="Times New Roman"/>
          <w:i/>
          <w:sz w:val="24"/>
          <w:szCs w:val="24"/>
        </w:rPr>
      </w:pPr>
      <w:r w:rsidRPr="004E7BBC">
        <w:rPr>
          <w:rFonts w:ascii="Times New Roman" w:hAnsi="Times New Roman" w:cs="Times New Roman"/>
          <w:b/>
          <w:i/>
          <w:sz w:val="24"/>
          <w:szCs w:val="24"/>
        </w:rPr>
        <w:t xml:space="preserve">Conclusion and Recommendation: </w:t>
      </w:r>
      <w:r w:rsidRPr="004E7BBC">
        <w:rPr>
          <w:rFonts w:ascii="Times New Roman" w:hAnsi="Times New Roman" w:cs="Times New Roman"/>
          <w:i/>
          <w:sz w:val="24"/>
          <w:szCs w:val="24"/>
        </w:rPr>
        <w:t xml:space="preserve">Most of underfive children seek malaria diagnosis and treatment earlier (within 24 hrs). Malaria control programmed should focus on increasing access to public health facilities through the expansion of infrastructure such as road and health centers,  and also emphasis should be given on family planning, raising source of income of the family; increasing awareness of the community about early diagnosis and treatment of malaria. </w:t>
      </w:r>
    </w:p>
    <w:p w:rsidR="00427FDB" w:rsidRPr="004E7BBC" w:rsidRDefault="00427FDB" w:rsidP="00427FDB">
      <w:pPr>
        <w:spacing w:after="120" w:line="360" w:lineRule="auto"/>
        <w:jc w:val="both"/>
        <w:rPr>
          <w:rFonts w:ascii="Times New Roman" w:hAnsi="Times New Roman" w:cs="Times New Roman"/>
          <w:b/>
          <w:sz w:val="24"/>
          <w:szCs w:val="24"/>
        </w:rPr>
      </w:pPr>
      <w:r w:rsidRPr="004E7BBC">
        <w:rPr>
          <w:rFonts w:ascii="Times New Roman" w:hAnsi="Times New Roman" w:cs="Times New Roman"/>
          <w:b/>
          <w:i/>
          <w:sz w:val="24"/>
          <w:szCs w:val="24"/>
        </w:rPr>
        <w:t>Key words</w:t>
      </w:r>
      <w:r w:rsidRPr="004E7BBC">
        <w:rPr>
          <w:rFonts w:ascii="Times New Roman" w:hAnsi="Times New Roman" w:cs="Times New Roman"/>
          <w:i/>
          <w:sz w:val="24"/>
          <w:szCs w:val="24"/>
        </w:rPr>
        <w:t xml:space="preserve">: - Delay in malaria treatment seeking, Malaria, under five children, care takers. </w:t>
      </w:r>
    </w:p>
    <w:p w:rsidR="00427FDB" w:rsidRPr="004E7BBC" w:rsidRDefault="00427FDB" w:rsidP="00427FDB">
      <w:pPr>
        <w:spacing w:line="360" w:lineRule="auto"/>
        <w:rPr>
          <w:rFonts w:ascii="Times New Roman" w:hAnsi="Times New Roman" w:cs="Times New Roman"/>
          <w:sz w:val="24"/>
          <w:szCs w:val="24"/>
        </w:rPr>
      </w:pPr>
      <w:r w:rsidRPr="004E7BBC">
        <w:rPr>
          <w:rFonts w:ascii="Times New Roman" w:hAnsi="Times New Roman" w:cs="Times New Roman"/>
          <w:sz w:val="24"/>
          <w:szCs w:val="24"/>
        </w:rPr>
        <w:br w:type="page"/>
      </w:r>
    </w:p>
    <w:p w:rsidR="00C74ECD" w:rsidRDefault="00C74ECD"/>
    <w:sectPr w:rsidR="00C74ECD" w:rsidSect="00C74E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7FDB"/>
    <w:rsid w:val="00427FDB"/>
    <w:rsid w:val="00C74E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FDB"/>
  </w:style>
  <w:style w:type="paragraph" w:styleId="Heading1">
    <w:name w:val="heading 1"/>
    <w:basedOn w:val="Normal"/>
    <w:next w:val="Normal"/>
    <w:link w:val="Heading1Char"/>
    <w:uiPriority w:val="9"/>
    <w:qFormat/>
    <w:rsid w:val="00427F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FD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27FDB"/>
    <w:rPr>
      <w:color w:val="0000FF" w:themeColor="hyperlink"/>
      <w:u w:val="single"/>
    </w:rPr>
  </w:style>
  <w:style w:type="paragraph" w:customStyle="1" w:styleId="Default">
    <w:name w:val="Default"/>
    <w:rsid w:val="00427FDB"/>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2409</Characters>
  <Application>Microsoft Office Word</Application>
  <DocSecurity>0</DocSecurity>
  <Lines>20</Lines>
  <Paragraphs>5</Paragraphs>
  <ScaleCrop>false</ScaleCrop>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cp:revision>
  <dcterms:created xsi:type="dcterms:W3CDTF">2017-08-15T08:45:00Z</dcterms:created>
  <dcterms:modified xsi:type="dcterms:W3CDTF">2017-08-15T08:45:00Z</dcterms:modified>
</cp:coreProperties>
</file>