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E17" w:rsidRDefault="00D21E17" w:rsidP="00D21E17">
      <w:pPr>
        <w:spacing w:after="0"/>
        <w:rPr>
          <w:rFonts w:ascii="Times New Roman" w:hAnsi="Times New Roman" w:cs="Times New Roman"/>
          <w:b/>
        </w:rPr>
      </w:pPr>
      <w:r w:rsidRPr="00AE22F6">
        <w:rPr>
          <w:rFonts w:ascii="Times New Roman" w:hAnsi="Times New Roman" w:cs="Times New Roman"/>
          <w:b/>
        </w:rPr>
        <w:t>Title:</w:t>
      </w:r>
      <w:r w:rsidRPr="00AE22F6">
        <w:rPr>
          <w:rFonts w:ascii="Times New Roman" w:hAnsi="Times New Roman" w:cs="Times New Roman"/>
        </w:rPr>
        <w:t xml:space="preserve"> </w:t>
      </w:r>
      <w:r w:rsidR="001A030D" w:rsidRPr="001A030D">
        <w:rPr>
          <w:rFonts w:ascii="Times New Roman" w:hAnsi="Times New Roman" w:cs="Times New Roman"/>
          <w:b/>
        </w:rPr>
        <w:t>How the administration of self questionnaires may help refer a mentally ill patient to the most appropriate therapist</w:t>
      </w:r>
      <w:r w:rsidR="004D7C52" w:rsidRPr="001A030D">
        <w:rPr>
          <w:rFonts w:ascii="Times New Roman" w:hAnsi="Times New Roman" w:cs="Times New Roman"/>
          <w:b/>
        </w:rPr>
        <w:t>.</w:t>
      </w:r>
    </w:p>
    <w:p w:rsidR="000B0872" w:rsidRPr="001A030D" w:rsidRDefault="000B0872" w:rsidP="00D21E17">
      <w:pPr>
        <w:spacing w:after="0"/>
        <w:rPr>
          <w:rFonts w:ascii="Times New Roman" w:hAnsi="Times New Roman" w:cs="Times New Roman"/>
          <w:b/>
        </w:rPr>
      </w:pPr>
    </w:p>
    <w:p w:rsidR="00D21E17" w:rsidRDefault="001A030D" w:rsidP="00D21E17">
      <w:pPr>
        <w:spacing w:after="0"/>
        <w:rPr>
          <w:rFonts w:ascii="Times New Roman" w:hAnsi="Times New Roman" w:cs="Times New Roman"/>
        </w:rPr>
      </w:pPr>
      <w:r>
        <w:rPr>
          <w:rFonts w:ascii="Times New Roman" w:hAnsi="Times New Roman" w:cs="Times New Roman"/>
        </w:rPr>
        <w:t xml:space="preserve">GAILLEDREAU Joël, MD, NEUMAN Eric, TANNEAU Eric, MD, GAILLEDREAU </w:t>
      </w:r>
      <w:proofErr w:type="spellStart"/>
      <w:r>
        <w:rPr>
          <w:rFonts w:ascii="Times New Roman" w:hAnsi="Times New Roman" w:cs="Times New Roman"/>
        </w:rPr>
        <w:t>Béatrice</w:t>
      </w:r>
      <w:proofErr w:type="spellEnd"/>
      <w:r>
        <w:rPr>
          <w:rFonts w:ascii="Times New Roman" w:hAnsi="Times New Roman" w:cs="Times New Roman"/>
        </w:rPr>
        <w:t xml:space="preserve">, MD, SAINT GEORGES </w:t>
      </w:r>
      <w:proofErr w:type="spellStart"/>
      <w:r>
        <w:rPr>
          <w:rFonts w:ascii="Times New Roman" w:hAnsi="Times New Roman" w:cs="Times New Roman"/>
        </w:rPr>
        <w:t>Blandine</w:t>
      </w:r>
      <w:proofErr w:type="spellEnd"/>
      <w:r>
        <w:rPr>
          <w:rFonts w:ascii="Times New Roman" w:hAnsi="Times New Roman" w:cs="Times New Roman"/>
        </w:rPr>
        <w:t>, DAVID Mathieu, PsyLib, France.</w:t>
      </w:r>
    </w:p>
    <w:p w:rsidR="000B0872" w:rsidRPr="00AE22F6" w:rsidRDefault="000B0872" w:rsidP="00D21E17">
      <w:pPr>
        <w:spacing w:after="0"/>
        <w:rPr>
          <w:rFonts w:ascii="Times New Roman" w:hAnsi="Times New Roman" w:cs="Times New Roman"/>
        </w:rPr>
      </w:pPr>
    </w:p>
    <w:p w:rsidR="00FE1B72" w:rsidRDefault="00D21E17" w:rsidP="00FE1B72">
      <w:pPr>
        <w:pStyle w:val="Paragraphedeliste"/>
        <w:numPr>
          <w:ilvl w:val="0"/>
          <w:numId w:val="2"/>
        </w:numPr>
        <w:spacing w:after="0"/>
        <w:rPr>
          <w:rFonts w:ascii="Times New Roman" w:hAnsi="Times New Roman" w:cs="Times New Roman"/>
          <w:b/>
        </w:rPr>
      </w:pPr>
      <w:r w:rsidRPr="00AE22F6">
        <w:rPr>
          <w:rFonts w:ascii="Times New Roman" w:hAnsi="Times New Roman" w:cs="Times New Roman"/>
          <w:b/>
        </w:rPr>
        <w:t>Abstract (300-word limits)</w:t>
      </w:r>
    </w:p>
    <w:p w:rsidR="00FE1B72" w:rsidRPr="00FE1B72" w:rsidRDefault="00611EF3" w:rsidP="00611EF3">
      <w:pPr>
        <w:pStyle w:val="Paragraphedeliste"/>
        <w:numPr>
          <w:ilvl w:val="0"/>
          <w:numId w:val="4"/>
        </w:numPr>
        <w:spacing w:after="0"/>
        <w:jc w:val="both"/>
        <w:rPr>
          <w:rFonts w:ascii="Times New Roman" w:hAnsi="Times New Roman" w:cs="Times New Roman"/>
          <w:b/>
        </w:rPr>
      </w:pPr>
      <w:bookmarkStart w:id="0" w:name="_GoBack"/>
      <w:bookmarkEnd w:id="0"/>
      <w:r>
        <w:t xml:space="preserve">Quickly </w:t>
      </w:r>
      <w:r>
        <w:rPr>
          <w:lang w:val="en-GB"/>
        </w:rPr>
        <w:t>assigning</w:t>
      </w:r>
      <w:r w:rsidR="00EF70F3">
        <w:rPr>
          <w:lang w:val="en-GB"/>
        </w:rPr>
        <w:t xml:space="preserve"> mentally ill</w:t>
      </w:r>
      <w:r w:rsidR="00EF70F3" w:rsidRPr="00547D77">
        <w:rPr>
          <w:lang w:val="en-GB"/>
        </w:rPr>
        <w:t xml:space="preserve"> patients to </w:t>
      </w:r>
      <w:r w:rsidR="007B2EAF">
        <w:rPr>
          <w:lang w:val="en-GB"/>
        </w:rPr>
        <w:t>an</w:t>
      </w:r>
      <w:r>
        <w:rPr>
          <w:lang w:val="en-GB"/>
        </w:rPr>
        <w:t xml:space="preserve"> appropriate </w:t>
      </w:r>
      <w:r w:rsidR="00EF70F3" w:rsidRPr="00547D77">
        <w:rPr>
          <w:lang w:val="en-GB"/>
        </w:rPr>
        <w:t xml:space="preserve">care strategy is </w:t>
      </w:r>
      <w:r>
        <w:rPr>
          <w:lang w:val="en-GB"/>
        </w:rPr>
        <w:t>crucial</w:t>
      </w:r>
      <w:r w:rsidR="00EF70F3">
        <w:rPr>
          <w:lang w:val="en-GB"/>
        </w:rPr>
        <w:t>. Prior to co</w:t>
      </w:r>
      <w:r w:rsidR="00A83776">
        <w:rPr>
          <w:lang w:val="en-GB"/>
        </w:rPr>
        <w:t>nsultation, patients</w:t>
      </w:r>
      <w:r w:rsidR="00EF70F3">
        <w:rPr>
          <w:lang w:val="en-GB"/>
        </w:rPr>
        <w:t xml:space="preserve"> f</w:t>
      </w:r>
      <w:r>
        <w:rPr>
          <w:lang w:val="en-GB"/>
        </w:rPr>
        <w:t>ill questionnaires in</w:t>
      </w:r>
      <w:r w:rsidR="00EF70F3">
        <w:rPr>
          <w:lang w:val="en-GB"/>
        </w:rPr>
        <w:t>. How reliable are these data to predict appropriate referring?</w:t>
      </w:r>
    </w:p>
    <w:p w:rsidR="00FE1B72" w:rsidRPr="00611EF3" w:rsidRDefault="00611EF3" w:rsidP="00611EF3">
      <w:pPr>
        <w:pStyle w:val="Paragraphedeliste"/>
        <w:numPr>
          <w:ilvl w:val="0"/>
          <w:numId w:val="4"/>
        </w:numPr>
        <w:spacing w:after="0"/>
        <w:jc w:val="both"/>
        <w:rPr>
          <w:rFonts w:ascii="Times New Roman" w:hAnsi="Times New Roman" w:cs="Times New Roman"/>
          <w:b/>
        </w:rPr>
      </w:pPr>
      <w:r>
        <w:t>The</w:t>
      </w:r>
      <w:r w:rsidR="00EF70F3">
        <w:rPr>
          <w:lang w:val="en-GB"/>
        </w:rPr>
        <w:t xml:space="preserve"> </w:t>
      </w:r>
      <w:hyperlink r:id="rId8" w:history="1">
        <w:r w:rsidRPr="003F6B59">
          <w:rPr>
            <w:rStyle w:val="Lienhypertexte"/>
            <w:lang w:val="en-GB"/>
          </w:rPr>
          <w:t>http://www.psyLib.fr</w:t>
        </w:r>
      </w:hyperlink>
      <w:r>
        <w:rPr>
          <w:lang w:val="en-GB"/>
        </w:rPr>
        <w:t xml:space="preserve"> web site</w:t>
      </w:r>
      <w:r w:rsidR="00EF70F3">
        <w:rPr>
          <w:lang w:val="en-GB"/>
        </w:rPr>
        <w:t xml:space="preserve"> </w:t>
      </w:r>
      <w:r>
        <w:rPr>
          <w:lang w:val="en-GB"/>
        </w:rPr>
        <w:t>offer</w:t>
      </w:r>
      <w:r w:rsidR="00EF70F3">
        <w:rPr>
          <w:lang w:val="en-GB"/>
        </w:rPr>
        <w:t>s the following questionnaires: HAD</w:t>
      </w:r>
      <w:r w:rsidR="00EF70F3">
        <w:rPr>
          <w:rStyle w:val="Appeldenotedefin"/>
          <w:lang w:val="en-GB"/>
        </w:rPr>
        <w:endnoteReference w:id="1"/>
      </w:r>
      <w:r w:rsidR="00EF70F3">
        <w:rPr>
          <w:lang w:val="en-GB"/>
        </w:rPr>
        <w:t xml:space="preserve"> (Sigmund &amp; Snaith), PDQ4</w:t>
      </w:r>
      <w:r w:rsidR="00EF70F3">
        <w:rPr>
          <w:rStyle w:val="Appeldenotedefin"/>
          <w:lang w:val="en-GB"/>
        </w:rPr>
        <w:endnoteReference w:id="2"/>
      </w:r>
      <w:r w:rsidR="00EF70F3">
        <w:rPr>
          <w:lang w:val="en-GB"/>
        </w:rPr>
        <w:t>, Spiegel, Epworth, ASEX</w:t>
      </w:r>
      <w:r w:rsidR="00EF70F3">
        <w:rPr>
          <w:rStyle w:val="Appeldenotedefin"/>
          <w:lang w:val="en-GB"/>
        </w:rPr>
        <w:endnoteReference w:id="3"/>
      </w:r>
      <w:r w:rsidR="00EF70F3">
        <w:rPr>
          <w:lang w:val="en-GB"/>
        </w:rPr>
        <w:t>, and CBI</w:t>
      </w:r>
      <w:r w:rsidR="00EF70F3">
        <w:rPr>
          <w:rStyle w:val="Appeldenotedefin"/>
          <w:lang w:val="en-GB"/>
        </w:rPr>
        <w:endnoteReference w:id="4"/>
      </w:r>
      <w:r w:rsidR="00EF70F3">
        <w:rPr>
          <w:lang w:val="en-GB"/>
        </w:rPr>
        <w:t>.</w:t>
      </w:r>
      <w:r w:rsidR="00FE1B72" w:rsidRPr="00FE1B72">
        <w:rPr>
          <w:rFonts w:ascii="Times New Roman" w:hAnsi="Times New Roman" w:cs="Times New Roman"/>
        </w:rPr>
        <w:t>Findings</w:t>
      </w:r>
      <w:r w:rsidR="00EF70F3">
        <w:rPr>
          <w:rFonts w:ascii="Times New Roman" w:hAnsi="Times New Roman" w:cs="Times New Roman"/>
        </w:rPr>
        <w:t xml:space="preserve">. </w:t>
      </w:r>
      <w:r w:rsidR="00EF70F3">
        <w:rPr>
          <w:lang w:val="en-GB"/>
        </w:rPr>
        <w:t>Data from 155 patients were compared to those of 97 victims having raised various complains to the state police, and of 66 criminal offenders. Data from victims and offenders have been classified by DSM-V diagnosis, and a grid of parameters (mean and standard deviation for HAD, Spiegel, Epworth, ASEX and CBI, median and mode for PDQ4 personality dimensions) have been defined to describe each category.</w:t>
      </w:r>
    </w:p>
    <w:p w:rsidR="00611EF3" w:rsidRPr="00FE1B72" w:rsidRDefault="00611EF3" w:rsidP="00611EF3">
      <w:pPr>
        <w:pStyle w:val="Paragraphedeliste"/>
        <w:numPr>
          <w:ilvl w:val="0"/>
          <w:numId w:val="4"/>
        </w:numPr>
        <w:spacing w:after="0"/>
        <w:jc w:val="both"/>
        <w:rPr>
          <w:rFonts w:ascii="Times New Roman" w:hAnsi="Times New Roman" w:cs="Times New Roman"/>
          <w:b/>
        </w:rPr>
      </w:pPr>
      <w:r>
        <w:rPr>
          <w:lang w:val="en-GB"/>
        </w:rPr>
        <w:t>Three categories emerged: PTSD</w:t>
      </w:r>
      <w:r>
        <w:rPr>
          <w:rStyle w:val="Appeldenotedefin"/>
          <w:lang w:val="en-GB"/>
        </w:rPr>
        <w:endnoteReference w:id="5"/>
      </w:r>
      <w:r>
        <w:rPr>
          <w:lang w:val="en-GB"/>
        </w:rPr>
        <w:t>, depressive episodes, and anxiety syndromes. These parameters have been applied to the patient data, to identify their diagnostic profiles. Once this classification has been done, we referred the PTSD patients to an EMDR</w:t>
      </w:r>
      <w:r>
        <w:rPr>
          <w:rStyle w:val="Appeldenotedefin"/>
          <w:lang w:val="en-GB"/>
        </w:rPr>
        <w:endnoteReference w:id="6"/>
      </w:r>
      <w:r>
        <w:rPr>
          <w:lang w:val="en-GB"/>
        </w:rPr>
        <w:t xml:space="preserve"> therapist, the depressed patients to psychiatrists, and patients with anxiety syndromes to psychologists. </w:t>
      </w:r>
      <w:r w:rsidR="00A83776">
        <w:rPr>
          <w:lang w:val="en-GB"/>
        </w:rPr>
        <w:t>P</w:t>
      </w:r>
      <w:r>
        <w:rPr>
          <w:lang w:val="en-GB"/>
        </w:rPr>
        <w:t xml:space="preserve">ractitioners </w:t>
      </w:r>
      <w:r w:rsidR="00A83776">
        <w:rPr>
          <w:lang w:val="en-GB"/>
        </w:rPr>
        <w:t>were</w:t>
      </w:r>
      <w:r>
        <w:rPr>
          <w:lang w:val="en-GB"/>
        </w:rPr>
        <w:t xml:space="preserve"> requested to provide a clinical diagnostic feed-back. PTSD appeared to be appropriately diagnosed for 100% of the patients</w:t>
      </w:r>
      <w:r w:rsidR="004B5255">
        <w:rPr>
          <w:lang w:val="en-GB"/>
        </w:rPr>
        <w:t>, where 95%</w:t>
      </w:r>
      <w:r>
        <w:rPr>
          <w:lang w:val="en-GB"/>
        </w:rPr>
        <w:t xml:space="preserve"> of the </w:t>
      </w:r>
      <w:r w:rsidR="007B2EAF">
        <w:rPr>
          <w:lang w:val="en-GB"/>
        </w:rPr>
        <w:t xml:space="preserve">depressed </w:t>
      </w:r>
      <w:r>
        <w:rPr>
          <w:lang w:val="en-GB"/>
        </w:rPr>
        <w:t>patients received a correct diagnosis</w:t>
      </w:r>
      <w:r w:rsidR="004B5255">
        <w:rPr>
          <w:lang w:val="en-GB"/>
        </w:rPr>
        <w:t>, and only 81% of the</w:t>
      </w:r>
      <w:r w:rsidR="007B2EAF">
        <w:rPr>
          <w:lang w:val="en-GB"/>
        </w:rPr>
        <w:t xml:space="preserve"> </w:t>
      </w:r>
      <w:r>
        <w:rPr>
          <w:lang w:val="en-GB"/>
        </w:rPr>
        <w:t xml:space="preserve">anxious </w:t>
      </w:r>
      <w:r w:rsidR="004B5255">
        <w:rPr>
          <w:lang w:val="en-GB"/>
        </w:rPr>
        <w:t>patients</w:t>
      </w:r>
      <w:r>
        <w:rPr>
          <w:lang w:val="en-GB"/>
        </w:rPr>
        <w:t>.</w:t>
      </w:r>
    </w:p>
    <w:p w:rsidR="00D21E17" w:rsidRPr="00FE1B72" w:rsidRDefault="00611EF3" w:rsidP="00611EF3">
      <w:pPr>
        <w:pStyle w:val="Paragraphedeliste"/>
        <w:numPr>
          <w:ilvl w:val="0"/>
          <w:numId w:val="4"/>
        </w:numPr>
        <w:spacing w:after="0"/>
        <w:jc w:val="both"/>
        <w:rPr>
          <w:rFonts w:ascii="Times New Roman" w:hAnsi="Times New Roman" w:cs="Times New Roman"/>
          <w:b/>
        </w:rPr>
      </w:pPr>
      <w:r>
        <w:t>S</w:t>
      </w:r>
      <w:r>
        <w:rPr>
          <w:lang w:val="en-GB"/>
        </w:rPr>
        <w:t>elf questionnaires may provide useful data for assessing patient diagnosis, and to refer them to the most appropriate therapist. Later, AI</w:t>
      </w:r>
      <w:r>
        <w:rPr>
          <w:rStyle w:val="Appeldenotedefin"/>
          <w:lang w:val="en-GB"/>
        </w:rPr>
        <w:endnoteReference w:id="7"/>
      </w:r>
      <w:r>
        <w:rPr>
          <w:lang w:val="en-GB"/>
        </w:rPr>
        <w:t xml:space="preserve"> techniques will furthermore help to fine tune the diagnosis that can be inferred from the questionnaires data.</w:t>
      </w:r>
    </w:p>
    <w:p w:rsidR="00D21E17" w:rsidRDefault="00D21E17" w:rsidP="00D21E17">
      <w:pPr>
        <w:pStyle w:val="Paragraphedeliste"/>
        <w:numPr>
          <w:ilvl w:val="0"/>
          <w:numId w:val="2"/>
        </w:numPr>
        <w:spacing w:after="0"/>
        <w:rPr>
          <w:rFonts w:ascii="Times New Roman" w:hAnsi="Times New Roman" w:cs="Times New Roman"/>
          <w:b/>
        </w:rPr>
      </w:pPr>
      <w:r w:rsidRPr="00AE22F6">
        <w:rPr>
          <w:rFonts w:ascii="Times New Roman" w:hAnsi="Times New Roman" w:cs="Times New Roman"/>
          <w:b/>
        </w:rPr>
        <w:t>Image (Optional)</w:t>
      </w:r>
    </w:p>
    <w:p w:rsidR="00FC5F55" w:rsidRDefault="00DD6A6A" w:rsidP="00FC5F55">
      <w:pPr>
        <w:pStyle w:val="Paragraphedeliste"/>
        <w:spacing w:after="0"/>
        <w:rPr>
          <w:rFonts w:ascii="Times New Roman" w:hAnsi="Times New Roman" w:cs="Times New Roman"/>
          <w:b/>
        </w:rPr>
      </w:pPr>
      <w:r w:rsidRPr="00DD6A6A">
        <w:rPr>
          <w:rFonts w:ascii="Times New Roman" w:hAnsi="Times New Roman" w:cs="Times New Roman"/>
          <w:b/>
          <w:noProof/>
          <w:lang w:val="fr-FR" w:eastAsia="fr-FR"/>
        </w:rPr>
        <w:pict>
          <v:shapetype id="_x0000_t202" coordsize="21600,21600" o:spt="202" path="m,l,21600r21600,l21600,xe">
            <v:stroke joinstyle="miter"/>
            <v:path gradientshapeok="t" o:connecttype="rect"/>
          </v:shapetype>
          <v:shape id="_x0000_s1026" type="#_x0000_t202" style="position:absolute;left:0;text-align:left;margin-left:0;margin-top:0;width:306.15pt;height:201.95pt;z-index:251660288;mso-position-horizontal:center;mso-width-relative:margin;mso-height-relative:margin" stroked="f">
            <v:textbox>
              <w:txbxContent>
                <w:p w:rsidR="00DD6A6A" w:rsidRDefault="00DD6A6A">
                  <w:pPr>
                    <w:rPr>
                      <w:lang w:val="fr-FR"/>
                    </w:rPr>
                  </w:pPr>
                  <w:r w:rsidRPr="00DD6A6A">
                    <w:rPr>
                      <w:lang w:val="fr-FR"/>
                    </w:rPr>
                    <w:drawing>
                      <wp:inline distT="0" distB="0" distL="0" distR="0">
                        <wp:extent cx="3729037" cy="2485226"/>
                        <wp:effectExtent l="19050" t="0" r="4763" b="0"/>
                        <wp:docPr id="4" name="Image 0" descr="patient-en-lig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ient-en-ligne.jpg"/>
                                <pic:cNvPicPr/>
                              </pic:nvPicPr>
                              <pic:blipFill>
                                <a:blip r:embed="rId9"/>
                                <a:stretch>
                                  <a:fillRect/>
                                </a:stretch>
                              </pic:blipFill>
                              <pic:spPr>
                                <a:xfrm>
                                  <a:off x="0" y="0"/>
                                  <a:ext cx="3731618" cy="2486946"/>
                                </a:xfrm>
                                <a:prstGeom prst="rect">
                                  <a:avLst/>
                                </a:prstGeom>
                              </pic:spPr>
                            </pic:pic>
                          </a:graphicData>
                        </a:graphic>
                      </wp:inline>
                    </w:drawing>
                  </w:r>
                </w:p>
              </w:txbxContent>
            </v:textbox>
          </v:shape>
        </w:pict>
      </w:r>
    </w:p>
    <w:p w:rsidR="000B0872" w:rsidRDefault="000B0872" w:rsidP="00FC5F55">
      <w:pPr>
        <w:pStyle w:val="Paragraphedeliste"/>
        <w:spacing w:after="0"/>
        <w:rPr>
          <w:rFonts w:ascii="Times New Roman" w:hAnsi="Times New Roman" w:cs="Times New Roman"/>
          <w:b/>
        </w:rPr>
      </w:pPr>
    </w:p>
    <w:p w:rsidR="00DD6A6A" w:rsidRDefault="00DD6A6A" w:rsidP="00FC5F55">
      <w:pPr>
        <w:pStyle w:val="Paragraphedeliste"/>
        <w:spacing w:after="0"/>
        <w:rPr>
          <w:rFonts w:ascii="Times New Roman" w:hAnsi="Times New Roman" w:cs="Times New Roman"/>
          <w:b/>
        </w:rPr>
      </w:pPr>
    </w:p>
    <w:p w:rsidR="00DD6A6A" w:rsidRDefault="00DD6A6A" w:rsidP="00FC5F55">
      <w:pPr>
        <w:pStyle w:val="Paragraphedeliste"/>
        <w:spacing w:after="0"/>
        <w:rPr>
          <w:rFonts w:ascii="Times New Roman" w:hAnsi="Times New Roman" w:cs="Times New Roman"/>
          <w:b/>
        </w:rPr>
      </w:pPr>
    </w:p>
    <w:p w:rsidR="00DD6A6A" w:rsidRDefault="00DD6A6A" w:rsidP="00FC5F55">
      <w:pPr>
        <w:pStyle w:val="Paragraphedeliste"/>
        <w:spacing w:after="0"/>
        <w:rPr>
          <w:rFonts w:ascii="Times New Roman" w:hAnsi="Times New Roman" w:cs="Times New Roman"/>
          <w:b/>
        </w:rPr>
      </w:pPr>
    </w:p>
    <w:p w:rsidR="00DD6A6A" w:rsidRDefault="00DD6A6A" w:rsidP="00FC5F55">
      <w:pPr>
        <w:pStyle w:val="Paragraphedeliste"/>
        <w:spacing w:after="0"/>
        <w:rPr>
          <w:rFonts w:ascii="Times New Roman" w:hAnsi="Times New Roman" w:cs="Times New Roman"/>
          <w:b/>
        </w:rPr>
      </w:pPr>
    </w:p>
    <w:p w:rsidR="00DD6A6A" w:rsidRDefault="00DD6A6A" w:rsidP="00FC5F55">
      <w:pPr>
        <w:pStyle w:val="Paragraphedeliste"/>
        <w:spacing w:after="0"/>
        <w:rPr>
          <w:rFonts w:ascii="Times New Roman" w:hAnsi="Times New Roman" w:cs="Times New Roman"/>
          <w:b/>
        </w:rPr>
      </w:pPr>
    </w:p>
    <w:p w:rsidR="00DD6A6A" w:rsidRDefault="00DD6A6A" w:rsidP="00FC5F55">
      <w:pPr>
        <w:pStyle w:val="Paragraphedeliste"/>
        <w:spacing w:after="0"/>
        <w:rPr>
          <w:rFonts w:ascii="Times New Roman" w:hAnsi="Times New Roman" w:cs="Times New Roman"/>
          <w:b/>
        </w:rPr>
      </w:pPr>
    </w:p>
    <w:p w:rsidR="00DD6A6A" w:rsidRDefault="00DD6A6A" w:rsidP="00FC5F55">
      <w:pPr>
        <w:pStyle w:val="Paragraphedeliste"/>
        <w:spacing w:after="0"/>
        <w:rPr>
          <w:rFonts w:ascii="Times New Roman" w:hAnsi="Times New Roman" w:cs="Times New Roman"/>
          <w:b/>
        </w:rPr>
      </w:pPr>
    </w:p>
    <w:p w:rsidR="00DD6A6A" w:rsidRDefault="00DD6A6A" w:rsidP="00FC5F55">
      <w:pPr>
        <w:pStyle w:val="Paragraphedeliste"/>
        <w:spacing w:after="0"/>
        <w:rPr>
          <w:rFonts w:ascii="Times New Roman" w:hAnsi="Times New Roman" w:cs="Times New Roman"/>
          <w:b/>
        </w:rPr>
      </w:pPr>
    </w:p>
    <w:p w:rsidR="00DD6A6A" w:rsidRDefault="00DD6A6A" w:rsidP="00FC5F55">
      <w:pPr>
        <w:pStyle w:val="Paragraphedeliste"/>
        <w:spacing w:after="0"/>
        <w:rPr>
          <w:rFonts w:ascii="Times New Roman" w:hAnsi="Times New Roman" w:cs="Times New Roman"/>
          <w:b/>
        </w:rPr>
      </w:pPr>
    </w:p>
    <w:p w:rsidR="00DD6A6A" w:rsidRPr="00AE22F6" w:rsidRDefault="00DD6A6A" w:rsidP="00FC5F55">
      <w:pPr>
        <w:pStyle w:val="Paragraphedeliste"/>
        <w:spacing w:after="0"/>
        <w:rPr>
          <w:rFonts w:ascii="Times New Roman" w:hAnsi="Times New Roman" w:cs="Times New Roman"/>
          <w:b/>
        </w:rPr>
      </w:pPr>
    </w:p>
    <w:p w:rsidR="004B5255" w:rsidRDefault="004B5255" w:rsidP="004B5255">
      <w:pPr>
        <w:ind w:left="360"/>
        <w:rPr>
          <w:rFonts w:ascii="Times New Roman" w:hAnsi="Times New Roman" w:cs="Times New Roman"/>
          <w:b/>
        </w:rPr>
      </w:pPr>
    </w:p>
    <w:p w:rsidR="00D21E17" w:rsidRPr="004B5255" w:rsidRDefault="00BC1816" w:rsidP="004B5255">
      <w:pPr>
        <w:ind w:left="360"/>
        <w:rPr>
          <w:rFonts w:ascii="Times New Roman" w:hAnsi="Times New Roman" w:cs="Times New Roman"/>
          <w:b/>
        </w:rPr>
      </w:pPr>
      <w:r w:rsidRPr="004B5255">
        <w:rPr>
          <w:rFonts w:ascii="Times New Roman" w:hAnsi="Times New Roman" w:cs="Times New Roman"/>
          <w:b/>
        </w:rPr>
        <w:lastRenderedPageBreak/>
        <w:t xml:space="preserve">Recent Publications </w:t>
      </w:r>
    </w:p>
    <w:p w:rsidR="0050626B" w:rsidRDefault="0050626B" w:rsidP="0050626B">
      <w:pPr>
        <w:pStyle w:val="Paragraphedeliste"/>
        <w:rPr>
          <w:rFonts w:ascii="Arial" w:hAnsi="Arial"/>
          <w:u w:val="single"/>
          <w:lang w:val="en-GB"/>
        </w:rPr>
      </w:pPr>
      <w:bookmarkStart w:id="1" w:name="OLE_LINK3"/>
    </w:p>
    <w:p w:rsidR="0050626B" w:rsidRDefault="0050626B" w:rsidP="0050626B">
      <w:pPr>
        <w:pStyle w:val="Paragraphedeliste"/>
        <w:rPr>
          <w:rFonts w:ascii="Arial" w:hAnsi="Arial"/>
          <w:lang w:val="en-GB"/>
        </w:rPr>
      </w:pPr>
      <w:r w:rsidRPr="0050626B">
        <w:rPr>
          <w:rFonts w:ascii="Arial" w:hAnsi="Arial"/>
          <w:u w:val="single"/>
          <w:lang w:val="en-GB"/>
        </w:rPr>
        <w:t>GAILLEDREAU J.,</w:t>
      </w:r>
      <w:r w:rsidRPr="0050626B">
        <w:rPr>
          <w:rFonts w:ascii="Arial" w:hAnsi="Arial"/>
          <w:lang w:val="en-GB"/>
        </w:rPr>
        <w:t xml:space="preserve"> GAILLEDREAU B. Seasonal variation of placebo effect i</w:t>
      </w:r>
      <w:r>
        <w:rPr>
          <w:rFonts w:ascii="Arial" w:hAnsi="Arial"/>
          <w:lang w:val="en-GB"/>
        </w:rPr>
        <w:t>n antidepressant clinical trial</w:t>
      </w:r>
      <w:r w:rsidRPr="0050626B">
        <w:rPr>
          <w:rFonts w:ascii="Arial" w:hAnsi="Arial"/>
          <w:lang w:val="en-GB"/>
        </w:rPr>
        <w:t xml:space="preserve">: very preliminary data. </w:t>
      </w:r>
      <w:proofErr w:type="gramStart"/>
      <w:r w:rsidRPr="0050626B">
        <w:rPr>
          <w:rFonts w:ascii="Arial" w:hAnsi="Arial"/>
          <w:lang w:val="en-GB"/>
        </w:rPr>
        <w:t>World Congress of Biological Psychiatry, 2015, Athens.</w:t>
      </w:r>
      <w:proofErr w:type="gramEnd"/>
    </w:p>
    <w:p w:rsidR="0050626B" w:rsidRDefault="0050626B" w:rsidP="0050626B">
      <w:pPr>
        <w:pStyle w:val="Paragraphedeliste"/>
        <w:rPr>
          <w:rFonts w:ascii="Arial" w:hAnsi="Arial"/>
          <w:u w:val="single"/>
          <w:lang w:val="en-GB"/>
        </w:rPr>
      </w:pPr>
    </w:p>
    <w:p w:rsidR="0050626B" w:rsidRDefault="0050626B" w:rsidP="0050626B">
      <w:pPr>
        <w:pStyle w:val="Paragraphedeliste"/>
        <w:rPr>
          <w:rFonts w:ascii="Arial" w:hAnsi="Arial"/>
        </w:rPr>
      </w:pPr>
      <w:r w:rsidRPr="0050626B">
        <w:rPr>
          <w:rFonts w:ascii="Arial" w:hAnsi="Arial"/>
          <w:u w:val="single"/>
          <w:lang w:val="en-GB"/>
        </w:rPr>
        <w:t>GAILLEDREAU J.,</w:t>
      </w:r>
      <w:r w:rsidRPr="0050626B">
        <w:rPr>
          <w:rFonts w:ascii="Arial" w:hAnsi="Arial"/>
          <w:lang w:val="en-GB"/>
        </w:rPr>
        <w:t xml:space="preserve"> GAILLEDREAU B., KHALIFA SOUSSAN P., DESBONNET N., DE</w:t>
      </w:r>
      <w:r w:rsidRPr="0050626B">
        <w:rPr>
          <w:rFonts w:ascii="Arial" w:hAnsi="Arial"/>
          <w:lang w:val="en-GB"/>
        </w:rPr>
        <w:t>S</w:t>
      </w:r>
      <w:r w:rsidRPr="0050626B">
        <w:rPr>
          <w:rFonts w:ascii="Arial" w:hAnsi="Arial"/>
          <w:lang w:val="en-GB"/>
        </w:rPr>
        <w:t xml:space="preserve">BONNET Ph., </w:t>
      </w:r>
      <w:r w:rsidRPr="00307223">
        <w:rPr>
          <w:rFonts w:ascii="Arial" w:hAnsi="Arial"/>
          <w:lang w:val="en-GB"/>
        </w:rPr>
        <w:t xml:space="preserve">Gender differences in sunshine increased placebo effect of major depressive disorder patients. </w:t>
      </w:r>
      <w:proofErr w:type="gramStart"/>
      <w:r>
        <w:rPr>
          <w:rFonts w:ascii="Arial" w:hAnsi="Arial"/>
        </w:rPr>
        <w:t>Poster, EPA Congress, March 2016, Madrid.</w:t>
      </w:r>
      <w:proofErr w:type="gramEnd"/>
    </w:p>
    <w:p w:rsidR="0050626B" w:rsidRDefault="0050626B" w:rsidP="0050626B">
      <w:pPr>
        <w:pStyle w:val="Paragraphedeliste"/>
        <w:rPr>
          <w:rFonts w:ascii="Arial" w:hAnsi="Arial"/>
        </w:rPr>
      </w:pPr>
    </w:p>
    <w:p w:rsidR="0050626B" w:rsidRPr="0050626B" w:rsidRDefault="0050626B" w:rsidP="0050626B">
      <w:pPr>
        <w:ind w:left="720"/>
        <w:jc w:val="both"/>
        <w:rPr>
          <w:b/>
          <w:u w:val="single"/>
        </w:rPr>
      </w:pPr>
      <w:r w:rsidRPr="006D2DEA">
        <w:rPr>
          <w:rFonts w:ascii="Arial" w:hAnsi="Arial"/>
          <w:u w:val="single"/>
          <w:lang w:val="en-GB"/>
        </w:rPr>
        <w:t>GAILLEDREAU J</w:t>
      </w:r>
      <w:r w:rsidRPr="0050626B">
        <w:rPr>
          <w:rFonts w:ascii="Arial" w:hAnsi="Arial"/>
          <w:lang w:val="en-GB"/>
        </w:rPr>
        <w:t>, GAILLEDREAU B., KHALIFA SOUSSAN P, DESBONNET N.,, DE</w:t>
      </w:r>
      <w:r w:rsidRPr="0050626B">
        <w:rPr>
          <w:rFonts w:ascii="Arial" w:hAnsi="Arial"/>
          <w:lang w:val="en-GB"/>
        </w:rPr>
        <w:t>S</w:t>
      </w:r>
      <w:r w:rsidRPr="0050626B">
        <w:rPr>
          <w:rFonts w:ascii="Arial" w:hAnsi="Arial"/>
          <w:lang w:val="en-GB"/>
        </w:rPr>
        <w:t>BONNET Ph., The</w:t>
      </w:r>
      <w:r w:rsidRPr="0050626B">
        <w:rPr>
          <w:rFonts w:ascii="Arial" w:hAnsi="Arial" w:cs="Arial"/>
        </w:rPr>
        <w:t xml:space="preserve"> </w:t>
      </w:r>
      <w:proofErr w:type="spellStart"/>
      <w:r w:rsidRPr="0050626B">
        <w:rPr>
          <w:rFonts w:ascii="Arial" w:hAnsi="Arial" w:cs="Arial"/>
        </w:rPr>
        <w:t>sunhine</w:t>
      </w:r>
      <w:proofErr w:type="spellEnd"/>
      <w:r w:rsidRPr="0050626B">
        <w:rPr>
          <w:rFonts w:ascii="Arial" w:hAnsi="Arial" w:cs="Arial"/>
        </w:rPr>
        <w:t xml:space="preserve"> induced placebo effect in Major Depressive Disorder patients exhibits gender differences</w:t>
      </w:r>
      <w:r>
        <w:rPr>
          <w:rFonts w:ascii="Arial" w:hAnsi="Arial" w:cs="Arial"/>
        </w:rPr>
        <w:t>. CINP World Congress, July 2016, Seoul</w:t>
      </w:r>
      <w:r w:rsidR="006D2DEA">
        <w:rPr>
          <w:rFonts w:ascii="Arial" w:hAnsi="Arial" w:cs="Arial"/>
        </w:rPr>
        <w:t>.</w:t>
      </w:r>
    </w:p>
    <w:p w:rsidR="0050626B" w:rsidRPr="0050626B" w:rsidRDefault="0050626B" w:rsidP="0050626B">
      <w:pPr>
        <w:pStyle w:val="Paragraphedeliste"/>
        <w:rPr>
          <w:rFonts w:ascii="Arial" w:hAnsi="Arial"/>
          <w:lang w:val="en-GB"/>
        </w:rPr>
      </w:pPr>
    </w:p>
    <w:p w:rsidR="0050626B" w:rsidRDefault="0050626B" w:rsidP="0050626B">
      <w:pPr>
        <w:pStyle w:val="Paragraphedeliste"/>
        <w:rPr>
          <w:rFonts w:ascii="Arial" w:hAnsi="Arial"/>
        </w:rPr>
      </w:pPr>
      <w:r w:rsidRPr="0050626B">
        <w:rPr>
          <w:rFonts w:ascii="Arial" w:hAnsi="Arial"/>
          <w:u w:val="single"/>
        </w:rPr>
        <w:t>GAILLEDREAU J.</w:t>
      </w:r>
      <w:r>
        <w:rPr>
          <w:rFonts w:ascii="Arial" w:hAnsi="Arial"/>
        </w:rPr>
        <w:t xml:space="preserve">, GHEYSEN F., NEUMAN E., TANNEAU E. PsyLib or mental health anywhere for everyone. </w:t>
      </w:r>
      <w:proofErr w:type="gramStart"/>
      <w:r>
        <w:rPr>
          <w:rFonts w:ascii="Arial" w:hAnsi="Arial"/>
        </w:rPr>
        <w:t>ARSPG Congress, 2018, Paris.</w:t>
      </w:r>
      <w:proofErr w:type="gramEnd"/>
    </w:p>
    <w:p w:rsidR="0050626B" w:rsidRPr="0050626B" w:rsidRDefault="0050626B" w:rsidP="0050626B">
      <w:pPr>
        <w:pStyle w:val="Paragraphedeliste"/>
        <w:rPr>
          <w:rFonts w:ascii="Arial" w:hAnsi="Arial"/>
          <w:u w:val="single"/>
          <w:lang w:val="en-GB"/>
        </w:rPr>
      </w:pPr>
    </w:p>
    <w:bookmarkEnd w:id="1"/>
    <w:p w:rsidR="00D21E17" w:rsidRDefault="00D21E17" w:rsidP="00D21E17">
      <w:pPr>
        <w:pStyle w:val="Paragraphedeliste"/>
        <w:numPr>
          <w:ilvl w:val="0"/>
          <w:numId w:val="2"/>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rsidR="00D21E17" w:rsidRPr="00FE1B72" w:rsidRDefault="006D2DEA" w:rsidP="00FE1B72">
      <w:pPr>
        <w:ind w:left="360"/>
        <w:jc w:val="both"/>
        <w:rPr>
          <w:rFonts w:ascii="Times New Roman" w:hAnsi="Times New Roman" w:cs="Times New Roman"/>
          <w:b/>
        </w:rPr>
      </w:pPr>
      <w:r w:rsidRPr="006D2DEA">
        <w:rPr>
          <w:noProof/>
          <w:lang w:val="fr-FR" w:eastAsia="fr-FR"/>
        </w:rPr>
        <w:drawing>
          <wp:inline distT="0" distB="0" distL="0" distR="0">
            <wp:extent cx="571500" cy="764741"/>
            <wp:effectExtent l="19050" t="0" r="0" b="0"/>
            <wp:docPr id="3" name="Image 1" descr="IMG_8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8547"/>
                    <pic:cNvPicPr>
                      <a:picLocks noChangeAspect="1" noChangeArrowheads="1"/>
                    </pic:cNvPicPr>
                  </pic:nvPicPr>
                  <pic:blipFill>
                    <a:blip r:embed="rId10" cstate="print"/>
                    <a:srcRect/>
                    <a:stretch>
                      <a:fillRect/>
                    </a:stretch>
                  </pic:blipFill>
                  <pic:spPr bwMode="auto">
                    <a:xfrm>
                      <a:off x="0" y="0"/>
                      <a:ext cx="571500" cy="764741"/>
                    </a:xfrm>
                    <a:prstGeom prst="rect">
                      <a:avLst/>
                    </a:prstGeom>
                    <a:noFill/>
                    <a:ln w="9525">
                      <a:noFill/>
                      <a:miter lim="800000"/>
                      <a:headEnd/>
                      <a:tailEnd/>
                    </a:ln>
                  </pic:spPr>
                </pic:pic>
              </a:graphicData>
            </a:graphic>
          </wp:inline>
        </w:drawing>
      </w:r>
      <w:r>
        <w:rPr>
          <w:rFonts w:ascii="Times New Roman" w:hAnsi="Times New Roman" w:cs="Times New Roman"/>
        </w:rPr>
        <w:t xml:space="preserve"> Joël GAILLEDREAU is a French private psychiatrist, head of the Private CIC </w:t>
      </w:r>
      <w:proofErr w:type="spellStart"/>
      <w:r>
        <w:rPr>
          <w:rFonts w:ascii="Times New Roman" w:hAnsi="Times New Roman" w:cs="Times New Roman"/>
        </w:rPr>
        <w:t>Ambroise</w:t>
      </w:r>
      <w:proofErr w:type="spellEnd"/>
      <w:r>
        <w:rPr>
          <w:rFonts w:ascii="Times New Roman" w:hAnsi="Times New Roman" w:cs="Times New Roman"/>
        </w:rPr>
        <w:t xml:space="preserve"> </w:t>
      </w:r>
      <w:proofErr w:type="spellStart"/>
      <w:r>
        <w:rPr>
          <w:rFonts w:ascii="Times New Roman" w:hAnsi="Times New Roman" w:cs="Times New Roman"/>
        </w:rPr>
        <w:t>Paré</w:t>
      </w:r>
      <w:proofErr w:type="spellEnd"/>
      <w:r>
        <w:rPr>
          <w:rFonts w:ascii="Times New Roman" w:hAnsi="Times New Roman" w:cs="Times New Roman"/>
        </w:rPr>
        <w:t>, and General Manager of the PsyLib Startup</w:t>
      </w:r>
      <w:r w:rsidR="00D21E17" w:rsidRPr="00AE22F6">
        <w:rPr>
          <w:rFonts w:ascii="Times New Roman" w:hAnsi="Times New Roman" w:cs="Times New Roman"/>
        </w:rPr>
        <w:t xml:space="preserve">. </w:t>
      </w:r>
      <w:r>
        <w:rPr>
          <w:rFonts w:ascii="Times New Roman" w:hAnsi="Times New Roman" w:cs="Times New Roman"/>
        </w:rPr>
        <w:t>Joël</w:t>
      </w:r>
      <w:r w:rsidR="00D21E17" w:rsidRPr="00AE22F6">
        <w:rPr>
          <w:rFonts w:ascii="Times New Roman" w:hAnsi="Times New Roman" w:cs="Times New Roman"/>
        </w:rPr>
        <w:t xml:space="preserve"> </w:t>
      </w:r>
      <w:r>
        <w:rPr>
          <w:rFonts w:ascii="Times New Roman" w:hAnsi="Times New Roman" w:cs="Times New Roman"/>
        </w:rPr>
        <w:t xml:space="preserve">and two colleagues </w:t>
      </w:r>
      <w:r w:rsidR="00D21E17" w:rsidRPr="00AE22F6">
        <w:rPr>
          <w:rFonts w:ascii="Times New Roman" w:hAnsi="Times New Roman" w:cs="Times New Roman"/>
        </w:rPr>
        <w:t xml:space="preserve">founded </w:t>
      </w:r>
      <w:r>
        <w:rPr>
          <w:rFonts w:ascii="Times New Roman" w:hAnsi="Times New Roman" w:cs="Times New Roman"/>
        </w:rPr>
        <w:t>PsyLib</w:t>
      </w:r>
      <w:r w:rsidR="00D21E17" w:rsidRPr="00AE22F6">
        <w:rPr>
          <w:rFonts w:ascii="Times New Roman" w:hAnsi="Times New Roman" w:cs="Times New Roman"/>
        </w:rPr>
        <w:t xml:space="preserve"> with the vision of helping people </w:t>
      </w:r>
      <w:r>
        <w:rPr>
          <w:rFonts w:ascii="Times New Roman" w:hAnsi="Times New Roman" w:cs="Times New Roman"/>
        </w:rPr>
        <w:t>to access to high quality psychiatric and psychologist care, wherever they live</w:t>
      </w:r>
      <w:r w:rsidR="00D21E17" w:rsidRPr="00AE22F6">
        <w:rPr>
          <w:rFonts w:ascii="Times New Roman" w:hAnsi="Times New Roman" w:cs="Times New Roman"/>
        </w:rPr>
        <w:t xml:space="preserve">. </w:t>
      </w:r>
      <w:r>
        <w:rPr>
          <w:rFonts w:ascii="Times New Roman" w:hAnsi="Times New Roman" w:cs="Times New Roman"/>
        </w:rPr>
        <w:t>Joël</w:t>
      </w:r>
      <w:r w:rsidR="00D21E17" w:rsidRPr="00AE22F6">
        <w:rPr>
          <w:rFonts w:ascii="Times New Roman" w:hAnsi="Times New Roman" w:cs="Times New Roman"/>
        </w:rPr>
        <w:t xml:space="preserve"> has </w:t>
      </w:r>
      <w:r>
        <w:rPr>
          <w:rFonts w:ascii="Times New Roman" w:hAnsi="Times New Roman" w:cs="Times New Roman"/>
        </w:rPr>
        <w:t>been working</w:t>
      </w:r>
      <w:r w:rsidR="00D21E17" w:rsidRPr="00AE22F6">
        <w:rPr>
          <w:rFonts w:ascii="Times New Roman" w:hAnsi="Times New Roman" w:cs="Times New Roman"/>
        </w:rPr>
        <w:t xml:space="preserve"> in the field of </w:t>
      </w:r>
      <w:r>
        <w:rPr>
          <w:rFonts w:ascii="Times New Roman" w:hAnsi="Times New Roman" w:cs="Times New Roman"/>
        </w:rPr>
        <w:t>Clinical Research for 36 years, and has acquired an expertise in managing psychiatric and psychologist scales and questionnaires</w:t>
      </w:r>
      <w:r w:rsidR="00D21E17" w:rsidRPr="00AE22F6">
        <w:rPr>
          <w:rFonts w:ascii="Times New Roman" w:hAnsi="Times New Roman" w:cs="Times New Roman"/>
        </w:rPr>
        <w:t xml:space="preserve">. </w:t>
      </w:r>
      <w:r>
        <w:rPr>
          <w:rFonts w:ascii="Times New Roman" w:hAnsi="Times New Roman" w:cs="Times New Roman"/>
        </w:rPr>
        <w:t>Joël is the former President of the GICIPI, group of French investigators in clinical trial.</w:t>
      </w:r>
    </w:p>
    <w:p w:rsidR="00D21E17" w:rsidRPr="00AE22F6" w:rsidRDefault="00D21E17" w:rsidP="00D21E17">
      <w:pPr>
        <w:pStyle w:val="Paragraphedeliste"/>
        <w:numPr>
          <w:ilvl w:val="0"/>
          <w:numId w:val="2"/>
        </w:numPr>
        <w:spacing w:after="0"/>
        <w:rPr>
          <w:rFonts w:ascii="Times New Roman" w:hAnsi="Times New Roman" w:cs="Times New Roman"/>
          <w:b/>
        </w:rPr>
      </w:pPr>
      <w:r w:rsidRPr="00AE22F6">
        <w:rPr>
          <w:rFonts w:ascii="Times New Roman" w:hAnsi="Times New Roman" w:cs="Times New Roman"/>
          <w:b/>
        </w:rPr>
        <w:t xml:space="preserve">Presenting author details </w:t>
      </w:r>
    </w:p>
    <w:p w:rsidR="00D21E17" w:rsidRPr="00AE22F6" w:rsidRDefault="00F7088E" w:rsidP="00D21E17">
      <w:pPr>
        <w:pStyle w:val="Paragraphedeliste"/>
        <w:numPr>
          <w:ilvl w:val="0"/>
          <w:numId w:val="1"/>
        </w:numPr>
        <w:spacing w:after="0"/>
        <w:rPr>
          <w:rFonts w:ascii="Times New Roman" w:hAnsi="Times New Roman" w:cs="Times New Roman"/>
        </w:rPr>
      </w:pPr>
      <w:r>
        <w:rPr>
          <w:rFonts w:ascii="Times New Roman" w:hAnsi="Times New Roman" w:cs="Times New Roman"/>
        </w:rPr>
        <w:t>Full name : GAILLEDREAU</w:t>
      </w:r>
    </w:p>
    <w:p w:rsidR="00D21E17" w:rsidRPr="00AE22F6" w:rsidRDefault="00F7088E" w:rsidP="00D21E17">
      <w:pPr>
        <w:pStyle w:val="Paragraphedeliste"/>
        <w:numPr>
          <w:ilvl w:val="0"/>
          <w:numId w:val="1"/>
        </w:numPr>
        <w:spacing w:after="0"/>
        <w:rPr>
          <w:rFonts w:ascii="Times New Roman" w:hAnsi="Times New Roman" w:cs="Times New Roman"/>
        </w:rPr>
      </w:pPr>
      <w:r>
        <w:rPr>
          <w:rFonts w:ascii="Times New Roman" w:hAnsi="Times New Roman" w:cs="Times New Roman"/>
        </w:rPr>
        <w:t>Email : joel.gailledreau@gmail.com</w:t>
      </w:r>
    </w:p>
    <w:p w:rsidR="00D21E17" w:rsidRPr="00AE22F6" w:rsidRDefault="00F7088E" w:rsidP="00D21E17">
      <w:pPr>
        <w:pStyle w:val="Paragraphedeliste"/>
        <w:numPr>
          <w:ilvl w:val="0"/>
          <w:numId w:val="1"/>
        </w:numPr>
        <w:spacing w:after="0"/>
        <w:rPr>
          <w:rFonts w:ascii="Times New Roman" w:hAnsi="Times New Roman" w:cs="Times New Roman"/>
        </w:rPr>
      </w:pPr>
      <w:r>
        <w:rPr>
          <w:rFonts w:ascii="Times New Roman" w:hAnsi="Times New Roman" w:cs="Times New Roman"/>
        </w:rPr>
        <w:t>Contact number : + 33 6 3037 8539</w:t>
      </w:r>
    </w:p>
    <w:p w:rsidR="00D21E17" w:rsidRPr="00AE22F6" w:rsidRDefault="00F7088E" w:rsidP="00D21E17">
      <w:pPr>
        <w:pStyle w:val="Paragraphedeliste"/>
        <w:numPr>
          <w:ilvl w:val="0"/>
          <w:numId w:val="1"/>
        </w:numPr>
        <w:spacing w:after="0"/>
        <w:rPr>
          <w:rFonts w:ascii="Times New Roman" w:hAnsi="Times New Roman" w:cs="Times New Roman"/>
        </w:rPr>
      </w:pPr>
      <w:r>
        <w:rPr>
          <w:rFonts w:ascii="Times New Roman" w:hAnsi="Times New Roman" w:cs="Times New Roman"/>
        </w:rPr>
        <w:t>Research Interest : antidepressant medications, placebo effect, and psychiatric diagnoses</w:t>
      </w:r>
    </w:p>
    <w:p w:rsidR="00D21E17" w:rsidRPr="00AE22F6" w:rsidRDefault="00F7088E" w:rsidP="00D21E17">
      <w:pPr>
        <w:pStyle w:val="Paragraphedeliste"/>
        <w:numPr>
          <w:ilvl w:val="0"/>
          <w:numId w:val="1"/>
        </w:numPr>
        <w:spacing w:after="0"/>
        <w:rPr>
          <w:rFonts w:ascii="Times New Roman" w:hAnsi="Times New Roman" w:cs="Times New Roman"/>
        </w:rPr>
      </w:pPr>
      <w:r>
        <w:rPr>
          <w:rFonts w:ascii="Times New Roman" w:hAnsi="Times New Roman" w:cs="Times New Roman"/>
        </w:rPr>
        <w:t>Current designation : private psychiatrist</w:t>
      </w:r>
    </w:p>
    <w:p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t xml:space="preserve">Twitter account: </w:t>
      </w:r>
      <w:r w:rsidR="00F7088E">
        <w:rPr>
          <w:rFonts w:ascii="Times New Roman" w:hAnsi="Times New Roman" w:cs="Times New Roman"/>
        </w:rPr>
        <w:t>@</w:t>
      </w:r>
      <w:proofErr w:type="spellStart"/>
      <w:r w:rsidR="00F7088E">
        <w:rPr>
          <w:rFonts w:ascii="Times New Roman" w:hAnsi="Times New Roman" w:cs="Times New Roman"/>
        </w:rPr>
        <w:t>JoelGailledreau</w:t>
      </w:r>
      <w:proofErr w:type="spellEnd"/>
    </w:p>
    <w:p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t>Facebook account:</w:t>
      </w:r>
      <w:r w:rsidR="00F7088E">
        <w:rPr>
          <w:rFonts w:ascii="Times New Roman" w:hAnsi="Times New Roman" w:cs="Times New Roman"/>
        </w:rPr>
        <w:t xml:space="preserve"> https://www.facebook.com/joel.gailledreau</w:t>
      </w:r>
    </w:p>
    <w:p w:rsidR="00D21E17" w:rsidRPr="00AE22F6" w:rsidRDefault="00D21E17" w:rsidP="00D21E17">
      <w:pPr>
        <w:pStyle w:val="Paragraphedeliste"/>
        <w:numPr>
          <w:ilvl w:val="0"/>
          <w:numId w:val="1"/>
        </w:numPr>
        <w:spacing w:after="0"/>
        <w:rPr>
          <w:rFonts w:ascii="Times New Roman" w:hAnsi="Times New Roman" w:cs="Times New Roman"/>
        </w:rPr>
      </w:pPr>
      <w:r w:rsidRPr="00AE22F6">
        <w:rPr>
          <w:rFonts w:ascii="Times New Roman" w:hAnsi="Times New Roman" w:cs="Times New Roman"/>
        </w:rPr>
        <w:t>LinkedIn account:</w:t>
      </w:r>
      <w:r w:rsidR="00F7088E">
        <w:rPr>
          <w:rFonts w:ascii="Times New Roman" w:hAnsi="Times New Roman" w:cs="Times New Roman"/>
        </w:rPr>
        <w:t xml:space="preserve"> </w:t>
      </w:r>
      <w:proofErr w:type="spellStart"/>
      <w:r w:rsidR="00F7088E">
        <w:rPr>
          <w:rFonts w:ascii="Times New Roman" w:hAnsi="Times New Roman" w:cs="Times New Roman"/>
        </w:rPr>
        <w:t>joel-gailledreau</w:t>
      </w:r>
      <w:proofErr w:type="spellEnd"/>
    </w:p>
    <w:p w:rsidR="00D21E17" w:rsidRPr="00F7088E" w:rsidRDefault="00F7088E" w:rsidP="00D21E17">
      <w:pPr>
        <w:pStyle w:val="Paragraphedeliste"/>
        <w:numPr>
          <w:ilvl w:val="0"/>
          <w:numId w:val="1"/>
        </w:numPr>
        <w:spacing w:after="0"/>
        <w:rPr>
          <w:rFonts w:ascii="Times New Roman" w:hAnsi="Times New Roman" w:cs="Times New Roman"/>
        </w:rPr>
      </w:pPr>
      <w:r w:rsidRPr="00F7088E">
        <w:rPr>
          <w:rFonts w:ascii="Times New Roman" w:hAnsi="Times New Roman" w:cs="Times New Roman"/>
        </w:rPr>
        <w:t xml:space="preserve">Category: </w:t>
      </w:r>
      <w:r w:rsidR="00D21E17" w:rsidRPr="00F7088E">
        <w:rPr>
          <w:rFonts w:ascii="Times New Roman" w:hAnsi="Times New Roman" w:cs="Times New Roman"/>
        </w:rPr>
        <w:t>Oral presentation</w:t>
      </w:r>
    </w:p>
    <w:p w:rsidR="000B0872" w:rsidRDefault="000B0872" w:rsidP="00D21E17">
      <w:pPr>
        <w:spacing w:after="0"/>
        <w:rPr>
          <w:rFonts w:ascii="Times New Roman" w:hAnsi="Times New Roman" w:cs="Times New Roman"/>
          <w:b/>
        </w:rPr>
      </w:pPr>
    </w:p>
    <w:p w:rsidR="000B0872" w:rsidRDefault="000B0872" w:rsidP="00D21E17">
      <w:pPr>
        <w:spacing w:after="0"/>
        <w:rPr>
          <w:rFonts w:ascii="Times New Roman" w:hAnsi="Times New Roman" w:cs="Times New Roman"/>
          <w:b/>
        </w:rPr>
      </w:pPr>
    </w:p>
    <w:p w:rsidR="00D21E17" w:rsidRPr="00D21E17" w:rsidRDefault="00D21E17" w:rsidP="00D21E17">
      <w:pPr>
        <w:spacing w:after="0"/>
        <w:rPr>
          <w:rFonts w:ascii="Times New Roman" w:hAnsi="Times New Roman" w:cs="Times New Roman"/>
          <w:b/>
        </w:rPr>
      </w:pPr>
      <w:r w:rsidRPr="00D21E17">
        <w:rPr>
          <w:rFonts w:ascii="Times New Roman" w:hAnsi="Times New Roman" w:cs="Times New Roman"/>
          <w:b/>
        </w:rPr>
        <w:t>Notes/Comments:</w:t>
      </w:r>
    </w:p>
    <w:sectPr w:rsidR="00D21E17" w:rsidRPr="00D21E17" w:rsidSect="007E7B1A">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6038" w:rsidRDefault="00106038" w:rsidP="007D6CC7">
      <w:pPr>
        <w:spacing w:after="0" w:line="240" w:lineRule="auto"/>
      </w:pPr>
      <w:r>
        <w:separator/>
      </w:r>
    </w:p>
  </w:endnote>
  <w:endnote w:type="continuationSeparator" w:id="0">
    <w:p w:rsidR="00106038" w:rsidRDefault="00106038" w:rsidP="007D6CC7">
      <w:pPr>
        <w:spacing w:after="0" w:line="240" w:lineRule="auto"/>
      </w:pPr>
      <w:r>
        <w:continuationSeparator/>
      </w:r>
    </w:p>
  </w:endnote>
  <w:endnote w:id="1">
    <w:p w:rsidR="00EF70F3" w:rsidRPr="00F83ACB" w:rsidRDefault="00EF70F3" w:rsidP="00EF70F3">
      <w:pPr>
        <w:pStyle w:val="Notedefin"/>
        <w:rPr>
          <w:lang w:val="en-GB"/>
        </w:rPr>
      </w:pPr>
      <w:r>
        <w:rPr>
          <w:rStyle w:val="Appeldenotedefin"/>
        </w:rPr>
        <w:endnoteRef/>
      </w:r>
      <w:r w:rsidRPr="00F83ACB">
        <w:rPr>
          <w:lang w:val="en-GB"/>
        </w:rPr>
        <w:t xml:space="preserve"> Hospital scale for Anxiety and Depression</w:t>
      </w:r>
    </w:p>
  </w:endnote>
  <w:endnote w:id="2">
    <w:p w:rsidR="00EF70F3" w:rsidRPr="00AE587E" w:rsidRDefault="00EF70F3" w:rsidP="00EF70F3">
      <w:pPr>
        <w:pStyle w:val="Notedefin"/>
        <w:rPr>
          <w:lang w:val="en-GB"/>
        </w:rPr>
      </w:pPr>
      <w:r>
        <w:rPr>
          <w:rStyle w:val="Appeldenotedefin"/>
        </w:rPr>
        <w:endnoteRef/>
      </w:r>
      <w:r w:rsidRPr="00AE587E">
        <w:rPr>
          <w:lang w:val="en-GB"/>
        </w:rPr>
        <w:t xml:space="preserve"> Personality Diagnostic Questionnaire 4th edition</w:t>
      </w:r>
    </w:p>
  </w:endnote>
  <w:endnote w:id="3">
    <w:p w:rsidR="00EF70F3" w:rsidRPr="00AE587E" w:rsidRDefault="00EF70F3" w:rsidP="00EF70F3">
      <w:pPr>
        <w:pStyle w:val="Notedefin"/>
        <w:rPr>
          <w:lang w:val="en-GB"/>
        </w:rPr>
      </w:pPr>
      <w:r>
        <w:rPr>
          <w:rStyle w:val="Appeldenotedefin"/>
        </w:rPr>
        <w:endnoteRef/>
      </w:r>
      <w:r w:rsidRPr="00AE587E">
        <w:rPr>
          <w:lang w:val="en-GB"/>
        </w:rPr>
        <w:t xml:space="preserve"> Arizona Sexual </w:t>
      </w:r>
      <w:proofErr w:type="spellStart"/>
      <w:r w:rsidRPr="00AE587E">
        <w:rPr>
          <w:lang w:val="en-GB"/>
        </w:rPr>
        <w:t>EXperience</w:t>
      </w:r>
      <w:proofErr w:type="spellEnd"/>
      <w:r w:rsidRPr="00AE587E">
        <w:rPr>
          <w:lang w:val="en-GB"/>
        </w:rPr>
        <w:t xml:space="preserve"> questionnaire</w:t>
      </w:r>
    </w:p>
  </w:endnote>
  <w:endnote w:id="4">
    <w:p w:rsidR="00EF70F3" w:rsidRPr="00AE587E" w:rsidRDefault="00EF70F3" w:rsidP="00EF70F3">
      <w:pPr>
        <w:pStyle w:val="Notedefin"/>
        <w:rPr>
          <w:lang w:val="en-GB"/>
        </w:rPr>
      </w:pPr>
      <w:r>
        <w:rPr>
          <w:rStyle w:val="Appeldenotedefin"/>
        </w:rPr>
        <w:endnoteRef/>
      </w:r>
      <w:r w:rsidRPr="00AE587E">
        <w:rPr>
          <w:lang w:val="en-GB"/>
        </w:rPr>
        <w:t xml:space="preserve"> Copenhagen Burn out Inventory</w:t>
      </w:r>
    </w:p>
  </w:endnote>
  <w:endnote w:id="5">
    <w:p w:rsidR="00611EF3" w:rsidRPr="00AE587E" w:rsidRDefault="00611EF3" w:rsidP="00611EF3">
      <w:pPr>
        <w:pStyle w:val="Notedefin"/>
        <w:rPr>
          <w:lang w:val="en-GB"/>
        </w:rPr>
      </w:pPr>
      <w:r>
        <w:rPr>
          <w:rStyle w:val="Appeldenotedefin"/>
        </w:rPr>
        <w:endnoteRef/>
      </w:r>
      <w:r w:rsidRPr="00AE587E">
        <w:rPr>
          <w:lang w:val="en-GB"/>
        </w:rPr>
        <w:t xml:space="preserve"> Post Traumatic Stress Disorder</w:t>
      </w:r>
    </w:p>
  </w:endnote>
  <w:endnote w:id="6">
    <w:p w:rsidR="00611EF3" w:rsidRPr="00AE587E" w:rsidRDefault="00611EF3" w:rsidP="00611EF3">
      <w:pPr>
        <w:pStyle w:val="Notedefin"/>
        <w:rPr>
          <w:lang w:val="en-GB"/>
        </w:rPr>
      </w:pPr>
      <w:r>
        <w:rPr>
          <w:rStyle w:val="Appeldenotedefin"/>
        </w:rPr>
        <w:endnoteRef/>
      </w:r>
      <w:r w:rsidRPr="00AE587E">
        <w:rPr>
          <w:lang w:val="en-GB"/>
        </w:rPr>
        <w:t xml:space="preserve"> Eyes Movement Desensitization and Reprocessing</w:t>
      </w:r>
    </w:p>
  </w:endnote>
  <w:endnote w:id="7">
    <w:p w:rsidR="00611EF3" w:rsidRPr="00E43E18" w:rsidRDefault="00611EF3" w:rsidP="00611EF3">
      <w:pPr>
        <w:pStyle w:val="Notedefin"/>
        <w:rPr>
          <w:lang w:val="en-GB"/>
        </w:rPr>
      </w:pPr>
      <w:r>
        <w:rPr>
          <w:rStyle w:val="Appeldenotedefin"/>
        </w:rPr>
        <w:endnoteRef/>
      </w:r>
      <w:r w:rsidRPr="00E43E18">
        <w:rPr>
          <w:lang w:val="en-GB"/>
        </w:rPr>
        <w:t xml:space="preserve"> Artificial Intelligence</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6038" w:rsidRDefault="00106038" w:rsidP="007D6CC7">
      <w:pPr>
        <w:spacing w:after="0" w:line="240" w:lineRule="auto"/>
      </w:pPr>
      <w:r>
        <w:separator/>
      </w:r>
    </w:p>
  </w:footnote>
  <w:footnote w:type="continuationSeparator" w:id="0">
    <w:p w:rsidR="00106038" w:rsidRDefault="00106038" w:rsidP="007D6C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C7" w:rsidRDefault="00FE1B72" w:rsidP="00FE1B72">
    <w:pPr>
      <w:pStyle w:val="En-tte"/>
      <w:rPr>
        <w:rFonts w:asciiTheme="majorHAnsi" w:hAnsiTheme="majorHAnsi"/>
        <w:b/>
      </w:rPr>
    </w:pPr>
    <w:r>
      <w:rPr>
        <w:rFonts w:asciiTheme="majorHAnsi" w:hAnsiTheme="majorHAnsi"/>
        <w:b/>
      </w:rPr>
      <w:tab/>
    </w:r>
    <w:r w:rsidR="004D7C52">
      <w:rPr>
        <w:rFonts w:asciiTheme="majorHAnsi" w:hAnsiTheme="majorHAnsi"/>
        <w:b/>
      </w:rPr>
      <w:t>30</w:t>
    </w:r>
    <w:r w:rsidR="004D7C52" w:rsidRPr="004D7C52">
      <w:rPr>
        <w:rFonts w:asciiTheme="majorHAnsi" w:hAnsiTheme="majorHAnsi"/>
        <w:b/>
        <w:vertAlign w:val="superscript"/>
      </w:rPr>
      <w:t>th</w:t>
    </w:r>
    <w:r w:rsidR="004D7C52">
      <w:rPr>
        <w:rFonts w:asciiTheme="majorHAnsi" w:hAnsiTheme="majorHAnsi"/>
        <w:b/>
      </w:rPr>
      <w:t xml:space="preserve"> World Psychiatrists and Psychologists Meet</w:t>
    </w:r>
  </w:p>
  <w:p w:rsidR="007D6CC7" w:rsidRDefault="004D7C52" w:rsidP="007D6CC7">
    <w:pPr>
      <w:pStyle w:val="En-tte"/>
      <w:jc w:val="center"/>
      <w:rPr>
        <w:rFonts w:asciiTheme="majorHAnsi" w:hAnsiTheme="majorHAnsi"/>
        <w:b/>
      </w:rPr>
    </w:pPr>
    <w:r>
      <w:rPr>
        <w:rFonts w:asciiTheme="majorHAnsi" w:hAnsiTheme="majorHAnsi"/>
        <w:b/>
      </w:rPr>
      <w:t>October 01-02</w:t>
    </w:r>
    <w:r w:rsidR="007D6CC7" w:rsidRPr="00F95104">
      <w:rPr>
        <w:rFonts w:asciiTheme="majorHAnsi" w:hAnsiTheme="majorHAnsi"/>
        <w:b/>
      </w:rPr>
      <w:t>, 2018</w:t>
    </w:r>
    <w:r w:rsidR="007D6CC7">
      <w:rPr>
        <w:rFonts w:asciiTheme="majorHAnsi" w:hAnsiTheme="majorHAnsi"/>
        <w:b/>
      </w:rPr>
      <w:t xml:space="preserve"> | </w:t>
    </w:r>
    <w:r>
      <w:rPr>
        <w:rFonts w:asciiTheme="majorHAnsi" w:hAnsiTheme="majorHAnsi"/>
        <w:b/>
      </w:rPr>
      <w:t>Hyatt Regency Osaka</w:t>
    </w:r>
    <w:r w:rsidR="003A3B92">
      <w:rPr>
        <w:rFonts w:asciiTheme="majorHAnsi" w:hAnsiTheme="majorHAnsi"/>
        <w:b/>
      </w:rPr>
      <w:t>, Japan</w:t>
    </w:r>
  </w:p>
  <w:p w:rsidR="007D6CC7" w:rsidRDefault="007D6CC7" w:rsidP="007D6CC7">
    <w:pPr>
      <w:pStyle w:val="En-tte"/>
      <w:jc w:val="center"/>
      <w:rPr>
        <w:rFonts w:asciiTheme="majorHAnsi" w:hAnsiTheme="majorHAnsi"/>
        <w:b/>
        <w:caps/>
        <w:sz w:val="32"/>
      </w:rPr>
    </w:pPr>
    <w:r w:rsidRPr="007D6CC7">
      <w:rPr>
        <w:rFonts w:asciiTheme="majorHAnsi" w:hAnsiTheme="majorHAnsi"/>
        <w:b/>
        <w:caps/>
        <w:sz w:val="32"/>
      </w:rPr>
      <w:t xml:space="preserve">Abstract </w:t>
    </w:r>
    <w:r w:rsidR="0014406E">
      <w:rPr>
        <w:rFonts w:asciiTheme="majorHAnsi" w:hAnsiTheme="majorHAnsi"/>
        <w:b/>
        <w:caps/>
        <w:sz w:val="32"/>
      </w:rPr>
      <w:t xml:space="preserve">Submission </w:t>
    </w:r>
    <w:r w:rsidRPr="007D6CC7">
      <w:rPr>
        <w:rFonts w:asciiTheme="majorHAnsi" w:hAnsiTheme="majorHAnsi"/>
        <w:b/>
        <w:caps/>
        <w:sz w:val="32"/>
      </w:rPr>
      <w:t>Template</w:t>
    </w:r>
  </w:p>
  <w:p w:rsidR="000B0872" w:rsidRPr="007D6CC7" w:rsidRDefault="000B0872" w:rsidP="007D6CC7">
    <w:pPr>
      <w:pStyle w:val="En-tte"/>
      <w:jc w:val="center"/>
      <w:rPr>
        <w:sz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E170C0"/>
    <w:rsid w:val="00050E05"/>
    <w:rsid w:val="00053E1D"/>
    <w:rsid w:val="000B0872"/>
    <w:rsid w:val="00106038"/>
    <w:rsid w:val="0014406E"/>
    <w:rsid w:val="001A030D"/>
    <w:rsid w:val="001A37DE"/>
    <w:rsid w:val="00290A8B"/>
    <w:rsid w:val="003A3B92"/>
    <w:rsid w:val="00482B85"/>
    <w:rsid w:val="004B5255"/>
    <w:rsid w:val="004D7C52"/>
    <w:rsid w:val="004E399A"/>
    <w:rsid w:val="0050626B"/>
    <w:rsid w:val="00611EF3"/>
    <w:rsid w:val="00627406"/>
    <w:rsid w:val="00695052"/>
    <w:rsid w:val="006D2DEA"/>
    <w:rsid w:val="007B2EAF"/>
    <w:rsid w:val="007D6CC7"/>
    <w:rsid w:val="007E7B1A"/>
    <w:rsid w:val="00A216FB"/>
    <w:rsid w:val="00A60155"/>
    <w:rsid w:val="00A83776"/>
    <w:rsid w:val="00AA1928"/>
    <w:rsid w:val="00BC1816"/>
    <w:rsid w:val="00C306A3"/>
    <w:rsid w:val="00D21E17"/>
    <w:rsid w:val="00DD6A6A"/>
    <w:rsid w:val="00E170C0"/>
    <w:rsid w:val="00EF70F3"/>
    <w:rsid w:val="00F7088E"/>
    <w:rsid w:val="00FC5F55"/>
    <w:rsid w:val="00FE1B7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1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21E17"/>
    <w:pPr>
      <w:ind w:left="720"/>
      <w:contextualSpacing/>
    </w:pPr>
  </w:style>
  <w:style w:type="paragraph" w:styleId="Textedebulles">
    <w:name w:val="Balloon Text"/>
    <w:basedOn w:val="Normal"/>
    <w:link w:val="TextedebullesCar"/>
    <w:uiPriority w:val="99"/>
    <w:semiHidden/>
    <w:unhideWhenUsed/>
    <w:rsid w:val="00D21E1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21E17"/>
    <w:rPr>
      <w:rFonts w:ascii="Tahoma" w:hAnsi="Tahoma" w:cs="Tahoma"/>
      <w:sz w:val="16"/>
      <w:szCs w:val="16"/>
    </w:rPr>
  </w:style>
  <w:style w:type="paragraph" w:styleId="En-tte">
    <w:name w:val="header"/>
    <w:basedOn w:val="Normal"/>
    <w:link w:val="En-tteCar"/>
    <w:uiPriority w:val="99"/>
    <w:unhideWhenUsed/>
    <w:rsid w:val="007D6CC7"/>
    <w:pPr>
      <w:tabs>
        <w:tab w:val="center" w:pos="4680"/>
        <w:tab w:val="right" w:pos="9360"/>
      </w:tabs>
      <w:spacing w:after="0" w:line="240" w:lineRule="auto"/>
    </w:pPr>
  </w:style>
  <w:style w:type="character" w:customStyle="1" w:styleId="En-tteCar">
    <w:name w:val="En-tête Car"/>
    <w:basedOn w:val="Policepardfaut"/>
    <w:link w:val="En-tte"/>
    <w:uiPriority w:val="99"/>
    <w:rsid w:val="007D6CC7"/>
  </w:style>
  <w:style w:type="paragraph" w:styleId="Pieddepage">
    <w:name w:val="footer"/>
    <w:basedOn w:val="Normal"/>
    <w:link w:val="PieddepageCar"/>
    <w:uiPriority w:val="99"/>
    <w:unhideWhenUsed/>
    <w:rsid w:val="007D6CC7"/>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7D6CC7"/>
  </w:style>
  <w:style w:type="paragraph" w:styleId="Notedefin">
    <w:name w:val="endnote text"/>
    <w:basedOn w:val="Normal"/>
    <w:link w:val="NotedefinCar"/>
    <w:uiPriority w:val="99"/>
    <w:semiHidden/>
    <w:unhideWhenUsed/>
    <w:rsid w:val="00EF70F3"/>
    <w:pPr>
      <w:spacing w:after="0" w:line="240" w:lineRule="auto"/>
    </w:pPr>
    <w:rPr>
      <w:sz w:val="20"/>
      <w:szCs w:val="20"/>
      <w:lang w:val="fr-FR"/>
    </w:rPr>
  </w:style>
  <w:style w:type="character" w:customStyle="1" w:styleId="NotedefinCar">
    <w:name w:val="Note de fin Car"/>
    <w:basedOn w:val="Policepardfaut"/>
    <w:link w:val="Notedefin"/>
    <w:uiPriority w:val="99"/>
    <w:semiHidden/>
    <w:rsid w:val="00EF70F3"/>
    <w:rPr>
      <w:sz w:val="20"/>
      <w:szCs w:val="20"/>
      <w:lang w:val="fr-FR"/>
    </w:rPr>
  </w:style>
  <w:style w:type="character" w:styleId="Appeldenotedefin">
    <w:name w:val="endnote reference"/>
    <w:basedOn w:val="Policepardfaut"/>
    <w:uiPriority w:val="99"/>
    <w:semiHidden/>
    <w:unhideWhenUsed/>
    <w:rsid w:val="00EF70F3"/>
    <w:rPr>
      <w:vertAlign w:val="superscript"/>
    </w:rPr>
  </w:style>
  <w:style w:type="character" w:styleId="Lienhypertexte">
    <w:name w:val="Hyperlink"/>
    <w:basedOn w:val="Policepardfaut"/>
    <w:uiPriority w:val="99"/>
    <w:unhideWhenUsed/>
    <w:rsid w:val="00611E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yLib.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980B90-11B7-4C04-9CB0-6C8EBF2B5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3</Pages>
  <Words>579</Words>
  <Characters>3186</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Joël GAILLEDREAU</cp:lastModifiedBy>
  <cp:revision>4</cp:revision>
  <cp:lastPrinted>2018-06-17T10:28:00Z</cp:lastPrinted>
  <dcterms:created xsi:type="dcterms:W3CDTF">2018-06-17T10:22:00Z</dcterms:created>
  <dcterms:modified xsi:type="dcterms:W3CDTF">2018-06-17T15:32:00Z</dcterms:modified>
</cp:coreProperties>
</file>