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E2A86" w:rsidRPr="00AE2A86" w:rsidRDefault="006D5132" w:rsidP="00AE2A86">
      <w:pPr>
        <w:pStyle w:val="Heading1"/>
        <w:ind w:left="0"/>
        <w:rPr>
          <w:color w:val="4F81BD" w:themeColor="accent1"/>
        </w:rPr>
      </w:pPr>
      <w:bookmarkStart w:id="0" w:name="_GoBack"/>
      <w:bookmarkEnd w:id="0"/>
      <w:r>
        <w:rPr>
          <w:color w:val="4F81BD" w:themeColor="accent1"/>
        </w:rPr>
        <w:t xml:space="preserve">Emotional Distress and Coping </w:t>
      </w:r>
      <w:r w:rsidR="00101234">
        <w:rPr>
          <w:color w:val="4F81BD" w:themeColor="accent1"/>
        </w:rPr>
        <w:t>Following the 2015 Major Earthquake in Sabah, Malaysia.</w:t>
      </w:r>
    </w:p>
    <w:p w:rsidR="00AE2A86" w:rsidRDefault="00AE2A86" w:rsidP="005973B9">
      <w:pPr>
        <w:pStyle w:val="BodyText"/>
        <w:spacing w:before="73" w:line="198" w:lineRule="exact"/>
        <w:ind w:left="100" w:right="5987"/>
        <w:rPr>
          <w:rFonts w:ascii="Arial"/>
        </w:rPr>
      </w:pPr>
    </w:p>
    <w:p w:rsidR="00816159" w:rsidRDefault="00816159" w:rsidP="005973B9">
      <w:pPr>
        <w:pStyle w:val="BodyText"/>
        <w:spacing w:before="73" w:line="198" w:lineRule="exact"/>
        <w:ind w:left="100" w:right="5987"/>
        <w:rPr>
          <w:rFonts w:ascii="Arial"/>
        </w:rPr>
        <w:sectPr w:rsidR="00816159">
          <w:headerReference w:type="default" r:id="rId9"/>
          <w:footerReference w:type="default" r:id="rId10"/>
          <w:type w:val="continuous"/>
          <w:pgSz w:w="11910" w:h="16840"/>
          <w:pgMar w:top="1740" w:right="600" w:bottom="840" w:left="620" w:header="541" w:footer="642" w:gutter="0"/>
          <w:cols w:space="720"/>
        </w:sectPr>
      </w:pPr>
    </w:p>
    <w:p w:rsidR="004F133F" w:rsidRPr="00AE2A86" w:rsidRDefault="008610F0" w:rsidP="004F133F">
      <w:pPr>
        <w:pStyle w:val="Heading2"/>
      </w:pPr>
      <w:r>
        <w:lastRenderedPageBreak/>
        <w:t>Moha</w:t>
      </w:r>
      <w:r w:rsidR="006D5132">
        <w:t>med Ikram Mohamed Salleh, MD MMed Anaes</w:t>
      </w:r>
      <w:r w:rsidR="004F133F">
        <w:t>,</w:t>
      </w:r>
      <w:r w:rsidR="004F133F" w:rsidRPr="00AE2A86">
        <w:t xml:space="preserve"> </w:t>
      </w:r>
      <w:r w:rsidR="004F133F">
        <w:t xml:space="preserve">Faculty of </w:t>
      </w:r>
      <w:r w:rsidR="004F133F" w:rsidRPr="00AE2A86">
        <w:t xml:space="preserve">Medicine, </w:t>
      </w:r>
      <w:r w:rsidR="004F133F">
        <w:t xml:space="preserve">Cyberjaya University College of Medical </w:t>
      </w:r>
      <w:r w:rsidR="004F133F" w:rsidRPr="00AE2A86">
        <w:t>Sciences, Malaysia</w:t>
      </w:r>
    </w:p>
    <w:p w:rsidR="004F133F" w:rsidRDefault="004F133F" w:rsidP="004F133F">
      <w:pPr>
        <w:pStyle w:val="Heading2"/>
      </w:pPr>
      <w:r>
        <w:t>Muhammad Najib Mohamad Alwi</w:t>
      </w:r>
      <w:r w:rsidR="0019270C">
        <w:t>, MD</w:t>
      </w:r>
      <w:r>
        <w:t xml:space="preserve"> </w:t>
      </w:r>
      <w:r w:rsidRPr="004F133F">
        <w:t>MRCPsych</w:t>
      </w:r>
      <w:r w:rsidR="0019270C">
        <w:t xml:space="preserve"> PhD</w:t>
      </w:r>
      <w:r>
        <w:t>,</w:t>
      </w:r>
      <w:r w:rsidRPr="00AE2A86">
        <w:t xml:space="preserve"> </w:t>
      </w:r>
      <w:r>
        <w:t xml:space="preserve">Faculty of </w:t>
      </w:r>
      <w:r w:rsidRPr="00AE2A86">
        <w:t xml:space="preserve">Medicine, </w:t>
      </w:r>
      <w:r>
        <w:t xml:space="preserve">Cyberjaya University College of Medical </w:t>
      </w:r>
      <w:r w:rsidRPr="00AE2A86">
        <w:t>Sciences, Malaysia</w:t>
      </w:r>
    </w:p>
    <w:p w:rsidR="008610F0" w:rsidRPr="00AE2A86" w:rsidRDefault="008610F0" w:rsidP="004F133F">
      <w:pPr>
        <w:pStyle w:val="Heading2"/>
      </w:pPr>
      <w:r w:rsidRPr="00AE2A86">
        <w:t>Rafidah Bahari</w:t>
      </w:r>
      <w:r>
        <w:t xml:space="preserve">, MBBCh BAO </w:t>
      </w:r>
      <w:r w:rsidRPr="004F133F">
        <w:t>MRCPsych</w:t>
      </w:r>
      <w:r>
        <w:t>,</w:t>
      </w:r>
      <w:r w:rsidRPr="00AE2A86">
        <w:t xml:space="preserve"> </w:t>
      </w:r>
      <w:r>
        <w:t xml:space="preserve">Faculty of </w:t>
      </w:r>
      <w:r w:rsidRPr="00AE2A86">
        <w:t xml:space="preserve">Medicine, </w:t>
      </w:r>
      <w:r>
        <w:t xml:space="preserve">Cyberjaya University College of Medical </w:t>
      </w:r>
      <w:r w:rsidRPr="00AE2A86">
        <w:t>Sciences, Malaysia</w:t>
      </w:r>
    </w:p>
    <w:p w:rsidR="004F133F" w:rsidRPr="00AE2A86" w:rsidRDefault="00F87DA7" w:rsidP="004F133F">
      <w:pPr>
        <w:pStyle w:val="Heading2"/>
      </w:pPr>
      <w:r w:rsidRPr="00F87DA7">
        <w:t>Muhammad Ihsan Tusirin</w:t>
      </w:r>
      <w:r w:rsidR="0019270C">
        <w:t>, MBBS</w:t>
      </w:r>
      <w:r w:rsidR="004F133F">
        <w:t>,</w:t>
      </w:r>
      <w:r w:rsidR="004F133F" w:rsidRPr="00AE2A86">
        <w:t xml:space="preserve"> </w:t>
      </w:r>
      <w:r w:rsidR="004F133F">
        <w:t xml:space="preserve">Faculty of </w:t>
      </w:r>
      <w:r w:rsidR="004F133F" w:rsidRPr="00AE2A86">
        <w:t xml:space="preserve">Medicine, </w:t>
      </w:r>
      <w:r w:rsidR="004F133F">
        <w:t xml:space="preserve">Cyberjaya University College of Medical </w:t>
      </w:r>
      <w:r w:rsidR="004F133F" w:rsidRPr="00AE2A86">
        <w:t>Sciences, Malaysia</w:t>
      </w:r>
    </w:p>
    <w:p w:rsidR="004F133F" w:rsidRPr="00AE2A86" w:rsidRDefault="00F87DA7" w:rsidP="004F133F">
      <w:pPr>
        <w:pStyle w:val="Heading2"/>
      </w:pPr>
      <w:r>
        <w:t>Amalina Syafiqah Zakaria</w:t>
      </w:r>
      <w:r w:rsidR="0019270C">
        <w:t>, MBBS</w:t>
      </w:r>
      <w:r w:rsidR="004F133F">
        <w:t>,</w:t>
      </w:r>
      <w:r w:rsidR="004F133F" w:rsidRPr="00AE2A86">
        <w:t xml:space="preserve"> </w:t>
      </w:r>
      <w:r w:rsidR="004F133F">
        <w:t xml:space="preserve">Faculty of </w:t>
      </w:r>
      <w:r w:rsidR="004F133F" w:rsidRPr="00AE2A86">
        <w:t xml:space="preserve">Medicine, </w:t>
      </w:r>
      <w:r w:rsidR="004F133F">
        <w:t xml:space="preserve">Cyberjaya University College of Medical </w:t>
      </w:r>
      <w:r w:rsidR="004F133F" w:rsidRPr="00AE2A86">
        <w:t>Sciences, Malaysia</w:t>
      </w:r>
    </w:p>
    <w:p w:rsidR="00F87DA7" w:rsidRPr="00AE2A86" w:rsidRDefault="00F87DA7" w:rsidP="00F87DA7">
      <w:pPr>
        <w:pStyle w:val="Heading2"/>
      </w:pPr>
      <w:r>
        <w:t>Nurul Fatin Ismail, MBBS,</w:t>
      </w:r>
      <w:r w:rsidRPr="00AE2A86">
        <w:t xml:space="preserve"> </w:t>
      </w:r>
      <w:r>
        <w:t xml:space="preserve">Faculty of </w:t>
      </w:r>
      <w:r w:rsidRPr="00AE2A86">
        <w:t xml:space="preserve">Medicine, </w:t>
      </w:r>
      <w:r>
        <w:t xml:space="preserve">Cyberjaya University College of Medical </w:t>
      </w:r>
      <w:r w:rsidRPr="00AE2A86">
        <w:t>Sciences, Malaysia</w:t>
      </w:r>
    </w:p>
    <w:p w:rsidR="00F87DA7" w:rsidRPr="00AE2A86" w:rsidRDefault="00F87DA7" w:rsidP="00F87DA7">
      <w:pPr>
        <w:pStyle w:val="Heading2"/>
      </w:pPr>
      <w:r>
        <w:t>Arifah Abd Rahman, MBBS,</w:t>
      </w:r>
      <w:r w:rsidRPr="00AE2A86">
        <w:t xml:space="preserve"> </w:t>
      </w:r>
      <w:r>
        <w:t xml:space="preserve">Faculty of </w:t>
      </w:r>
      <w:r w:rsidRPr="00AE2A86">
        <w:t xml:space="preserve">Medicine, </w:t>
      </w:r>
      <w:r>
        <w:t xml:space="preserve">Cyberjaya University College of Medical </w:t>
      </w:r>
      <w:r w:rsidRPr="00AE2A86">
        <w:t>Sciences, Malaysia</w:t>
      </w:r>
    </w:p>
    <w:p w:rsidR="004F133F" w:rsidRPr="00AE2A86" w:rsidRDefault="00F87DA7" w:rsidP="004F133F">
      <w:pPr>
        <w:pStyle w:val="Heading2"/>
      </w:pPr>
      <w:r w:rsidRPr="00F87DA7">
        <w:t>Mohd Hasif Mohd Ramlee</w:t>
      </w:r>
      <w:r w:rsidR="0019270C">
        <w:t>, MBBS</w:t>
      </w:r>
      <w:r w:rsidR="004F133F">
        <w:t>,</w:t>
      </w:r>
      <w:r w:rsidR="004F133F" w:rsidRPr="00AE2A86">
        <w:t xml:space="preserve"> </w:t>
      </w:r>
      <w:r w:rsidR="004F133F">
        <w:t xml:space="preserve">Faculty of </w:t>
      </w:r>
      <w:r w:rsidR="004F133F" w:rsidRPr="00AE2A86">
        <w:t xml:space="preserve">Medicine, </w:t>
      </w:r>
      <w:r w:rsidR="004F133F">
        <w:t xml:space="preserve">Cyberjaya University College of Medical </w:t>
      </w:r>
      <w:r w:rsidR="004F133F" w:rsidRPr="00AE2A86">
        <w:t>Sciences, Malaysia</w:t>
      </w:r>
    </w:p>
    <w:p w:rsidR="004F133F" w:rsidRDefault="004F133F" w:rsidP="004F133F">
      <w:pPr>
        <w:pStyle w:val="Heading2"/>
        <w:sectPr w:rsidR="004F133F" w:rsidSect="004F133F">
          <w:type w:val="continuous"/>
          <w:pgSz w:w="11910" w:h="16840"/>
          <w:pgMar w:top="1740" w:right="600" w:bottom="840" w:left="620" w:header="541" w:footer="642" w:gutter="0"/>
          <w:cols w:space="720"/>
        </w:sectPr>
      </w:pPr>
    </w:p>
    <w:p w:rsidR="00AE3E37" w:rsidRDefault="00AE3E37">
      <w:pPr>
        <w:pStyle w:val="BodyText"/>
        <w:spacing w:before="3"/>
        <w:rPr>
          <w:rFonts w:ascii="Arial"/>
          <w:sz w:val="21"/>
        </w:rPr>
      </w:pPr>
    </w:p>
    <w:p w:rsidR="00AE3E37" w:rsidRDefault="00AE3E37">
      <w:pPr>
        <w:rPr>
          <w:rFonts w:ascii="Arial"/>
          <w:sz w:val="21"/>
        </w:rPr>
        <w:sectPr w:rsidR="00AE3E37">
          <w:type w:val="continuous"/>
          <w:pgSz w:w="11910" w:h="16840"/>
          <w:pgMar w:top="1740" w:right="600" w:bottom="840" w:left="620" w:header="541" w:footer="642" w:gutter="0"/>
          <w:cols w:space="720"/>
        </w:sectPr>
      </w:pPr>
    </w:p>
    <w:p w:rsidR="00AE3E37" w:rsidRDefault="00A9710C">
      <w:pPr>
        <w:pStyle w:val="Heading3"/>
        <w:spacing w:before="147"/>
        <w:jc w:val="both"/>
      </w:pPr>
      <w:r>
        <w:rPr>
          <w:color w:val="BF5A14"/>
        </w:rPr>
        <w:lastRenderedPageBreak/>
        <w:t>Abstract</w:t>
      </w:r>
      <w:r w:rsidR="00404E5B">
        <w:rPr>
          <w:color w:val="BF5A14"/>
        </w:rPr>
        <w:t xml:space="preserve"> (300 word limit)</w:t>
      </w:r>
    </w:p>
    <w:p w:rsidR="002342D7" w:rsidRDefault="008610F0" w:rsidP="0019270C">
      <w:pPr>
        <w:pStyle w:val="BodyText"/>
        <w:spacing w:before="90" w:line="280" w:lineRule="auto"/>
        <w:ind w:left="100"/>
        <w:jc w:val="both"/>
      </w:pPr>
      <w:r w:rsidRPr="00D9453A">
        <w:rPr>
          <w:b/>
        </w:rPr>
        <w:t>Introduction:</w:t>
      </w:r>
      <w:r>
        <w:t xml:space="preserve"> In June 2015, an earthquake shoo</w:t>
      </w:r>
      <w:r w:rsidR="00DE41C2">
        <w:t>k the quiet district</w:t>
      </w:r>
      <w:r w:rsidR="006D5132">
        <w:t xml:space="preserve"> of Ranau in Sabah, Malaysia</w:t>
      </w:r>
      <w:r>
        <w:t xml:space="preserve">. Measuring 6.0 in magnitude, it was the worst to affect the area since 1976. </w:t>
      </w:r>
      <w:r w:rsidR="002342D7">
        <w:t xml:space="preserve">Major </w:t>
      </w:r>
      <w:r w:rsidR="006D5132">
        <w:t xml:space="preserve">natural disasters does not only result in </w:t>
      </w:r>
      <w:r w:rsidR="00DE41C2">
        <w:t xml:space="preserve">destruction and </w:t>
      </w:r>
      <w:r w:rsidR="006D5132">
        <w:t>physical injuries. Psychological consequences are frequent but</w:t>
      </w:r>
      <w:r w:rsidR="00101234">
        <w:t xml:space="preserve"> are seldom </w:t>
      </w:r>
      <w:r w:rsidR="006D5132">
        <w:t>recognized. Left unchecked, they can result in disabling mental and physical conditions.</w:t>
      </w:r>
    </w:p>
    <w:p w:rsidR="0019270C" w:rsidRDefault="00D9453A" w:rsidP="0019270C">
      <w:pPr>
        <w:pStyle w:val="BodyText"/>
        <w:spacing w:before="90" w:line="280" w:lineRule="auto"/>
        <w:ind w:left="100"/>
        <w:jc w:val="both"/>
      </w:pPr>
      <w:r w:rsidRPr="008A3DF1">
        <w:rPr>
          <w:b/>
        </w:rPr>
        <w:t>Objective:</w:t>
      </w:r>
      <w:r>
        <w:t xml:space="preserve"> </w:t>
      </w:r>
      <w:r w:rsidR="008A3DF1">
        <w:t>The aim of this study is to explore</w:t>
      </w:r>
      <w:r w:rsidR="00322868">
        <w:t xml:space="preserve"> </w:t>
      </w:r>
      <w:r w:rsidR="002342D7">
        <w:t xml:space="preserve">the </w:t>
      </w:r>
      <w:r w:rsidR="006D5132">
        <w:t>emotional impact of the earthquake</w:t>
      </w:r>
      <w:r w:rsidR="002342D7">
        <w:t xml:space="preserve"> on the residents of Ranau and the coping strategies used to deal with the emotional distress</w:t>
      </w:r>
      <w:r w:rsidR="0019270C">
        <w:t xml:space="preserve">. </w:t>
      </w:r>
    </w:p>
    <w:p w:rsidR="0019270C" w:rsidRDefault="008A3DF1" w:rsidP="0019270C">
      <w:pPr>
        <w:pStyle w:val="BodyText"/>
        <w:spacing w:before="90" w:line="280" w:lineRule="auto"/>
        <w:ind w:left="100"/>
        <w:jc w:val="both"/>
      </w:pPr>
      <w:r w:rsidRPr="008A3DF1">
        <w:rPr>
          <w:b/>
        </w:rPr>
        <w:t>Methods:</w:t>
      </w:r>
      <w:r>
        <w:t xml:space="preserve"> </w:t>
      </w:r>
      <w:r w:rsidR="00DE41C2">
        <w:t xml:space="preserve">This </w:t>
      </w:r>
      <w:r w:rsidR="00DE41C2" w:rsidRPr="00DE41C2">
        <w:t xml:space="preserve">study </w:t>
      </w:r>
      <w:r w:rsidR="00DE41C2">
        <w:t xml:space="preserve">was conducted during </w:t>
      </w:r>
      <w:r w:rsidR="00DE41C2" w:rsidRPr="00DE41C2">
        <w:t>humanitarian miss</w:t>
      </w:r>
      <w:r w:rsidR="00DE41C2">
        <w:t>ions to villages in Ranau</w:t>
      </w:r>
      <w:r w:rsidR="004A1EC1">
        <w:t xml:space="preserve"> between August and November 2015</w:t>
      </w:r>
      <w:r w:rsidR="00DE41C2" w:rsidRPr="00DE41C2">
        <w:t>.</w:t>
      </w:r>
      <w:r w:rsidR="00DE41C2">
        <w:t xml:space="preserve">  Convenient sampling was done which</w:t>
      </w:r>
      <w:r w:rsidR="00DE41C2" w:rsidRPr="00DE41C2">
        <w:t xml:space="preserve"> include</w:t>
      </w:r>
      <w:r w:rsidR="00DE41C2">
        <w:t>d</w:t>
      </w:r>
      <w:r w:rsidR="00DE41C2" w:rsidRPr="00DE41C2">
        <w:t xml:space="preserve"> </w:t>
      </w:r>
      <w:r w:rsidR="004A1EC1">
        <w:t>residents</w:t>
      </w:r>
      <w:r w:rsidR="00DE41C2">
        <w:t xml:space="preserve"> present during the</w:t>
      </w:r>
      <w:r w:rsidR="00DE41C2" w:rsidRPr="00DE41C2">
        <w:t xml:space="preserve"> ear</w:t>
      </w:r>
      <w:r w:rsidR="00DE41C2">
        <w:t>thquake and</w:t>
      </w:r>
      <w:r w:rsidR="00DE41C2" w:rsidRPr="00DE41C2">
        <w:t xml:space="preserve"> aged </w:t>
      </w:r>
      <w:r w:rsidR="00DE41C2">
        <w:t xml:space="preserve">at least 18. This study uses a </w:t>
      </w:r>
      <w:r w:rsidR="007D6018">
        <w:t>qualitative exploration design</w:t>
      </w:r>
      <w:r w:rsidR="00DE41C2">
        <w:t>. Subjects</w:t>
      </w:r>
      <w:r w:rsidR="00DE41C2" w:rsidRPr="00DE41C2">
        <w:t xml:space="preserve"> gave written cons</w:t>
      </w:r>
      <w:r w:rsidR="00DE41C2">
        <w:t>ent to participate</w:t>
      </w:r>
      <w:r w:rsidR="00DE41C2" w:rsidRPr="00DE41C2">
        <w:t xml:space="preserve"> </w:t>
      </w:r>
      <w:r w:rsidR="00DE41C2">
        <w:t>and were interviewed individually using a semi-structured interview schedule</w:t>
      </w:r>
      <w:r w:rsidR="00DE41C2" w:rsidRPr="00DE41C2">
        <w:t>.</w:t>
      </w:r>
    </w:p>
    <w:p w:rsidR="0019270C" w:rsidRDefault="008A3DF1" w:rsidP="0019270C">
      <w:pPr>
        <w:pStyle w:val="BodyText"/>
        <w:spacing w:before="90" w:line="280" w:lineRule="auto"/>
        <w:ind w:left="100"/>
        <w:jc w:val="both"/>
      </w:pPr>
      <w:r w:rsidRPr="00DE41C2">
        <w:rPr>
          <w:b/>
        </w:rPr>
        <w:t>Results:</w:t>
      </w:r>
      <w:r>
        <w:t xml:space="preserve"> </w:t>
      </w:r>
      <w:r w:rsidR="004A1EC1">
        <w:t>A total of 119</w:t>
      </w:r>
      <w:r w:rsidR="0019270C">
        <w:t xml:space="preserve"> subjects we</w:t>
      </w:r>
      <w:r w:rsidR="004A1EC1">
        <w:t>re interviewed</w:t>
      </w:r>
      <w:r w:rsidR="0019270C">
        <w:t xml:space="preserve">. </w:t>
      </w:r>
      <w:r w:rsidR="001E6BD7">
        <w:t>Al subjects admitted to having emotional distress especially immediately in the aftermath of the major earthquake. The most common emotional sequelae was fear</w:t>
      </w:r>
      <w:r w:rsidR="007D6018">
        <w:t>,</w:t>
      </w:r>
      <w:r w:rsidR="001E6BD7">
        <w:t xml:space="preserve"> followed by shock and worry. For most, the distress lasted about 2 weeks. Subjects used a variety of psychological, social and religious coping techniques to manage their emotional distress. </w:t>
      </w:r>
      <w:r w:rsidR="007D6018">
        <w:t>Many quoted acceptance, prayers, talking about the event and good social support as the most beneficial methods for handling their distress.</w:t>
      </w:r>
      <w:r w:rsidR="00A74D96">
        <w:t xml:space="preserve"> Very few received counselling for their symptoms.</w:t>
      </w:r>
    </w:p>
    <w:p w:rsidR="00AE3E37" w:rsidRDefault="008A3DF1" w:rsidP="0019270C">
      <w:pPr>
        <w:pStyle w:val="BodyText"/>
        <w:spacing w:before="90" w:line="280" w:lineRule="auto"/>
        <w:ind w:left="100"/>
        <w:jc w:val="both"/>
      </w:pPr>
      <w:r w:rsidRPr="008A3DF1">
        <w:rPr>
          <w:b/>
        </w:rPr>
        <w:t>Conclusion:</w:t>
      </w:r>
      <w:r w:rsidR="0019270C">
        <w:t xml:space="preserve"> </w:t>
      </w:r>
      <w:r w:rsidR="00A74D96">
        <w:t>Emotional distress is extremely common</w:t>
      </w:r>
      <w:r w:rsidR="009A328D">
        <w:t xml:space="preserve"> in the residents of </w:t>
      </w:r>
      <w:r w:rsidR="009A328D">
        <w:lastRenderedPageBreak/>
        <w:t>Ranau following the big earthquake in 2015. Fortunately</w:t>
      </w:r>
      <w:r w:rsidR="00A74D96">
        <w:t xml:space="preserve"> for the majority, symptoms were self-limiting. Nevertheless, further studies are needed to explore the long term impact of such an event in this </w:t>
      </w:r>
      <w:r w:rsidR="009A328D">
        <w:t>population.</w:t>
      </w:r>
    </w:p>
    <w:p w:rsidR="005973B9" w:rsidRPr="0019270C" w:rsidRDefault="005973B9" w:rsidP="0019270C">
      <w:pPr>
        <w:pStyle w:val="Heading3"/>
        <w:spacing w:before="74"/>
      </w:pPr>
      <w:r>
        <w:rPr>
          <w:color w:val="BF5A14"/>
        </w:rPr>
        <w:br/>
        <w:t>Recent Publications (minimum 5)</w:t>
      </w:r>
    </w:p>
    <w:p w:rsidR="00816159" w:rsidRPr="00816159" w:rsidRDefault="00816159" w:rsidP="00816159">
      <w:pPr>
        <w:pStyle w:val="ListParagraph"/>
        <w:numPr>
          <w:ilvl w:val="0"/>
          <w:numId w:val="3"/>
        </w:numPr>
        <w:rPr>
          <w:sz w:val="18"/>
        </w:rPr>
      </w:pPr>
      <w:r w:rsidRPr="00816159">
        <w:rPr>
          <w:sz w:val="18"/>
        </w:rPr>
        <w:t xml:space="preserve">Bahari, R., Alwi, M. N. M., Ahmad, M. R., &amp; Saiboon, I. M. (2015). </w:t>
      </w:r>
      <w:r>
        <w:rPr>
          <w:sz w:val="18"/>
        </w:rPr>
        <w:t>Translation and Validation of t</w:t>
      </w:r>
      <w:r w:rsidRPr="00816159">
        <w:rPr>
          <w:sz w:val="18"/>
        </w:rPr>
        <w:t>he Malay Post Traum</w:t>
      </w:r>
      <w:r w:rsidR="001E6BD7">
        <w:rPr>
          <w:sz w:val="18"/>
        </w:rPr>
        <w:t>atic Stress Disorder Checklist f</w:t>
      </w:r>
      <w:r w:rsidRPr="00816159">
        <w:rPr>
          <w:sz w:val="18"/>
        </w:rPr>
        <w:t>or Civilians. Asean Journal of Psychiatry, 16(2)</w:t>
      </w:r>
      <w:r>
        <w:rPr>
          <w:sz w:val="18"/>
        </w:rPr>
        <w:t xml:space="preserve"> </w:t>
      </w:r>
      <w:r w:rsidRPr="00816159">
        <w:rPr>
          <w:sz w:val="18"/>
        </w:rPr>
        <w:t>(December).</w:t>
      </w:r>
    </w:p>
    <w:p w:rsidR="00816159" w:rsidRPr="00816159" w:rsidRDefault="00816159" w:rsidP="00816159">
      <w:pPr>
        <w:pStyle w:val="ListParagraph"/>
        <w:numPr>
          <w:ilvl w:val="0"/>
          <w:numId w:val="3"/>
        </w:numPr>
        <w:tabs>
          <w:tab w:val="left" w:pos="384"/>
        </w:tabs>
        <w:spacing w:before="103" w:line="216" w:lineRule="exact"/>
        <w:ind w:right="138"/>
        <w:rPr>
          <w:sz w:val="18"/>
        </w:rPr>
      </w:pPr>
      <w:r w:rsidRPr="00816159">
        <w:rPr>
          <w:sz w:val="18"/>
        </w:rPr>
        <w:t>Bahari, R., Mohamad Alwi, M. N., Jahan, N., Ahmad, M. R., &amp; Mohd Saiboon, I. (2016). How do people cope with post traumatic distress after an accident? The role of psychological, social and spiritual coping in Malaysian Muslim patients. European Journal of Psychotherapy &amp; Counse</w:t>
      </w:r>
      <w:r>
        <w:rPr>
          <w:sz w:val="18"/>
        </w:rPr>
        <w:t xml:space="preserve">lling, 2537(November), 1–18. </w:t>
      </w:r>
    </w:p>
    <w:p w:rsidR="00816159" w:rsidRPr="00816159" w:rsidRDefault="00816159" w:rsidP="00816159">
      <w:pPr>
        <w:pStyle w:val="ListParagraph"/>
        <w:numPr>
          <w:ilvl w:val="0"/>
          <w:numId w:val="3"/>
        </w:numPr>
        <w:tabs>
          <w:tab w:val="left" w:pos="384"/>
        </w:tabs>
        <w:spacing w:before="103" w:line="216" w:lineRule="exact"/>
        <w:ind w:right="138"/>
        <w:rPr>
          <w:sz w:val="18"/>
        </w:rPr>
      </w:pPr>
      <w:r w:rsidRPr="00816159">
        <w:rPr>
          <w:sz w:val="18"/>
        </w:rPr>
        <w:t xml:space="preserve">Ismail, K.I., Ismail, R. &amp; Bahari, R., 2016. </w:t>
      </w:r>
      <w:r>
        <w:rPr>
          <w:sz w:val="18"/>
        </w:rPr>
        <w:t>Confirmatory Factor Analysis of t</w:t>
      </w:r>
      <w:r w:rsidRPr="00816159">
        <w:rPr>
          <w:sz w:val="18"/>
        </w:rPr>
        <w:t xml:space="preserve">he Malay Post Traumatic </w:t>
      </w:r>
      <w:r>
        <w:rPr>
          <w:sz w:val="18"/>
        </w:rPr>
        <w:t>Stress Disorder Checklist (MPCL-C) Among Nurses o</w:t>
      </w:r>
      <w:r w:rsidRPr="00816159">
        <w:rPr>
          <w:sz w:val="18"/>
        </w:rPr>
        <w:t xml:space="preserve">f Kuala </w:t>
      </w:r>
      <w:r>
        <w:rPr>
          <w:sz w:val="18"/>
        </w:rPr>
        <w:t>Krai Hospital Post “Bah Kuning</w:t>
      </w:r>
      <w:r w:rsidRPr="00816159">
        <w:rPr>
          <w:sz w:val="18"/>
        </w:rPr>
        <w:t>.” Asian Jr. of Microbiol. Biotech. Env. Sc, 18(4), pp.883–888.</w:t>
      </w:r>
    </w:p>
    <w:p w:rsidR="00816159" w:rsidRPr="00816159" w:rsidRDefault="00816159" w:rsidP="00816159">
      <w:pPr>
        <w:pStyle w:val="ListParagraph"/>
        <w:numPr>
          <w:ilvl w:val="0"/>
          <w:numId w:val="3"/>
        </w:numPr>
        <w:tabs>
          <w:tab w:val="left" w:pos="384"/>
        </w:tabs>
        <w:spacing w:before="103" w:line="216" w:lineRule="exact"/>
        <w:ind w:right="138"/>
        <w:rPr>
          <w:sz w:val="18"/>
        </w:rPr>
      </w:pPr>
      <w:r>
        <w:rPr>
          <w:sz w:val="18"/>
        </w:rPr>
        <w:t>Nabil, A. et al., 2016. “I can’t pray” – The s</w:t>
      </w:r>
      <w:r w:rsidRPr="00816159">
        <w:rPr>
          <w:sz w:val="18"/>
        </w:rPr>
        <w:t>piritual needs of Malaysian Muslim patients suffering from depression. International Medical Journal of Malaysia, 15(1), pp.103–109.</w:t>
      </w:r>
    </w:p>
    <w:p w:rsidR="00816159" w:rsidRPr="00816159" w:rsidRDefault="00816159" w:rsidP="00816159">
      <w:pPr>
        <w:pStyle w:val="ListParagraph"/>
        <w:numPr>
          <w:ilvl w:val="0"/>
          <w:numId w:val="3"/>
        </w:numPr>
        <w:tabs>
          <w:tab w:val="left" w:pos="384"/>
        </w:tabs>
        <w:spacing w:before="103" w:line="216" w:lineRule="exact"/>
        <w:ind w:right="138"/>
        <w:rPr>
          <w:sz w:val="18"/>
        </w:rPr>
      </w:pPr>
      <w:r w:rsidRPr="00816159">
        <w:rPr>
          <w:sz w:val="18"/>
        </w:rPr>
        <w:t>M, N.A.A. &amp; Bahari, R., 2017. The Effectiveness of Psycho-spiritual Therapy among Mentally Ill Patients. Journal of Depression and Anxiety, 6(2).</w:t>
      </w:r>
    </w:p>
    <w:p w:rsidR="00AE3E37" w:rsidRPr="008756E6" w:rsidRDefault="00AE3E37" w:rsidP="008756E6">
      <w:pPr>
        <w:tabs>
          <w:tab w:val="left" w:pos="384"/>
        </w:tabs>
        <w:ind w:right="117"/>
      </w:pPr>
    </w:p>
    <w:p w:rsidR="00AE3E37" w:rsidRDefault="008756E6">
      <w:pPr>
        <w:spacing w:line="200" w:lineRule="exact"/>
        <w:jc w:val="both"/>
        <w:rPr>
          <w:rFonts w:ascii="Calibri" w:hAnsi="Calibri"/>
        </w:rPr>
        <w:sectPr w:rsidR="00AE3E37">
          <w:type w:val="continuous"/>
          <w:pgSz w:w="11910" w:h="16840"/>
          <w:pgMar w:top="1740" w:right="600" w:bottom="840" w:left="620" w:header="720" w:footer="720" w:gutter="0"/>
          <w:cols w:num="2" w:space="720" w:equalWidth="0">
            <w:col w:w="5214" w:space="138"/>
            <w:col w:w="5338"/>
          </w:cols>
        </w:sectPr>
      </w:pPr>
      <w:r>
        <w:rPr>
          <w:rFonts w:ascii="Calibri" w:hAnsi="Calibri"/>
        </w:rPr>
        <w:t xml:space="preserve">   </w:t>
      </w:r>
    </w:p>
    <w:p w:rsidR="00AE3E37" w:rsidRDefault="00AE3E37">
      <w:pPr>
        <w:pStyle w:val="BodyText"/>
        <w:rPr>
          <w:rFonts w:ascii="Calibri"/>
          <w:sz w:val="20"/>
        </w:rPr>
      </w:pPr>
    </w:p>
    <w:p w:rsidR="00AE3E37" w:rsidRDefault="00292ED9">
      <w:pPr>
        <w:pStyle w:val="BodyText"/>
        <w:spacing w:line="40" w:lineRule="exact"/>
        <w:ind w:left="2202"/>
        <w:rPr>
          <w:rFonts w:ascii="Calibri"/>
          <w:sz w:val="4"/>
        </w:rPr>
      </w:pPr>
      <w:r>
        <w:rPr>
          <w:rFonts w:ascii="Calibri"/>
          <w:noProof/>
          <w:sz w:val="4"/>
        </w:rPr>
        <mc:AlternateContent>
          <mc:Choice Requires="wpg">
            <w:drawing>
              <wp:inline distT="0" distB="0" distL="0" distR="0">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xmlns:w15="http://schemas.microsoft.com/office/word/2012/wordml">
            <w:pict>
              <v:group w14:anchorId="4CB61167"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yHFr8IAAADbAAAADwAAAGRycy9kb3ducmV2LnhtbERPTU8CMRC9k/gfmjHhBi0GiVkoBDVG&#10;jSdQDtwm22G7oZ2ubV3Wf29NTLzNy/uc1WbwTvQUUxtYw2yqQBDXwbTcaPh4f5rcgUgZ2aALTBq+&#10;KcFmfTVaYWXChXfU73MjSginCjXYnLtKylRb8pimoSMu3ClEj7nA2EgT8VLCvZM3Si2kx5ZLg8WO&#10;HizV5/2X16B2nwurHt3rub/P/fHZvc0PbdR6fD1slyAyDflf/Od+MWX+Lfz+Ug6Q6x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zyHFr8IAAADbAAAADwAAAAAAAAAAAAAA&#10;AAChAgAAZHJzL2Rvd25yZXYueG1sUEsFBgAAAAAEAAQA+QAAAJADAAAAAA==&#10;" strokecolor="#004080" strokeweight="2pt"/>
                <w10:anchorlock/>
              </v:group>
            </w:pict>
          </mc:Fallback>
        </mc:AlternateContent>
      </w:r>
    </w:p>
    <w:p w:rsidR="00AE3E37" w:rsidRDefault="008756E6" w:rsidP="00404E5B">
      <w:pPr>
        <w:spacing w:before="92"/>
        <w:ind w:right="4234"/>
        <w:rPr>
          <w:rFonts w:ascii="Arial"/>
        </w:rPr>
      </w:pPr>
      <w:r>
        <w:rPr>
          <w:noProof/>
        </w:rPr>
        <w:t xml:space="preserve">              </w:t>
      </w:r>
      <w:r>
        <w:rPr>
          <w:noProof/>
        </w:rPr>
        <w:drawing>
          <wp:inline distT="0" distB="0" distL="0" distR="0" wp14:anchorId="1B650C0E" wp14:editId="0E8C3C7F">
            <wp:extent cx="508000" cy="528320"/>
            <wp:effectExtent l="0" t="0" r="6350" b="508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ummy"/>
                    <pic:cNvPicPr>
                      <a:picLocks noChangeAspect="1" noChangeArrowheads="1"/>
                    </pic:cNvPicPr>
                  </pic:nvPicPr>
                  <pic:blipFill rotWithShape="1">
                    <a:blip r:embed="rId11" cstate="print">
                      <a:extLst>
                        <a:ext uri="{28A0092B-C50C-407E-A947-70E740481C1C}">
                          <a14:useLocalDpi xmlns:a14="http://schemas.microsoft.com/office/drawing/2010/main" val="0"/>
                        </a:ext>
                      </a:extLst>
                    </a:blip>
                    <a:srcRect l="36206" r="6380" b="20385"/>
                    <a:stretch/>
                  </pic:blipFill>
                  <pic:spPr bwMode="auto">
                    <a:xfrm rot="10800000">
                      <a:off x="0" y="0"/>
                      <a:ext cx="509422" cy="529799"/>
                    </a:xfrm>
                    <a:prstGeom prst="rect">
                      <a:avLst/>
                    </a:prstGeom>
                    <a:noFill/>
                    <a:ln>
                      <a:noFill/>
                    </a:ln>
                    <a:extLst>
                      <a:ext uri="{53640926-AAD7-44D8-BBD7-CCE9431645EC}">
                        <a14:shadowObscured xmlns:a14="http://schemas.microsoft.com/office/drawing/2010/main"/>
                      </a:ext>
                    </a:extLst>
                  </pic:spPr>
                </pic:pic>
              </a:graphicData>
            </a:graphic>
          </wp:inline>
        </w:drawing>
      </w:r>
      <w:r w:rsidR="00A9710C">
        <w:rPr>
          <w:rFonts w:ascii="Arial"/>
          <w:color w:val="BF5A14"/>
        </w:rPr>
        <w:t>Biography</w:t>
      </w:r>
      <w:r w:rsidR="00404E5B">
        <w:rPr>
          <w:rFonts w:ascii="Arial"/>
          <w:color w:val="BF5A14"/>
        </w:rPr>
        <w:t xml:space="preserve"> (150 word limit)</w:t>
      </w:r>
    </w:p>
    <w:p w:rsidR="00322868" w:rsidRDefault="00322868">
      <w:pPr>
        <w:spacing w:before="41" w:line="154" w:lineRule="exact"/>
        <w:ind w:left="213" w:right="231"/>
        <w:jc w:val="both"/>
        <w:rPr>
          <w:rFonts w:ascii="Arial"/>
          <w:sz w:val="14"/>
        </w:rPr>
      </w:pPr>
      <w:r>
        <w:rPr>
          <w:rFonts w:ascii="Arial"/>
          <w:sz w:val="14"/>
        </w:rPr>
        <w:t>Rafidah Bahari obtained her medical degree from the Queen</w:t>
      </w:r>
      <w:r>
        <w:rPr>
          <w:rFonts w:ascii="Arial"/>
          <w:sz w:val="14"/>
        </w:rPr>
        <w:t>’</w:t>
      </w:r>
      <w:r>
        <w:rPr>
          <w:rFonts w:ascii="Arial"/>
          <w:sz w:val="14"/>
        </w:rPr>
        <w:t xml:space="preserve">s University of Belfast and Membership of the Royal Colleges of Psychiatrist </w:t>
      </w:r>
      <w:r w:rsidR="00D07794">
        <w:rPr>
          <w:rFonts w:ascii="Arial"/>
          <w:sz w:val="14"/>
        </w:rPr>
        <w:t>from the Royal College of Psychiatrist in London. She is currently pursuing her PhD form Cyberjaya University College of Medical Sciences, Malaysia in developing a novel faith based intervention for PTSD. Her research interests include PTSD, spiritual and religious interventions, validation, systematic reviews and qualitative studies.</w:t>
      </w:r>
    </w:p>
    <w:p w:rsidR="00AE3E37" w:rsidRDefault="00A9710C">
      <w:pPr>
        <w:spacing w:before="62"/>
        <w:ind w:left="4217" w:right="4235"/>
        <w:jc w:val="center"/>
        <w:rPr>
          <w:rFonts w:ascii="Arial"/>
          <w:sz w:val="14"/>
        </w:rPr>
      </w:pPr>
      <w:r>
        <w:rPr>
          <w:rFonts w:ascii="Arial"/>
          <w:sz w:val="14"/>
        </w:rPr>
        <w:t xml:space="preserve">Email: </w:t>
      </w:r>
      <w:r w:rsidR="00322868">
        <w:rPr>
          <w:rFonts w:ascii="Arial"/>
          <w:sz w:val="14"/>
        </w:rPr>
        <w:t>rafidahbahari@cybermed.edu.my</w:t>
      </w:r>
    </w:p>
    <w:p w:rsidR="00AE3E37" w:rsidRDefault="00292ED9">
      <w:pPr>
        <w:pStyle w:val="BodyText"/>
        <w:spacing w:before="2"/>
        <w:rPr>
          <w:rFonts w:ascii="Arial"/>
          <w:sz w:val="19"/>
        </w:rPr>
      </w:pPr>
      <w:r>
        <w:rPr>
          <w:noProof/>
        </w:rPr>
        <mc:AlternateContent>
          <mc:Choice Requires="wps">
            <w:drawing>
              <wp:anchor distT="0" distB="0" distL="0" distR="0" simplePos="0" relativeHeight="1072" behindDoc="0" locked="0" layoutInCell="1" allowOverlap="1">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5="http://schemas.microsoft.com/office/word/2012/wordml">
            <w:pict>
              <v:line w14:anchorId="63EA16F6" id="Line 3" o:spid="_x0000_s1026" style="position:absolute;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mc:Fallback>
        </mc:AlternateContent>
      </w:r>
    </w:p>
    <w:p w:rsidR="00AE3E37" w:rsidRDefault="00AE3E37">
      <w:pPr>
        <w:pStyle w:val="BodyText"/>
        <w:rPr>
          <w:rFonts w:ascii="Arial"/>
          <w:sz w:val="20"/>
        </w:rPr>
      </w:pPr>
    </w:p>
    <w:p w:rsidR="00AE3E37" w:rsidRDefault="00AE3E37">
      <w:pPr>
        <w:pStyle w:val="BodyText"/>
        <w:rPr>
          <w:rFonts w:ascii="Arial"/>
          <w:sz w:val="20"/>
        </w:rPr>
      </w:pPr>
    </w:p>
    <w:p w:rsidR="00AE3E37" w:rsidRDefault="00AE3E37">
      <w:pPr>
        <w:pStyle w:val="BodyText"/>
        <w:spacing w:before="7"/>
        <w:rPr>
          <w:rFonts w:ascii="Arial"/>
          <w:sz w:val="29"/>
        </w:rPr>
      </w:pPr>
    </w:p>
    <w:p w:rsidR="00AE3E37" w:rsidRPr="00B21A57" w:rsidRDefault="00A9710C">
      <w:pPr>
        <w:spacing w:before="39"/>
        <w:ind w:left="100"/>
        <w:rPr>
          <w:rFonts w:ascii="Minion Pro"/>
          <w:b/>
          <w:sz w:val="20"/>
        </w:rPr>
      </w:pPr>
      <w:r w:rsidRPr="00B21A57">
        <w:rPr>
          <w:rFonts w:ascii="Minion Pro"/>
          <w:b/>
          <w:sz w:val="20"/>
        </w:rPr>
        <w:t>Notes/Comments:</w:t>
      </w:r>
    </w:p>
    <w:p w:rsidR="00AE3E37" w:rsidRDefault="00AE3E37">
      <w:pPr>
        <w:rPr>
          <w:rFonts w:ascii="Minion Pro"/>
          <w:sz w:val="24"/>
        </w:rPr>
        <w:sectPr w:rsidR="00AE3E37">
          <w:type w:val="continuous"/>
          <w:pgSz w:w="11910" w:h="16840"/>
          <w:pgMar w:top="1740" w:right="600" w:bottom="840" w:left="620" w:header="720" w:footer="720" w:gutter="0"/>
          <w:cols w:space="720"/>
        </w:sectPr>
      </w:pPr>
    </w:p>
    <w:p w:rsidR="00AE3E37" w:rsidRDefault="004B1DD0">
      <w:pPr>
        <w:pStyle w:val="BodyText"/>
        <w:spacing w:before="3"/>
        <w:rPr>
          <w:rFonts w:ascii="Minion Pro"/>
          <w:sz w:val="26"/>
        </w:rPr>
      </w:pPr>
      <w:r>
        <w:rPr>
          <w:rFonts w:ascii="Minion Pro"/>
          <w:sz w:val="26"/>
        </w:rPr>
        <w:lastRenderedPageBreak/>
        <w:t>For poster presentation.</w:t>
      </w:r>
    </w:p>
    <w:sectPr w:rsidR="00AE3E37"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A54796" w:rsidRDefault="00A54796">
      <w:r>
        <w:separator/>
      </w:r>
    </w:p>
  </w:endnote>
  <w:endnote w:type="continuationSeparator" w:id="0">
    <w:p w:rsidR="00A54796" w:rsidRDefault="00A5479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Arial">
    <w:panose1 w:val="020B0604020202020204"/>
    <w:charset w:val="00"/>
    <w:family w:val="swiss"/>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E3E37" w:rsidRDefault="00292ED9">
    <w:pPr>
      <w:pStyle w:val="BodyText"/>
      <w:spacing w:line="14" w:lineRule="auto"/>
      <w:rPr>
        <w:sz w:val="20"/>
      </w:rPr>
    </w:pPr>
    <w:r>
      <w:rPr>
        <w:noProof/>
      </w:rPr>
      <mc:AlternateContent>
        <mc:Choice Requires="wps">
          <w:drawing>
            <wp:anchor distT="0" distB="0" distL="114300" distR="114300" simplePos="0" relativeHeight="503311928" behindDoc="1" locked="0" layoutInCell="1" allowOverlap="1">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ISSN: 2167-0846 JPAR an open access journa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w15="http://schemas.microsoft.com/office/word/2012/wordml">
          <w:pict>
            <v:shapetype id="_x0000_t202" coordsize="21600,21600" o:spt="202" path="m,l,21600r21600,l21600,xe">
              <v:stroke joinstyle="miter"/>
              <v:path gradientshapeok="t" o:connecttype="rect"/>
            </v:shapetype>
            <v:shape id="Text Box 3" o:spid="_x0000_s1028"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" filled="f" stroked="f">
              <v:textbox inset="0,0,0,0">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ISSN: 2167-0846 JPAR an open access journa</w:t>
                    </w:r>
                  </w:p>
                </w:txbxContent>
              </v:textbox>
              <w10:wrap anchorx="page" anchory="page"/>
            </v:shape>
          </w:pict>
        </mc:Fallback>
      </mc:AlternateContent>
    </w:r>
    <w:r>
      <w:rPr>
        <w:noProof/>
      </w:rPr>
      <mc:AlternateContent>
        <mc:Choice Requires="wps">
          <w:drawing>
            <wp:anchor distT="0" distB="0" distL="114300" distR="114300" simplePos="0" relativeHeight="503311952" behindDoc="1" locked="0" layoutInCell="1" allowOverlap="1">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w15="http://schemas.microsoft.com/office/word/2012/wordml">
          <w:pict>
            <v:shape id="Text Box 2" o:spid="_x0000_s1029"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" filled="f" stroked="f">
              <v:textbox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rPr>
      <mc:AlternateContent>
        <mc:Choice Requires="wps">
          <w:drawing>
            <wp:anchor distT="0" distB="0" distL="114300" distR="114300" simplePos="0" relativeHeight="503311976" behindDoc="1" locked="0" layoutInCell="1" allowOverlap="1">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w15="http://schemas.microsoft.com/office/word/2012/wordml">
          <w:pict>
            <v:shape id="Text Box 1" o:spid="_x0000_s1030"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" filled="f" stroked="f">
              <v:textbox inset="0,0,0,0">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A54796" w:rsidRDefault="00A54796">
      <w:r>
        <w:separator/>
      </w:r>
    </w:p>
  </w:footnote>
  <w:footnote w:type="continuationSeparator" w:id="0">
    <w:p w:rsidR="00A54796" w:rsidRDefault="00A54796">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E3E37" w:rsidRDefault="00292ED9">
    <w:pPr>
      <w:pStyle w:val="BodyText"/>
      <w:spacing w:line="14" w:lineRule="auto"/>
      <w:rPr>
        <w:sz w:val="20"/>
      </w:rPr>
    </w:pPr>
    <w:r>
      <w:rPr>
        <w:noProof/>
      </w:rPr>
      <mc:AlternateContent>
        <mc:Choice Requires="wps">
          <w:drawing>
            <wp:anchor distT="0" distB="0" distL="114300" distR="114300" simplePos="0" relativeHeight="503311880" behindDoc="1" locked="0" layoutInCell="1" allowOverlap="1">
              <wp:simplePos x="0" y="0"/>
              <wp:positionH relativeFrom="page">
                <wp:posOffset>5283200</wp:posOffset>
              </wp:positionH>
              <wp:positionV relativeFrom="page">
                <wp:posOffset>330835</wp:posOffset>
              </wp:positionV>
              <wp:extent cx="1832610" cy="220980"/>
              <wp:effectExtent l="0" t="0" r="0" b="635"/>
              <wp:wrapNone/>
              <wp:docPr id="11"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32610" cy="2209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Furuta et al., J Pai n Relief 2016, 5:3(Suppl) </w:t>
                          </w:r>
                          <w:hyperlink r:id="rId1">
                            <w:r w:rsidRPr="005B3A56">
                              <w:rPr>
                                <w:rFonts w:ascii="Arial"/>
                                <w:color w:val="FFFFFF" w:themeColor="background1"/>
                                <w:sz w:val="14"/>
                              </w:rPr>
                              <w:t>http://dx.doi.org/10.4172/2167-0846.C1.006</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w15="http://schemas.microsoft.com/office/word/2012/wordml">
          <w:pict>
            <v:shapetype id="_x0000_t202" coordsize="21600,21600" o:spt="202" path="m,l,21600r21600,l21600,xe">
              <v:stroke joinstyle="miter"/>
              <v:path gradientshapeok="t" o:connecttype="rect"/>
            </v:shapetype>
            <v:shape id="Text Box 5" o:spid="_x0000_s1026" type="#_x0000_t202" style="position:absolute;margin-left:416pt;margin-top:26.05pt;width:144.3pt;height:17.4pt;z-index:-46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" filled="f" stroked="f">
              <v:textbox inset="0,0,0,0">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Furuta et al., J Pai n Relief 2016, 5:3(Suppl) </w:t>
                    </w:r>
                    <w:hyperlink r:id="rId2">
                      <w:r w:rsidRPr="005B3A56">
                        <w:rPr>
                          <w:rFonts w:ascii="Arial"/>
                          <w:color w:val="FFFFFF" w:themeColor="background1"/>
                          <w:sz w:val="14"/>
                        </w:rPr>
                        <w:t>http://dx.doi.org/10.4172/2167-0846.C1.006</w:t>
                      </w:r>
                    </w:hyperlink>
                  </w:p>
                </w:txbxContent>
              </v:textbox>
              <w10:wrap anchorx="page" anchory="page"/>
            </v:shape>
          </w:pict>
        </mc:Fallback>
      </mc:AlternateContent>
    </w:r>
    <w:r>
      <w:rPr>
        <w:noProof/>
      </w:rPr>
      <mc:AlternateContent>
        <mc:Choice Requires="wps">
          <w:drawing>
            <wp:anchor distT="0" distB="0" distL="114300" distR="114300" simplePos="0" relativeHeight="503311904" behindDoc="1" locked="0" layoutInCell="1" allowOverlap="1">
              <wp:simplePos x="0" y="0"/>
              <wp:positionH relativeFrom="page">
                <wp:posOffset>444500</wp:posOffset>
              </wp:positionH>
              <wp:positionV relativeFrom="page">
                <wp:posOffset>613410</wp:posOffset>
              </wp:positionV>
              <wp:extent cx="6552565" cy="509270"/>
              <wp:effectExtent l="0" t="3810" r="3810" b="127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w15="http://schemas.microsoft.com/office/word/2012/wordml">
          <w:pict>
            <v:shape id="Text Box 4" o:spid="_x0000_s1027" type="#_x0000_t202" style="position:absolute;margin-left:35pt;margin-top:48.3pt;width:515.95pt;height:40.1pt;z-index:-4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" filled="f" stroked="f">
              <v:textbox inset="0,0,0,0">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E3E37"/>
    <w:rsid w:val="000E2911"/>
    <w:rsid w:val="00101234"/>
    <w:rsid w:val="001263DF"/>
    <w:rsid w:val="0019270C"/>
    <w:rsid w:val="00195E18"/>
    <w:rsid w:val="001A1B0D"/>
    <w:rsid w:val="001D43CF"/>
    <w:rsid w:val="001E6BD7"/>
    <w:rsid w:val="002342D7"/>
    <w:rsid w:val="00292ED9"/>
    <w:rsid w:val="00322868"/>
    <w:rsid w:val="00404E5B"/>
    <w:rsid w:val="00414F7B"/>
    <w:rsid w:val="00422ABC"/>
    <w:rsid w:val="004355DC"/>
    <w:rsid w:val="004749B4"/>
    <w:rsid w:val="00494130"/>
    <w:rsid w:val="004A1EC1"/>
    <w:rsid w:val="004A3F02"/>
    <w:rsid w:val="004B1DD0"/>
    <w:rsid w:val="004F133F"/>
    <w:rsid w:val="004F3523"/>
    <w:rsid w:val="005973B9"/>
    <w:rsid w:val="005B3A56"/>
    <w:rsid w:val="006060CE"/>
    <w:rsid w:val="0063497F"/>
    <w:rsid w:val="006D5132"/>
    <w:rsid w:val="006E515C"/>
    <w:rsid w:val="007D6018"/>
    <w:rsid w:val="00816159"/>
    <w:rsid w:val="008610F0"/>
    <w:rsid w:val="00873DF0"/>
    <w:rsid w:val="008756E6"/>
    <w:rsid w:val="008A3DF1"/>
    <w:rsid w:val="008D67D8"/>
    <w:rsid w:val="008F2AF7"/>
    <w:rsid w:val="009439CE"/>
    <w:rsid w:val="009A328D"/>
    <w:rsid w:val="009B2D44"/>
    <w:rsid w:val="00A07E82"/>
    <w:rsid w:val="00A54796"/>
    <w:rsid w:val="00A74D96"/>
    <w:rsid w:val="00A90553"/>
    <w:rsid w:val="00A9710C"/>
    <w:rsid w:val="00AC6663"/>
    <w:rsid w:val="00AE2A86"/>
    <w:rsid w:val="00AE3E37"/>
    <w:rsid w:val="00AF2295"/>
    <w:rsid w:val="00AF2D72"/>
    <w:rsid w:val="00B21A57"/>
    <w:rsid w:val="00B85048"/>
    <w:rsid w:val="00C33602"/>
    <w:rsid w:val="00C37840"/>
    <w:rsid w:val="00CD6F55"/>
    <w:rsid w:val="00D07794"/>
    <w:rsid w:val="00D9453A"/>
    <w:rsid w:val="00DE3104"/>
    <w:rsid w:val="00DE41C2"/>
    <w:rsid w:val="00F35E98"/>
    <w:rsid w:val="00F37BC3"/>
    <w:rsid w:val="00F72EEA"/>
    <w:rsid w:val="00F84CAE"/>
    <w:rsid w:val="00F87DA7"/>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4F133F"/>
    <w:pPr>
      <w:ind w:left="100"/>
      <w:outlineLvl w:val="1"/>
    </w:pPr>
    <w:rPr>
      <w:rFonts w:ascii="Arial" w:eastAsia="Minion Pro" w:hAnsi="Arial" w:cs="Minion Pro"/>
      <w:sz w:val="18"/>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4F133F"/>
    <w:pPr>
      <w:ind w:left="100"/>
      <w:outlineLvl w:val="1"/>
    </w:pPr>
    <w:rPr>
      <w:rFonts w:ascii="Arial" w:eastAsia="Minion Pro" w:hAnsi="Arial" w:cs="Minion Pro"/>
      <w:sz w:val="18"/>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1.jpeg"/><Relationship Id="rId5" Type="http://schemas.openxmlformats.org/officeDocument/2006/relationships/settings" Target="settings.xml"/><Relationship Id="rId10" Type="http://schemas.openxmlformats.org/officeDocument/2006/relationships/footer" Target="footer1.xml"/><Relationship Id="rId4" Type="http://schemas.microsoft.com/office/2007/relationships/stylesWithEffects" Target="stylesWithEffect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2" Type="http://schemas.openxmlformats.org/officeDocument/2006/relationships/hyperlink" Target="http://dx.doi.org/10.4172/2167-0846.C1.006" TargetMode="External"/><Relationship Id="rId1" Type="http://schemas.openxmlformats.org/officeDocument/2006/relationships/hyperlink" Target="http://dx.doi.org/10.4172/2167-0846.C1.0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HarvardAnglia2008OfficeOnline.xsl" StyleName="Harvard - Anglia" Version="2008"/>
</file>

<file path=customXml/itemProps1.xml><?xml version="1.0" encoding="utf-8"?>
<ds:datastoreItem xmlns:ds="http://schemas.openxmlformats.org/officeDocument/2006/customXml" ds:itemID="{22D79437-7C0F-4793-BC8C-0E5B569D699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689</Words>
  <Characters>3929</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4609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Agriculture and Horticulture Summit 2017</cp:lastModifiedBy>
  <cp:revision>2</cp:revision>
  <dcterms:created xsi:type="dcterms:W3CDTF">2017-07-13T04:48:00Z</dcterms:created>
  <dcterms:modified xsi:type="dcterms:W3CDTF">2017-07-13T04:48:00Z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