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E0E" w:rsidRDefault="00246E0E" w:rsidP="00246E0E"/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lang w:bidi="ar-JO"/>
        </w:rPr>
      </w:pPr>
      <w:r w:rsidRPr="00636C47">
        <w:rPr>
          <w:rFonts w:asciiTheme="majorBidi" w:hAnsiTheme="majorBidi" w:cstheme="majorBidi"/>
          <w:b/>
          <w:bCs/>
          <w:sz w:val="24"/>
          <w:szCs w:val="24"/>
          <w:lang w:bidi="ar-JO"/>
        </w:rPr>
        <w:t>Title: A Continuum Paradigm of Psychopathology</w:t>
      </w:r>
      <w:r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: Narcissism as the core construct of mental illness </w:t>
      </w:r>
    </w:p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u w:val="single"/>
        </w:rPr>
      </w:pPr>
      <w:r w:rsidRPr="00636C47">
        <w:rPr>
          <w:rFonts w:asciiTheme="majorBidi" w:hAnsiTheme="majorBidi" w:cstheme="majorBidi"/>
          <w:sz w:val="24"/>
          <w:szCs w:val="24"/>
          <w:u w:val="single"/>
        </w:rPr>
        <w:t xml:space="preserve">Authors: </w:t>
      </w:r>
    </w:p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lang w:val="es-MX"/>
        </w:rPr>
      </w:pPr>
      <w:r w:rsidRPr="00AD2CD8">
        <w:rPr>
          <w:rFonts w:asciiTheme="majorBidi" w:hAnsiTheme="majorBidi" w:cstheme="majorBidi"/>
          <w:sz w:val="24"/>
          <w:szCs w:val="24"/>
          <w:lang w:val="es-MX"/>
        </w:rPr>
        <w:t>Nasri Jacir</w:t>
      </w:r>
      <w:r>
        <w:rPr>
          <w:rFonts w:asciiTheme="majorBidi" w:hAnsiTheme="majorBidi" w:cstheme="majorBidi"/>
          <w:sz w:val="24"/>
          <w:szCs w:val="24"/>
          <w:lang w:val="es-MX"/>
        </w:rPr>
        <w:t xml:space="preserve"> M.D. Ahliya</w:t>
      </w:r>
      <w:r w:rsidRPr="00D07A19">
        <w:rPr>
          <w:rFonts w:asciiTheme="majorBidi" w:hAnsiTheme="majorBidi" w:cstheme="majorBidi"/>
          <w:sz w:val="24"/>
          <w:szCs w:val="24"/>
          <w:lang w:val="en-GB"/>
        </w:rPr>
        <w:t xml:space="preserve"> Unive</w:t>
      </w:r>
      <w:bookmarkStart w:id="0" w:name="_GoBack"/>
      <w:bookmarkEnd w:id="0"/>
      <w:r w:rsidRPr="00D07A19">
        <w:rPr>
          <w:rFonts w:asciiTheme="majorBidi" w:hAnsiTheme="majorBidi" w:cstheme="majorBidi"/>
          <w:sz w:val="24"/>
          <w:szCs w:val="24"/>
          <w:lang w:val="en-GB"/>
        </w:rPr>
        <w:t>rsity</w:t>
      </w:r>
      <w:r>
        <w:rPr>
          <w:rFonts w:asciiTheme="majorBidi" w:hAnsiTheme="majorBidi" w:cstheme="majorBidi"/>
          <w:sz w:val="24"/>
          <w:szCs w:val="24"/>
          <w:lang w:val="es-MX"/>
        </w:rPr>
        <w:t xml:space="preserve"> Instructor,</w:t>
      </w:r>
      <w:r w:rsidRPr="00D07A19">
        <w:rPr>
          <w:rFonts w:asciiTheme="majorBidi" w:hAnsiTheme="majorBidi" w:cstheme="majorBidi"/>
          <w:sz w:val="24"/>
          <w:szCs w:val="24"/>
          <w:lang w:val="en-GB"/>
        </w:rPr>
        <w:t xml:space="preserve"> Private Practice</w:t>
      </w:r>
      <w:r>
        <w:rPr>
          <w:rFonts w:asciiTheme="majorBidi" w:hAnsiTheme="majorBidi" w:cstheme="majorBidi"/>
          <w:sz w:val="24"/>
          <w:szCs w:val="24"/>
          <w:lang w:val="es-MX"/>
        </w:rPr>
        <w:t>:</w:t>
      </w:r>
      <w:r w:rsidRPr="00D07A19">
        <w:rPr>
          <w:rFonts w:asciiTheme="majorBidi" w:hAnsiTheme="majorBidi" w:cstheme="majorBidi"/>
          <w:sz w:val="24"/>
          <w:szCs w:val="24"/>
          <w:lang w:val="en-GB"/>
        </w:rPr>
        <w:t xml:space="preserve"> Clinician</w:t>
      </w:r>
    </w:p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lang w:val="es-MX"/>
        </w:rPr>
      </w:pPr>
      <w:proofErr w:type="spellStart"/>
      <w:r w:rsidRPr="00AD2CD8">
        <w:rPr>
          <w:rFonts w:asciiTheme="majorBidi" w:hAnsiTheme="majorBidi" w:cstheme="majorBidi"/>
          <w:sz w:val="24"/>
          <w:szCs w:val="24"/>
          <w:lang w:val="es-MX"/>
        </w:rPr>
        <w:t>Amj</w:t>
      </w:r>
      <w:r>
        <w:rPr>
          <w:rFonts w:asciiTheme="majorBidi" w:hAnsiTheme="majorBidi" w:cstheme="majorBidi"/>
          <w:sz w:val="24"/>
          <w:szCs w:val="24"/>
          <w:lang w:val="es-MX"/>
        </w:rPr>
        <w:t>e</w:t>
      </w:r>
      <w:r w:rsidRPr="00AD2CD8">
        <w:rPr>
          <w:rFonts w:asciiTheme="majorBidi" w:hAnsiTheme="majorBidi" w:cstheme="majorBidi"/>
          <w:sz w:val="24"/>
          <w:szCs w:val="24"/>
          <w:lang w:val="es-MX"/>
        </w:rPr>
        <w:t>d</w:t>
      </w:r>
      <w:proofErr w:type="spellEnd"/>
      <w:r w:rsidRPr="00AD2CD8"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 w:rsidRPr="00AD2CD8">
        <w:rPr>
          <w:rFonts w:asciiTheme="majorBidi" w:hAnsiTheme="majorBidi" w:cstheme="majorBidi"/>
          <w:sz w:val="24"/>
          <w:szCs w:val="24"/>
          <w:lang w:val="es-MX"/>
        </w:rPr>
        <w:t>A</w:t>
      </w:r>
      <w:r>
        <w:rPr>
          <w:rFonts w:asciiTheme="majorBidi" w:hAnsiTheme="majorBidi" w:cstheme="majorBidi"/>
          <w:sz w:val="24"/>
          <w:szCs w:val="24"/>
          <w:lang w:val="es-MX"/>
        </w:rPr>
        <w:t>bojdei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Phd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Associated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Professor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Clinical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Pyscology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Deperatment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-</w:t>
      </w:r>
      <w:r w:rsidRPr="00AD2CD8"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 w:rsidRPr="00AD2CD8">
        <w:rPr>
          <w:rFonts w:asciiTheme="majorBidi" w:hAnsiTheme="majorBidi" w:cstheme="majorBidi"/>
          <w:sz w:val="24"/>
          <w:szCs w:val="24"/>
          <w:lang w:val="es-MX"/>
        </w:rPr>
        <w:t>Ahliya</w:t>
      </w:r>
      <w:proofErr w:type="spellEnd"/>
      <w:r w:rsidRPr="00AD2CD8"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 w:rsidRPr="00AD2CD8">
        <w:rPr>
          <w:rFonts w:asciiTheme="majorBidi" w:hAnsiTheme="majorBidi" w:cstheme="majorBidi"/>
          <w:sz w:val="24"/>
          <w:szCs w:val="24"/>
          <w:lang w:val="es-MX"/>
        </w:rPr>
        <w:t>University</w:t>
      </w:r>
      <w:proofErr w:type="spellEnd"/>
    </w:p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lang w:val="es-MX"/>
        </w:rPr>
      </w:pPr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Natasha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Abaza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MSc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Psychoanalytic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Developmental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Psychology</w:t>
      </w:r>
      <w:proofErr w:type="spellEnd"/>
    </w:p>
    <w:p w:rsidR="00D07A19" w:rsidRDefault="00D07A19" w:rsidP="00961A4E">
      <w:pPr>
        <w:spacing w:line="480" w:lineRule="auto"/>
        <w:rPr>
          <w:rFonts w:asciiTheme="majorBidi" w:hAnsiTheme="majorBidi" w:cstheme="majorBidi"/>
          <w:sz w:val="24"/>
          <w:szCs w:val="24"/>
          <w:lang w:val="es-MX"/>
        </w:rPr>
      </w:pPr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Pr="003E5B82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Pr="00961A4E" w:rsidRDefault="00D07A19" w:rsidP="00961A4E">
      <w:pPr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961A4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Abstract</w:t>
      </w:r>
    </w:p>
    <w:p w:rsidR="00961A4E" w:rsidRDefault="00961A4E" w:rsidP="00D07A19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D07A19" w:rsidRPr="003E5B82" w:rsidRDefault="00D07A19" w:rsidP="00D07A19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Recommendations for </w:t>
      </w:r>
      <w:r w:rsidRPr="003E5B8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DSM-V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(2013) include complementing the current standard categorical approach with a dimensional approach.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 xml:space="preserve">The paper proposes that the author’s development of the Narcissistic Spectrum Personality Questionnaire (NSPQ) based on </w:t>
      </w:r>
      <w:proofErr w:type="spellStart"/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>Lowen’s</w:t>
      </w:r>
      <w:proofErr w:type="spellEnd"/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 xml:space="preserve">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lastRenderedPageBreak/>
        <w:t>(1985) definition of Narcissism as the "denial of the true self," may potentially provide the framework for designing a measurement tool to assess psychiatric disorders on a continuum.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scale was not designed to assess extremes of narcissism where Narcissistic Personality Disorder (NPD - DSM-IV) lies, rather, the scale attempted to develop a quantification of ‘continuous Narcissism’. </w:t>
      </w:r>
    </w:p>
    <w:p w:rsidR="00D07A19" w:rsidRPr="003E5B82" w:rsidRDefault="00D07A19" w:rsidP="00D07A19">
      <w:pPr>
        <w:spacing w:line="360" w:lineRule="auto"/>
        <w:ind w:firstLine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>The authors aimed to expand the definition of narcissism using self-psychology constructs inherent in the original mythological conceptualization.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The NSPQ was given to a random outpatient clinic population. 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>The sample included 112 patients referred to the clinic located in Amman, Jordan for initial assessment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The sample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distribution according to their diagnosis were as follows, </w:t>
      </w:r>
      <w:r w:rsidRPr="003E5B82">
        <w:rPr>
          <w:rFonts w:ascii="Times New Roman" w:hAnsi="Times New Roman"/>
          <w:color w:val="000000" w:themeColor="text1"/>
          <w:sz w:val="24"/>
        </w:rPr>
        <w:t>Psychotic (6.3%), ADHD (18.8%) anxiety disorders (46.4%) and affective only or mixed affective and anxiety disorders (28.6%).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Results found internal validity for the NSPQ supported by 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>corrected</w:t>
      </w:r>
      <w:r w:rsidRPr="003E5B82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item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total correlation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as well as </w:t>
      </w:r>
      <w:r w:rsidRPr="003E5B82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>item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difficulties according to one model item response-theory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. The construct validity was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further 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supported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by confirmatory factor analysis (CFA) 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and empirically validated b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y the 3 proposed sub-factors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(self-denial, guilt, self-destructiveness) into the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main construct (narcissism).</w:t>
      </w:r>
      <w:r w:rsidRPr="003E5B82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</w:t>
      </w:r>
    </w:p>
    <w:p w:rsidR="00D07A19" w:rsidRPr="003E5B82" w:rsidRDefault="00D07A19" w:rsidP="00D07A19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>Data revealed a trend towards 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upplementing axis I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disorders where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>the NSPQ traversed across various axis I diagnosis in a linear and statistically signi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 xml:space="preserve">ficant differentiating pattern as revealed by the ANOVA result. The overall result of this research supports the concept of a continuum model that may be used in supplementing the current diagnostic categories of the DSM.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results were discussed and recommendations for implementation and further research were suggested. </w:t>
      </w:r>
    </w:p>
    <w:p w:rsidR="00D07A19" w:rsidRDefault="00D07A19" w:rsidP="00D07A1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07A19" w:rsidRDefault="00D07A19" w:rsidP="00D07A1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D07A19" w:rsidRDefault="00D07A19" w:rsidP="00D07A1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951F9" w:rsidRDefault="009951F9"/>
    <w:sectPr w:rsidR="0099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0E"/>
    <w:rsid w:val="00246E0E"/>
    <w:rsid w:val="007A702B"/>
    <w:rsid w:val="008570B0"/>
    <w:rsid w:val="00961A4E"/>
    <w:rsid w:val="009951F9"/>
    <w:rsid w:val="00D07A19"/>
    <w:rsid w:val="00E2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C85D41-E778-43CF-BBF8-9D0D63DB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E0E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F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F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sri%20jaci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 jacir</dc:creator>
  <cp:keywords/>
  <dc:description/>
  <cp:lastModifiedBy>Nasri Jacir</cp:lastModifiedBy>
  <cp:revision>2</cp:revision>
  <cp:lastPrinted>2014-12-11T10:04:00Z</cp:lastPrinted>
  <dcterms:created xsi:type="dcterms:W3CDTF">2017-08-04T20:24:00Z</dcterms:created>
  <dcterms:modified xsi:type="dcterms:W3CDTF">2017-08-04T20:24:00Z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