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A0D" w:rsidRPr="00C826CF" w:rsidRDefault="00BB1A0D" w:rsidP="00647B14">
      <w:pPr>
        <w:jc w:val="center"/>
        <w:rPr>
          <w:rStyle w:val="ilfuvd"/>
          <w:rFonts w:ascii="Times New Roman" w:hAnsi="Times New Roman" w:cs="Times New Roman"/>
          <w:b/>
          <w:bCs/>
        </w:rPr>
      </w:pPr>
      <w:proofErr w:type="spellStart"/>
      <w:r w:rsidRPr="00C826CF">
        <w:rPr>
          <w:rStyle w:val="ilfuvd"/>
          <w:rFonts w:ascii="Times New Roman" w:hAnsi="Times New Roman" w:cs="Times New Roman"/>
          <w:b/>
          <w:bCs/>
        </w:rPr>
        <w:t>Probiotics</w:t>
      </w:r>
      <w:proofErr w:type="spellEnd"/>
      <w:r w:rsidRPr="00C826CF">
        <w:rPr>
          <w:rStyle w:val="ilfuvd"/>
          <w:rFonts w:ascii="Times New Roman" w:hAnsi="Times New Roman" w:cs="Times New Roman"/>
          <w:b/>
          <w:bCs/>
        </w:rPr>
        <w:t xml:space="preserve"> use and its nutritional benefit among Nepali </w:t>
      </w:r>
      <w:r w:rsidR="00647B14" w:rsidRPr="00C826CF">
        <w:rPr>
          <w:rStyle w:val="ilfuvd"/>
          <w:rFonts w:ascii="Times New Roman" w:hAnsi="Times New Roman" w:cs="Times New Roman"/>
          <w:b/>
          <w:bCs/>
        </w:rPr>
        <w:t>adolescent girls</w:t>
      </w:r>
      <w:r w:rsidRPr="00C826CF">
        <w:rPr>
          <w:rStyle w:val="ilfuvd"/>
          <w:rFonts w:ascii="Times New Roman" w:hAnsi="Times New Roman" w:cs="Times New Roman"/>
          <w:b/>
          <w:bCs/>
        </w:rPr>
        <w:t xml:space="preserve"> to improve </w:t>
      </w:r>
      <w:r w:rsidR="00647B14" w:rsidRPr="00C826CF">
        <w:rPr>
          <w:rStyle w:val="ilfuvd"/>
          <w:rFonts w:ascii="Times New Roman" w:hAnsi="Times New Roman" w:cs="Times New Roman"/>
          <w:b/>
          <w:bCs/>
        </w:rPr>
        <w:t xml:space="preserve">their anemia </w:t>
      </w:r>
      <w:r w:rsidRPr="00C826CF">
        <w:rPr>
          <w:rStyle w:val="ilfuvd"/>
          <w:rFonts w:ascii="Times New Roman" w:hAnsi="Times New Roman" w:cs="Times New Roman"/>
          <w:b/>
          <w:bCs/>
        </w:rPr>
        <w:t>condition</w:t>
      </w:r>
    </w:p>
    <w:p w:rsidR="00C826CF" w:rsidRPr="00C826CF" w:rsidRDefault="00C826CF" w:rsidP="00C826CF">
      <w:pPr>
        <w:jc w:val="right"/>
        <w:rPr>
          <w:rStyle w:val="ilfuvd"/>
        </w:rPr>
      </w:pPr>
      <w:r w:rsidRPr="00C826CF">
        <w:rPr>
          <w:rStyle w:val="ilfuvd"/>
        </w:rPr>
        <w:t xml:space="preserve">Prof. </w:t>
      </w:r>
      <w:proofErr w:type="spellStart"/>
      <w:r w:rsidRPr="00C826CF">
        <w:rPr>
          <w:rStyle w:val="ilfuvd"/>
        </w:rPr>
        <w:t>Uma</w:t>
      </w:r>
      <w:proofErr w:type="spellEnd"/>
      <w:r w:rsidRPr="00C826CF">
        <w:rPr>
          <w:rStyle w:val="ilfuvd"/>
        </w:rPr>
        <w:t xml:space="preserve"> </w:t>
      </w:r>
      <w:proofErr w:type="spellStart"/>
      <w:r w:rsidRPr="00C826CF">
        <w:rPr>
          <w:rStyle w:val="ilfuvd"/>
        </w:rPr>
        <w:t>Koirala</w:t>
      </w:r>
      <w:proofErr w:type="spellEnd"/>
      <w:r w:rsidRPr="00C826CF">
        <w:rPr>
          <w:rStyle w:val="ilfuvd"/>
        </w:rPr>
        <w:t xml:space="preserve">, </w:t>
      </w:r>
      <w:proofErr w:type="spellStart"/>
      <w:r w:rsidRPr="00C826CF">
        <w:rPr>
          <w:rStyle w:val="ilfuvd"/>
        </w:rPr>
        <w:t>Ph.D</w:t>
      </w:r>
      <w:proofErr w:type="spellEnd"/>
    </w:p>
    <w:p w:rsidR="0082229C" w:rsidRDefault="0082229C" w:rsidP="00C826CF">
      <w:pPr>
        <w:rPr>
          <w:rFonts w:ascii="Times New Roman" w:hAnsi="Times New Roman" w:cs="Times New Roman"/>
          <w:color w:val="000000"/>
        </w:rPr>
      </w:pPr>
      <w:proofErr w:type="spellStart"/>
      <w:r w:rsidRPr="0082229C">
        <w:rPr>
          <w:rFonts w:ascii="Times New Roman" w:hAnsi="Times New Roman" w:cs="Times New Roman"/>
        </w:rPr>
        <w:t>Probiotics</w:t>
      </w:r>
      <w:proofErr w:type="spellEnd"/>
      <w:r w:rsidRPr="0082229C">
        <w:rPr>
          <w:rFonts w:ascii="Times New Roman" w:hAnsi="Times New Roman" w:cs="Times New Roman"/>
        </w:rPr>
        <w:t xml:space="preserve"> are nonpathogenic </w:t>
      </w:r>
      <w:proofErr w:type="gramStart"/>
      <w:r w:rsidRPr="0082229C">
        <w:rPr>
          <w:rFonts w:ascii="Times New Roman" w:hAnsi="Times New Roman" w:cs="Times New Roman"/>
        </w:rPr>
        <w:t>organisms  in</w:t>
      </w:r>
      <w:proofErr w:type="gramEnd"/>
      <w:r w:rsidRPr="0082229C">
        <w:rPr>
          <w:rFonts w:ascii="Times New Roman" w:hAnsi="Times New Roman" w:cs="Times New Roman"/>
        </w:rPr>
        <w:t xml:space="preserve"> foods that can exert a positive influence on the host’s health. The theory is that live microorganisms within food or in the form of a supplement improve the microbial balance of the intestinal tract</w:t>
      </w:r>
      <w:r w:rsidR="00D11A13" w:rsidRPr="00D11A13">
        <w:t xml:space="preserve"> </w:t>
      </w:r>
      <w:r w:rsidR="00D11A13">
        <w:t>(</w:t>
      </w:r>
      <w:proofErr w:type="spellStart"/>
      <w:r w:rsidR="00D11A13">
        <w:t>Brotanek</w:t>
      </w:r>
      <w:proofErr w:type="spellEnd"/>
      <w:r w:rsidR="00D11A13">
        <w:t xml:space="preserve"> JM)</w:t>
      </w:r>
      <w:r w:rsidRPr="0082229C">
        <w:rPr>
          <w:rFonts w:ascii="Times New Roman" w:hAnsi="Times New Roman" w:cs="Times New Roman"/>
        </w:rPr>
        <w:t xml:space="preserve">. The most commonly consumed </w:t>
      </w:r>
      <w:proofErr w:type="spellStart"/>
      <w:r w:rsidRPr="0082229C">
        <w:rPr>
          <w:rFonts w:ascii="Times New Roman" w:hAnsi="Times New Roman" w:cs="Times New Roman"/>
        </w:rPr>
        <w:t>probiotics</w:t>
      </w:r>
      <w:proofErr w:type="spellEnd"/>
      <w:r w:rsidRPr="0082229C">
        <w:rPr>
          <w:rFonts w:ascii="Times New Roman" w:hAnsi="Times New Roman" w:cs="Times New Roman"/>
        </w:rPr>
        <w:t xml:space="preserve"> are fermented dairy products such as yogurt and buttermilk</w:t>
      </w:r>
      <w:r>
        <w:t>.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6A6455" w:rsidRDefault="00AD6DFE" w:rsidP="007867DC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Research showed that </w:t>
      </w:r>
      <w:proofErr w:type="spellStart"/>
      <w:r>
        <w:rPr>
          <w:rFonts w:ascii="Times New Roman" w:hAnsi="Times New Roman" w:cs="Times New Roman"/>
          <w:color w:val="000000"/>
        </w:rPr>
        <w:t>p</w:t>
      </w:r>
      <w:r w:rsidR="0082229C" w:rsidRPr="0082229C">
        <w:rPr>
          <w:rFonts w:ascii="Times New Roman" w:hAnsi="Times New Roman" w:cs="Times New Roman"/>
          <w:color w:val="000000"/>
        </w:rPr>
        <w:t>robiotics</w:t>
      </w:r>
      <w:proofErr w:type="spellEnd"/>
      <w:r w:rsidR="0082229C" w:rsidRPr="0082229C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if</w:t>
      </w:r>
      <w:r w:rsidR="0082229C" w:rsidRPr="0082229C">
        <w:rPr>
          <w:rFonts w:ascii="Times New Roman" w:hAnsi="Times New Roman" w:cs="Times New Roman"/>
          <w:color w:val="000000"/>
        </w:rPr>
        <w:t xml:space="preserve"> administered in adequate amounts,</w:t>
      </w:r>
      <w:r>
        <w:rPr>
          <w:rFonts w:ascii="Times New Roman" w:hAnsi="Times New Roman" w:cs="Times New Roman"/>
          <w:color w:val="000000"/>
        </w:rPr>
        <w:t xml:space="preserve"> </w:t>
      </w:r>
      <w:r w:rsidRPr="0082229C">
        <w:rPr>
          <w:rFonts w:ascii="Times New Roman" w:hAnsi="Times New Roman" w:cs="Times New Roman"/>
          <w:color w:val="000000"/>
        </w:rPr>
        <w:t>award</w:t>
      </w:r>
      <w:r w:rsidR="0082229C" w:rsidRPr="0082229C">
        <w:rPr>
          <w:rFonts w:ascii="Times New Roman" w:hAnsi="Times New Roman" w:cs="Times New Roman"/>
          <w:color w:val="000000"/>
        </w:rPr>
        <w:t xml:space="preserve"> a health benefit on the host. It also support</w:t>
      </w:r>
      <w:r>
        <w:rPr>
          <w:rFonts w:ascii="Times New Roman" w:hAnsi="Times New Roman" w:cs="Times New Roman"/>
          <w:color w:val="000000"/>
        </w:rPr>
        <w:t>s</w:t>
      </w:r>
      <w:r w:rsidR="0082229C" w:rsidRPr="0082229C">
        <w:rPr>
          <w:rFonts w:ascii="Times New Roman" w:hAnsi="Times New Roman" w:cs="Times New Roman"/>
          <w:color w:val="000000"/>
        </w:rPr>
        <w:t xml:space="preserve"> a healthy digestive tract and a healthy immune system (</w:t>
      </w:r>
      <w:proofErr w:type="spellStart"/>
      <w:r w:rsidR="0082229C" w:rsidRPr="0082229C">
        <w:rPr>
          <w:rFonts w:ascii="Times New Roman" w:hAnsi="Times New Roman" w:cs="Times New Roman"/>
          <w:color w:val="000000"/>
        </w:rPr>
        <w:t>Probiotics</w:t>
      </w:r>
      <w:proofErr w:type="spellEnd"/>
      <w:r w:rsidR="0082229C" w:rsidRPr="0082229C">
        <w:rPr>
          <w:rFonts w:ascii="Times New Roman" w:hAnsi="Times New Roman" w:cs="Times New Roman"/>
          <w:color w:val="000000"/>
        </w:rPr>
        <w:t xml:space="preserve"> and Health).</w:t>
      </w:r>
      <w:r w:rsidR="004F4B5E">
        <w:rPr>
          <w:rFonts w:ascii="Times New Roman" w:hAnsi="Times New Roman" w:cs="Times New Roman"/>
          <w:color w:val="000000"/>
        </w:rPr>
        <w:t xml:space="preserve"> </w:t>
      </w:r>
      <w:r w:rsidR="004F4B5E" w:rsidRPr="0082229C">
        <w:rPr>
          <w:rFonts w:ascii="Times New Roman" w:hAnsi="Times New Roman" w:cs="Times New Roman"/>
          <w:color w:val="000000"/>
        </w:rPr>
        <w:t>C</w:t>
      </w:r>
      <w:r w:rsidR="0082229C" w:rsidRPr="0082229C">
        <w:rPr>
          <w:rFonts w:ascii="Times New Roman" w:hAnsi="Times New Roman" w:cs="Times New Roman"/>
          <w:color w:val="000000"/>
        </w:rPr>
        <w:t>hildren</w:t>
      </w:r>
      <w:r w:rsidR="004F4B5E">
        <w:rPr>
          <w:rFonts w:ascii="Times New Roman" w:hAnsi="Times New Roman" w:cs="Times New Roman"/>
          <w:color w:val="000000"/>
        </w:rPr>
        <w:t xml:space="preserve"> </w:t>
      </w:r>
      <w:r w:rsidR="0082229C" w:rsidRPr="0082229C">
        <w:rPr>
          <w:rFonts w:ascii="Times New Roman" w:hAnsi="Times New Roman" w:cs="Times New Roman"/>
          <w:color w:val="000000"/>
        </w:rPr>
        <w:t xml:space="preserve"> given an iron-fortified fermented milk beverage with supplemental </w:t>
      </w:r>
      <w:r w:rsidR="0082229C" w:rsidRPr="0082229C">
        <w:rPr>
          <w:rFonts w:ascii="Times New Roman" w:hAnsi="Times New Roman" w:cs="Times New Roman"/>
          <w:i/>
          <w:iCs/>
          <w:color w:val="000000"/>
        </w:rPr>
        <w:t>Lactobacillus acidophilus</w:t>
      </w:r>
      <w:r w:rsidR="004F4B5E">
        <w:rPr>
          <w:rFonts w:ascii="Times New Roman" w:hAnsi="Times New Roman" w:cs="Times New Roman"/>
          <w:i/>
          <w:iCs/>
          <w:color w:val="000000"/>
        </w:rPr>
        <w:t xml:space="preserve"> (</w:t>
      </w:r>
      <w:proofErr w:type="spellStart"/>
      <w:r w:rsidR="004F4B5E" w:rsidRPr="004F4B5E">
        <w:rPr>
          <w:rFonts w:ascii="Times New Roman" w:hAnsi="Times New Roman" w:cs="Times New Roman"/>
          <w:color w:val="000000"/>
        </w:rPr>
        <w:t>prob</w:t>
      </w:r>
      <w:r w:rsidR="004F4B5E" w:rsidRPr="0082229C">
        <w:rPr>
          <w:rFonts w:ascii="Times New Roman" w:hAnsi="Times New Roman" w:cs="Times New Roman"/>
          <w:color w:val="000000"/>
        </w:rPr>
        <w:t>iotics</w:t>
      </w:r>
      <w:proofErr w:type="spellEnd"/>
      <w:r w:rsidR="004F4B5E">
        <w:rPr>
          <w:rFonts w:ascii="Times New Roman" w:hAnsi="Times New Roman" w:cs="Times New Roman"/>
          <w:color w:val="000000"/>
        </w:rPr>
        <w:t>)</w:t>
      </w:r>
      <w:r w:rsidR="004F4B5E" w:rsidRPr="0082229C">
        <w:rPr>
          <w:rFonts w:ascii="Times New Roman" w:hAnsi="Times New Roman" w:cs="Times New Roman"/>
          <w:color w:val="000000"/>
        </w:rPr>
        <w:t xml:space="preserve"> </w:t>
      </w:r>
      <w:r w:rsidR="0082229C" w:rsidRPr="0082229C">
        <w:rPr>
          <w:rFonts w:ascii="Times New Roman" w:hAnsi="Times New Roman" w:cs="Times New Roman"/>
          <w:color w:val="000000"/>
        </w:rPr>
        <w:t xml:space="preserve">had higher red blood cell measurements and were more likely improve hemoglobin levels with increased iron intake (Siva MR, 2008). These studies provide evidence to support the use of both </w:t>
      </w:r>
      <w:r w:rsidR="0082229C" w:rsidRPr="0082229C">
        <w:rPr>
          <w:rFonts w:ascii="Times New Roman" w:hAnsi="Times New Roman" w:cs="Times New Roman"/>
          <w:i/>
          <w:iCs/>
          <w:color w:val="000000"/>
        </w:rPr>
        <w:t>Lactobacillus acidophilus</w:t>
      </w:r>
      <w:r w:rsidR="0082229C" w:rsidRPr="0082229C">
        <w:rPr>
          <w:rFonts w:ascii="Times New Roman" w:hAnsi="Times New Roman" w:cs="Times New Roman"/>
          <w:color w:val="000000"/>
        </w:rPr>
        <w:t xml:space="preserve"> and </w:t>
      </w:r>
      <w:proofErr w:type="spellStart"/>
      <w:r w:rsidR="0082229C" w:rsidRPr="0082229C">
        <w:rPr>
          <w:rFonts w:ascii="Times New Roman" w:hAnsi="Times New Roman" w:cs="Times New Roman"/>
          <w:i/>
          <w:iCs/>
          <w:color w:val="000000"/>
        </w:rPr>
        <w:t>Bifidobacterium</w:t>
      </w:r>
      <w:proofErr w:type="spellEnd"/>
      <w:r w:rsidR="0082229C" w:rsidRPr="0082229C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="0082229C" w:rsidRPr="0082229C">
        <w:rPr>
          <w:rFonts w:ascii="Times New Roman" w:hAnsi="Times New Roman" w:cs="Times New Roman"/>
          <w:i/>
          <w:iCs/>
          <w:color w:val="000000"/>
        </w:rPr>
        <w:t>lactis</w:t>
      </w:r>
      <w:proofErr w:type="spellEnd"/>
      <w:r w:rsidR="0082229C" w:rsidRPr="0082229C">
        <w:rPr>
          <w:rFonts w:ascii="Times New Roman" w:hAnsi="Times New Roman" w:cs="Times New Roman"/>
          <w:color w:val="000000"/>
        </w:rPr>
        <w:t xml:space="preserve"> to prevent </w:t>
      </w:r>
      <w:proofErr w:type="spellStart"/>
      <w:r w:rsidR="0082229C" w:rsidRPr="0082229C">
        <w:rPr>
          <w:rFonts w:ascii="Times New Roman" w:hAnsi="Times New Roman" w:cs="Times New Roman"/>
          <w:color w:val="000000"/>
        </w:rPr>
        <w:t>anemias</w:t>
      </w:r>
      <w:proofErr w:type="spellEnd"/>
      <w:r w:rsidR="0082229C" w:rsidRPr="0082229C">
        <w:rPr>
          <w:rFonts w:ascii="Times New Roman" w:hAnsi="Times New Roman" w:cs="Times New Roman"/>
          <w:color w:val="000000"/>
        </w:rPr>
        <w:t xml:space="preserve"> in adolescents too. </w:t>
      </w:r>
      <w:proofErr w:type="spellStart"/>
      <w:r w:rsidR="0082229C" w:rsidRPr="0082229C">
        <w:rPr>
          <w:rFonts w:ascii="Times New Roman" w:hAnsi="Times New Roman" w:cs="Times New Roman"/>
          <w:color w:val="000000"/>
        </w:rPr>
        <w:t>Probiotics</w:t>
      </w:r>
      <w:proofErr w:type="spellEnd"/>
      <w:r w:rsidR="0082229C" w:rsidRPr="0082229C">
        <w:rPr>
          <w:rFonts w:ascii="Times New Roman" w:hAnsi="Times New Roman" w:cs="Times New Roman"/>
          <w:color w:val="000000"/>
        </w:rPr>
        <w:t xml:space="preserve"> continue to be a safe and non-invasive intervention worth considering as an adjunctive therapy in cases anemia or where there is a risk of anemia</w:t>
      </w:r>
      <w:r w:rsidR="0082229C">
        <w:rPr>
          <w:rFonts w:ascii="Times New Roman" w:hAnsi="Times New Roman" w:cs="Times New Roman"/>
          <w:color w:val="000000"/>
        </w:rPr>
        <w:t xml:space="preserve"> (Dr</w:t>
      </w:r>
      <w:r w:rsidR="0082229C" w:rsidRPr="0082229C">
        <w:rPr>
          <w:rFonts w:ascii="Times New Roman" w:hAnsi="Times New Roman" w:cs="Times New Roman"/>
          <w:color w:val="000000"/>
        </w:rPr>
        <w:t>.</w:t>
      </w:r>
      <w:r w:rsidR="0082229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2229C">
        <w:rPr>
          <w:rFonts w:ascii="Times New Roman" w:hAnsi="Times New Roman" w:cs="Times New Roman"/>
          <w:color w:val="000000"/>
        </w:rPr>
        <w:t>Baral</w:t>
      </w:r>
      <w:proofErr w:type="spellEnd"/>
      <w:r w:rsidR="0082229C">
        <w:rPr>
          <w:rFonts w:ascii="Times New Roman" w:hAnsi="Times New Roman" w:cs="Times New Roman"/>
          <w:color w:val="000000"/>
        </w:rPr>
        <w:t>, 2010)</w:t>
      </w:r>
      <w:r w:rsidR="004F4B5E">
        <w:rPr>
          <w:rFonts w:ascii="Times New Roman" w:hAnsi="Times New Roman" w:cs="Times New Roman"/>
          <w:color w:val="000000"/>
        </w:rPr>
        <w:t xml:space="preserve">. These evidences show ample reason to give </w:t>
      </w:r>
      <w:proofErr w:type="spellStart"/>
      <w:r w:rsidR="004F4B5E">
        <w:rPr>
          <w:rFonts w:ascii="Times New Roman" w:hAnsi="Times New Roman" w:cs="Times New Roman"/>
          <w:color w:val="000000"/>
        </w:rPr>
        <w:t>probiotics</w:t>
      </w:r>
      <w:proofErr w:type="spellEnd"/>
      <w:r w:rsidR="004F4B5E">
        <w:rPr>
          <w:rFonts w:ascii="Times New Roman" w:hAnsi="Times New Roman" w:cs="Times New Roman"/>
          <w:color w:val="000000"/>
        </w:rPr>
        <w:t xml:space="preserve"> for reducing anemia in </w:t>
      </w:r>
      <w:r w:rsidR="00D11A13">
        <w:rPr>
          <w:rFonts w:ascii="Times New Roman" w:hAnsi="Times New Roman" w:cs="Times New Roman"/>
          <w:color w:val="000000"/>
        </w:rPr>
        <w:t>adolescent girls of Nepal</w:t>
      </w:r>
      <w:r w:rsidR="006A6455">
        <w:rPr>
          <w:rFonts w:ascii="Times New Roman" w:hAnsi="Times New Roman" w:cs="Times New Roman"/>
          <w:color w:val="000000"/>
        </w:rPr>
        <w:t xml:space="preserve">. </w:t>
      </w:r>
    </w:p>
    <w:p w:rsidR="006A6455" w:rsidRDefault="006A6455" w:rsidP="007867DC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In Nepal </w:t>
      </w:r>
      <w:proofErr w:type="spellStart"/>
      <w:r>
        <w:rPr>
          <w:rFonts w:ascii="Times New Roman" w:hAnsi="Times New Roman" w:cs="Times New Roman"/>
          <w:color w:val="000000"/>
        </w:rPr>
        <w:t>amemia</w:t>
      </w:r>
      <w:proofErr w:type="spellEnd"/>
      <w:r>
        <w:rPr>
          <w:rFonts w:ascii="Times New Roman" w:hAnsi="Times New Roman" w:cs="Times New Roman"/>
          <w:color w:val="000000"/>
        </w:rPr>
        <w:t xml:space="preserve"> is a serious problem</w:t>
      </w:r>
      <w:r w:rsidR="007867DC">
        <w:rPr>
          <w:rFonts w:ascii="Times New Roman" w:hAnsi="Times New Roman" w:cs="Times New Roman"/>
          <w:color w:val="000000"/>
        </w:rPr>
        <w:t xml:space="preserve"> where </w:t>
      </w:r>
      <w:r w:rsidR="00647B14">
        <w:rPr>
          <w:rFonts w:ascii="Times New Roman" w:hAnsi="Times New Roman" w:cs="Times New Roman"/>
          <w:color w:val="000000"/>
        </w:rPr>
        <w:t>two in ten (21</w:t>
      </w:r>
      <w:r w:rsidR="007867DC">
        <w:rPr>
          <w:rFonts w:ascii="Times New Roman" w:hAnsi="Times New Roman" w:cs="Times New Roman"/>
          <w:color w:val="000000"/>
        </w:rPr>
        <w:t>%</w:t>
      </w:r>
      <w:r w:rsidR="00647B14">
        <w:rPr>
          <w:rFonts w:ascii="Times New Roman" w:hAnsi="Times New Roman" w:cs="Times New Roman"/>
          <w:color w:val="000000"/>
        </w:rPr>
        <w:t xml:space="preserve">) of non-pregnant adolescent girls 10-19 years had anemia with 14 percent mild </w:t>
      </w:r>
      <w:r w:rsidR="007867DC">
        <w:rPr>
          <w:rFonts w:ascii="Times New Roman" w:hAnsi="Times New Roman" w:cs="Times New Roman"/>
          <w:color w:val="000000"/>
        </w:rPr>
        <w:t xml:space="preserve">and six percent </w:t>
      </w:r>
      <w:proofErr w:type="spellStart"/>
      <w:r w:rsidR="007867DC">
        <w:rPr>
          <w:rFonts w:ascii="Times New Roman" w:hAnsi="Times New Roman" w:cs="Times New Roman"/>
          <w:color w:val="000000"/>
        </w:rPr>
        <w:t>moderat</w:t>
      </w:r>
      <w:proofErr w:type="spellEnd"/>
      <w:r w:rsidR="00647B14">
        <w:rPr>
          <w:rFonts w:ascii="Times New Roman" w:hAnsi="Times New Roman" w:cs="Times New Roman"/>
          <w:color w:val="000000"/>
        </w:rPr>
        <w:t>. Anemia preval</w:t>
      </w:r>
      <w:r w:rsidR="007867DC">
        <w:rPr>
          <w:rFonts w:ascii="Times New Roman" w:hAnsi="Times New Roman" w:cs="Times New Roman"/>
          <w:color w:val="000000"/>
        </w:rPr>
        <w:t>ence among girls ranged from 16%</w:t>
      </w:r>
      <w:r w:rsidR="00647B14">
        <w:rPr>
          <w:rFonts w:ascii="Times New Roman" w:hAnsi="Times New Roman" w:cs="Times New Roman"/>
          <w:color w:val="000000"/>
        </w:rPr>
        <w:t xml:space="preserve"> in Western region to 25</w:t>
      </w:r>
      <w:r w:rsidR="007867DC">
        <w:rPr>
          <w:rFonts w:ascii="Times New Roman" w:hAnsi="Times New Roman" w:cs="Times New Roman"/>
          <w:color w:val="000000"/>
        </w:rPr>
        <w:t>%</w:t>
      </w:r>
      <w:r w:rsidR="00647B14">
        <w:rPr>
          <w:rFonts w:ascii="Times New Roman" w:hAnsi="Times New Roman" w:cs="Times New Roman"/>
          <w:color w:val="000000"/>
        </w:rPr>
        <w:t xml:space="preserve"> in Eastern region. The prevalence of anem</w:t>
      </w:r>
      <w:r w:rsidR="007867DC">
        <w:rPr>
          <w:rFonts w:ascii="Times New Roman" w:hAnsi="Times New Roman" w:cs="Times New Roman"/>
          <w:color w:val="000000"/>
        </w:rPr>
        <w:t>ia was 9%, 13%</w:t>
      </w:r>
      <w:r w:rsidR="00647B14">
        <w:rPr>
          <w:rFonts w:ascii="Times New Roman" w:hAnsi="Times New Roman" w:cs="Times New Roman"/>
          <w:color w:val="000000"/>
        </w:rPr>
        <w:t xml:space="preserve"> and 29</w:t>
      </w:r>
      <w:r w:rsidR="007867DC">
        <w:rPr>
          <w:rFonts w:ascii="Times New Roman" w:hAnsi="Times New Roman" w:cs="Times New Roman"/>
          <w:color w:val="000000"/>
        </w:rPr>
        <w:t>%</w:t>
      </w:r>
      <w:r w:rsidR="00647B14">
        <w:rPr>
          <w:rFonts w:ascii="Times New Roman" w:hAnsi="Times New Roman" w:cs="Times New Roman"/>
          <w:color w:val="000000"/>
        </w:rPr>
        <w:t xml:space="preserve"> respectively in the Mountain</w:t>
      </w:r>
      <w:r w:rsidR="007867DC">
        <w:rPr>
          <w:rFonts w:ascii="Times New Roman" w:hAnsi="Times New Roman" w:cs="Times New Roman"/>
          <w:color w:val="000000"/>
        </w:rPr>
        <w:t xml:space="preserve">, Hill and </w:t>
      </w:r>
      <w:proofErr w:type="spellStart"/>
      <w:r w:rsidR="007867DC">
        <w:rPr>
          <w:rFonts w:ascii="Times New Roman" w:hAnsi="Times New Roman" w:cs="Times New Roman"/>
          <w:color w:val="000000"/>
        </w:rPr>
        <w:t>Terai</w:t>
      </w:r>
      <w:proofErr w:type="spellEnd"/>
      <w:r w:rsidR="007867DC">
        <w:rPr>
          <w:rFonts w:ascii="Times New Roman" w:hAnsi="Times New Roman" w:cs="Times New Roman"/>
          <w:color w:val="000000"/>
        </w:rPr>
        <w:t>. A total of 18%</w:t>
      </w:r>
      <w:r w:rsidR="00647B14">
        <w:rPr>
          <w:rFonts w:ascii="Times New Roman" w:hAnsi="Times New Roman" w:cs="Times New Roman"/>
          <w:color w:val="000000"/>
        </w:rPr>
        <w:t xml:space="preserve"> girls had iron deficiency and </w:t>
      </w:r>
      <w:r w:rsidR="007867DC">
        <w:rPr>
          <w:rFonts w:ascii="Times New Roman" w:hAnsi="Times New Roman" w:cs="Times New Roman"/>
          <w:color w:val="000000"/>
        </w:rPr>
        <w:t>7%</w:t>
      </w:r>
      <w:r w:rsidR="00647B14">
        <w:rPr>
          <w:rFonts w:ascii="Times New Roman" w:hAnsi="Times New Roman" w:cs="Times New Roman"/>
          <w:color w:val="000000"/>
        </w:rPr>
        <w:t xml:space="preserve"> had iron deficiency anemia. Iron deficiency among girls ranged from 14</w:t>
      </w:r>
      <w:r w:rsidR="007867DC">
        <w:rPr>
          <w:rFonts w:ascii="Times New Roman" w:hAnsi="Times New Roman" w:cs="Times New Roman"/>
          <w:color w:val="000000"/>
        </w:rPr>
        <w:t>%</w:t>
      </w:r>
      <w:r w:rsidR="00647B14">
        <w:rPr>
          <w:rFonts w:ascii="Times New Roman" w:hAnsi="Times New Roman" w:cs="Times New Roman"/>
          <w:color w:val="000000"/>
        </w:rPr>
        <w:t xml:space="preserve"> in the Eastern and Mid-western regions to 21 </w:t>
      </w:r>
      <w:r w:rsidR="007867DC">
        <w:rPr>
          <w:rFonts w:ascii="Times New Roman" w:hAnsi="Times New Roman" w:cs="Times New Roman"/>
          <w:color w:val="000000"/>
        </w:rPr>
        <w:t>%</w:t>
      </w:r>
      <w:r w:rsidR="00647B14">
        <w:rPr>
          <w:rFonts w:ascii="Times New Roman" w:hAnsi="Times New Roman" w:cs="Times New Roman"/>
          <w:color w:val="000000"/>
        </w:rPr>
        <w:t xml:space="preserve"> in the central region. Iron deficiency anemia among girls was </w:t>
      </w:r>
      <w:r w:rsidR="007867DC">
        <w:rPr>
          <w:rFonts w:ascii="Times New Roman" w:hAnsi="Times New Roman" w:cs="Times New Roman"/>
          <w:color w:val="000000"/>
        </w:rPr>
        <w:t>5%</w:t>
      </w:r>
      <w:r w:rsidR="00647B14">
        <w:rPr>
          <w:rFonts w:ascii="Times New Roman" w:hAnsi="Times New Roman" w:cs="Times New Roman"/>
          <w:color w:val="000000"/>
        </w:rPr>
        <w:t xml:space="preserve"> in Mountain and Hill and </w:t>
      </w:r>
      <w:r w:rsidR="007867DC">
        <w:rPr>
          <w:rFonts w:ascii="Times New Roman" w:hAnsi="Times New Roman" w:cs="Times New Roman"/>
          <w:color w:val="000000"/>
        </w:rPr>
        <w:t>9%</w:t>
      </w:r>
      <w:r w:rsidR="00647B14">
        <w:rPr>
          <w:rFonts w:ascii="Times New Roman" w:hAnsi="Times New Roman" w:cs="Times New Roman"/>
          <w:color w:val="000000"/>
        </w:rPr>
        <w:t xml:space="preserve"> in </w:t>
      </w:r>
      <w:proofErr w:type="spellStart"/>
      <w:r w:rsidR="00647B14">
        <w:rPr>
          <w:rFonts w:ascii="Times New Roman" w:hAnsi="Times New Roman" w:cs="Times New Roman"/>
          <w:color w:val="000000"/>
        </w:rPr>
        <w:t>Terai</w:t>
      </w:r>
      <w:proofErr w:type="spellEnd"/>
      <w:r w:rsidR="00647B14">
        <w:rPr>
          <w:rFonts w:ascii="Times New Roman" w:hAnsi="Times New Roman" w:cs="Times New Roman"/>
          <w:color w:val="000000"/>
        </w:rPr>
        <w:t xml:space="preserve"> </w:t>
      </w:r>
      <w:r w:rsidR="00016275">
        <w:rPr>
          <w:rFonts w:ascii="Times New Roman" w:hAnsi="Times New Roman" w:cs="Times New Roman"/>
          <w:color w:val="000000"/>
        </w:rPr>
        <w:t xml:space="preserve">(Ministry of Health, Mew ERA, UNICEF &amp; CDC, 2018). </w:t>
      </w:r>
    </w:p>
    <w:p w:rsidR="006A6455" w:rsidRDefault="006A6455" w:rsidP="006A645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It is high time to advocate and recommend adolescences to add </w:t>
      </w:r>
      <w:proofErr w:type="spellStart"/>
      <w:r>
        <w:rPr>
          <w:rFonts w:ascii="Times New Roman" w:hAnsi="Times New Roman" w:cs="Times New Roman"/>
          <w:color w:val="000000"/>
        </w:rPr>
        <w:t>probiotics</w:t>
      </w:r>
      <w:proofErr w:type="spellEnd"/>
      <w:r>
        <w:rPr>
          <w:rFonts w:ascii="Times New Roman" w:hAnsi="Times New Roman" w:cs="Times New Roman"/>
          <w:color w:val="000000"/>
        </w:rPr>
        <w:t xml:space="preserve"> regularly so that anemia prevalence can be reduced </w:t>
      </w:r>
      <w:r w:rsidR="00016275">
        <w:rPr>
          <w:rFonts w:ascii="Times New Roman" w:hAnsi="Times New Roman" w:cs="Times New Roman"/>
          <w:color w:val="000000"/>
        </w:rPr>
        <w:t xml:space="preserve">effectively. </w:t>
      </w:r>
      <w:r>
        <w:rPr>
          <w:rFonts w:ascii="Times New Roman" w:hAnsi="Times New Roman" w:cs="Times New Roman"/>
          <w:color w:val="000000"/>
        </w:rPr>
        <w:t xml:space="preserve">  </w:t>
      </w:r>
    </w:p>
    <w:p w:rsidR="00D11A13" w:rsidRPr="00A70F6D" w:rsidRDefault="00016275" w:rsidP="00A70F6D">
      <w:pPr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A70F6D">
        <w:rPr>
          <w:rFonts w:ascii="Times New Roman" w:hAnsi="Times New Roman" w:cs="Times New Roman"/>
          <w:i/>
          <w:iCs/>
          <w:color w:val="000000"/>
        </w:rPr>
        <w:t>References:</w:t>
      </w:r>
      <w:r w:rsidR="00D11A13" w:rsidRPr="00A70F6D">
        <w:rPr>
          <w:rFonts w:ascii="Times New Roman" w:hAnsi="Times New Roman" w:cs="Times New Roman"/>
          <w:i/>
          <w:iCs/>
          <w:color w:val="000000"/>
        </w:rPr>
        <w:t xml:space="preserve"> </w:t>
      </w:r>
    </w:p>
    <w:p w:rsidR="00D11A13" w:rsidRPr="00857056" w:rsidRDefault="00D11A13" w:rsidP="00857056">
      <w:pPr>
        <w:pStyle w:val="ListParagraph"/>
        <w:numPr>
          <w:ilvl w:val="0"/>
          <w:numId w:val="2"/>
        </w:numPr>
        <w:spacing w:after="0"/>
        <w:rPr>
          <w:rStyle w:val="A5"/>
          <w:rFonts w:ascii="Times New Roman" w:hAnsi="Times New Roman" w:cs="Times New Roman"/>
        </w:rPr>
      </w:pPr>
      <w:proofErr w:type="spellStart"/>
      <w:r w:rsidRPr="00857056">
        <w:rPr>
          <w:rStyle w:val="A5"/>
          <w:rFonts w:ascii="Times New Roman" w:hAnsi="Times New Roman" w:cs="Times New Roman"/>
        </w:rPr>
        <w:t>Brotanek</w:t>
      </w:r>
      <w:proofErr w:type="spellEnd"/>
      <w:r w:rsidRPr="00857056">
        <w:rPr>
          <w:rStyle w:val="A5"/>
          <w:rFonts w:ascii="Times New Roman" w:hAnsi="Times New Roman" w:cs="Times New Roman"/>
        </w:rPr>
        <w:t xml:space="preserve"> JM, </w:t>
      </w:r>
      <w:proofErr w:type="spellStart"/>
      <w:r w:rsidRPr="00857056">
        <w:rPr>
          <w:rStyle w:val="A5"/>
          <w:rFonts w:ascii="Times New Roman" w:hAnsi="Times New Roman" w:cs="Times New Roman"/>
        </w:rPr>
        <w:t>Halterman</w:t>
      </w:r>
      <w:proofErr w:type="spellEnd"/>
      <w:r w:rsidRPr="00857056">
        <w:rPr>
          <w:rStyle w:val="A5"/>
          <w:rFonts w:ascii="Times New Roman" w:hAnsi="Times New Roman" w:cs="Times New Roman"/>
        </w:rPr>
        <w:t xml:space="preserve"> J, </w:t>
      </w:r>
      <w:proofErr w:type="spellStart"/>
      <w:r w:rsidRPr="00857056">
        <w:rPr>
          <w:rStyle w:val="A5"/>
          <w:rFonts w:ascii="Times New Roman" w:hAnsi="Times New Roman" w:cs="Times New Roman"/>
        </w:rPr>
        <w:t>Auinger</w:t>
      </w:r>
      <w:proofErr w:type="spellEnd"/>
      <w:r w:rsidRPr="00857056">
        <w:rPr>
          <w:rStyle w:val="A5"/>
          <w:rFonts w:ascii="Times New Roman" w:hAnsi="Times New Roman" w:cs="Times New Roman"/>
        </w:rPr>
        <w:t xml:space="preserve"> P, Flores G, Weitzman M. Iron deficiency,</w:t>
      </w:r>
    </w:p>
    <w:p w:rsidR="00016275" w:rsidRPr="00857056" w:rsidRDefault="00016275" w:rsidP="00857056">
      <w:pPr>
        <w:pStyle w:val="ListParagraph"/>
        <w:numPr>
          <w:ilvl w:val="0"/>
          <w:numId w:val="2"/>
        </w:numPr>
        <w:spacing w:after="0"/>
        <w:rPr>
          <w:rStyle w:val="A5"/>
          <w:rFonts w:ascii="Times New Roman" w:hAnsi="Times New Roman" w:cs="Times New Roman"/>
        </w:rPr>
      </w:pPr>
      <w:r w:rsidRPr="00857056">
        <w:rPr>
          <w:rStyle w:val="A5"/>
          <w:rFonts w:ascii="Times New Roman" w:hAnsi="Times New Roman" w:cs="Times New Roman"/>
        </w:rPr>
        <w:t>Gary Scattergood, 2016, Nepal Study: more than half of adolescents have anemia, Aug. 2016</w:t>
      </w:r>
    </w:p>
    <w:p w:rsidR="00A70F6D" w:rsidRDefault="00A70F6D" w:rsidP="00857056">
      <w:pPr>
        <w:pStyle w:val="ListParagraph"/>
        <w:numPr>
          <w:ilvl w:val="0"/>
          <w:numId w:val="2"/>
        </w:numPr>
        <w:spacing w:after="0" w:line="240" w:lineRule="auto"/>
        <w:outlineLvl w:val="3"/>
        <w:rPr>
          <w:rStyle w:val="A5"/>
        </w:rPr>
      </w:pPr>
      <w:r>
        <w:rPr>
          <w:rStyle w:val="A5"/>
        </w:rPr>
        <w:t>Ministry of Health and Population, Nepal; New ERA; UNICEF; EU; USAID; and CDC. 2018. Nepal National Micronutrient Status Survey, 2016. Kathmandu, Nepal: Ministry of Health and Population, Nepal</w:t>
      </w:r>
      <w:r w:rsidRPr="0082229C">
        <w:rPr>
          <w:rStyle w:val="A5"/>
        </w:rPr>
        <w:t xml:space="preserve"> </w:t>
      </w:r>
    </w:p>
    <w:p w:rsidR="0082229C" w:rsidRPr="0082229C" w:rsidRDefault="0082229C" w:rsidP="00AE5B1E">
      <w:pPr>
        <w:pStyle w:val="ListParagraph"/>
        <w:numPr>
          <w:ilvl w:val="0"/>
          <w:numId w:val="2"/>
        </w:numPr>
        <w:spacing w:after="0" w:line="240" w:lineRule="auto"/>
        <w:outlineLvl w:val="3"/>
        <w:rPr>
          <w:rStyle w:val="A5"/>
        </w:rPr>
      </w:pPr>
      <w:proofErr w:type="spellStart"/>
      <w:r w:rsidRPr="0082229C">
        <w:rPr>
          <w:rStyle w:val="A5"/>
        </w:rPr>
        <w:t>Probiotics</w:t>
      </w:r>
      <w:proofErr w:type="spellEnd"/>
      <w:r w:rsidRPr="0082229C">
        <w:rPr>
          <w:rStyle w:val="A5"/>
        </w:rPr>
        <w:t xml:space="preserve"> for anemia and weight gain, Dr Matthew </w:t>
      </w:r>
      <w:proofErr w:type="spellStart"/>
      <w:r w:rsidRPr="0082229C">
        <w:rPr>
          <w:rStyle w:val="A5"/>
        </w:rPr>
        <w:t>Baral</w:t>
      </w:r>
      <w:proofErr w:type="spellEnd"/>
      <w:r>
        <w:rPr>
          <w:rStyle w:val="A5"/>
        </w:rPr>
        <w:t xml:space="preserve">, </w:t>
      </w:r>
      <w:hyperlink r:id="rId5" w:history="1">
        <w:r w:rsidR="00857056" w:rsidRPr="00AE5B1E">
          <w:rPr>
            <w:rStyle w:val="Hyperlink"/>
            <w:sz w:val="20"/>
            <w:szCs w:val="20"/>
          </w:rPr>
          <w:t xml:space="preserve">http://drmatthewbaral.com/research/probiotics-anemia-weight-gain </w:t>
        </w:r>
        <w:proofErr w:type="spellStart"/>
        <w:r w:rsidR="00857056" w:rsidRPr="00AE5B1E">
          <w:rPr>
            <w:rStyle w:val="Hyperlink"/>
            <w:sz w:val="20"/>
            <w:szCs w:val="20"/>
          </w:rPr>
          <w:t>retrive</w:t>
        </w:r>
        <w:proofErr w:type="spellEnd"/>
        <w:r w:rsidR="00857056" w:rsidRPr="00AE5B1E">
          <w:rPr>
            <w:rStyle w:val="Hyperlink"/>
            <w:sz w:val="20"/>
            <w:szCs w:val="20"/>
          </w:rPr>
          <w:t xml:space="preserve"> in Feb. 2019</w:t>
        </w:r>
      </w:hyperlink>
    </w:p>
    <w:p w:rsidR="00857056" w:rsidRPr="00AE5B1E" w:rsidRDefault="00F91600" w:rsidP="00AE5B1E">
      <w:pPr>
        <w:pStyle w:val="ListParagraph"/>
        <w:numPr>
          <w:ilvl w:val="0"/>
          <w:numId w:val="2"/>
        </w:numPr>
        <w:spacing w:after="0" w:line="240" w:lineRule="auto"/>
        <w:rPr>
          <w:rStyle w:val="A5"/>
          <w:rFonts w:ascii="Times New Roman" w:hAnsi="Times New Roman" w:cs="Times New Roman"/>
        </w:rPr>
      </w:pPr>
      <w:proofErr w:type="spellStart"/>
      <w:r w:rsidRPr="00AE5B1E">
        <w:rPr>
          <w:rStyle w:val="A5"/>
          <w:rFonts w:ascii="Times New Roman" w:hAnsi="Times New Roman" w:cs="Times New Roman"/>
        </w:rPr>
        <w:t>Probiotics</w:t>
      </w:r>
      <w:proofErr w:type="spellEnd"/>
      <w:r w:rsidRPr="00AE5B1E">
        <w:rPr>
          <w:rStyle w:val="A5"/>
          <w:rFonts w:ascii="Times New Roman" w:hAnsi="Times New Roman" w:cs="Times New Roman"/>
        </w:rPr>
        <w:t xml:space="preserve"> and Health</w:t>
      </w:r>
      <w:proofErr w:type="gramStart"/>
      <w:r w:rsidRPr="00AE5B1E">
        <w:rPr>
          <w:rStyle w:val="A5"/>
          <w:rFonts w:ascii="Times New Roman" w:hAnsi="Times New Roman" w:cs="Times New Roman"/>
        </w:rPr>
        <w:t>, ,https</w:t>
      </w:r>
      <w:proofErr w:type="gramEnd"/>
      <w:r w:rsidRPr="00AE5B1E">
        <w:rPr>
          <w:rStyle w:val="A5"/>
          <w:rFonts w:ascii="Times New Roman" w:hAnsi="Times New Roman" w:cs="Times New Roman"/>
        </w:rPr>
        <w:t>://nutritionfoundation.org.nz/nutrition-facts/nutrition-a-z/probiotics</w:t>
      </w:r>
      <w:r w:rsidR="00BC49C2" w:rsidRPr="00AE5B1E">
        <w:rPr>
          <w:rStyle w:val="A5"/>
          <w:rFonts w:ascii="Times New Roman" w:hAnsi="Times New Roman" w:cs="Times New Roman"/>
        </w:rPr>
        <w:t xml:space="preserve">, </w:t>
      </w:r>
      <w:proofErr w:type="spellStart"/>
      <w:r w:rsidR="00BC49C2" w:rsidRPr="00AE5B1E">
        <w:rPr>
          <w:rStyle w:val="A5"/>
          <w:rFonts w:ascii="Times New Roman" w:hAnsi="Times New Roman" w:cs="Times New Roman"/>
        </w:rPr>
        <w:t>nznutrition</w:t>
      </w:r>
      <w:proofErr w:type="spellEnd"/>
      <w:r w:rsidR="00BC49C2" w:rsidRPr="00AE5B1E">
        <w:rPr>
          <w:rStyle w:val="A5"/>
          <w:rFonts w:ascii="Times New Roman" w:hAnsi="Times New Roman" w:cs="Times New Roman"/>
        </w:rPr>
        <w:t xml:space="preserve"> Foundation. </w:t>
      </w:r>
      <w:r w:rsidR="00A70F6D" w:rsidRPr="00AE5B1E">
        <w:rPr>
          <w:rStyle w:val="A5"/>
          <w:rFonts w:ascii="Times New Roman" w:hAnsi="Times New Roman" w:cs="Times New Roman"/>
        </w:rPr>
        <w:t>https://www.nutraingredients-asia.com/Article/2016/08/15/Nepal-study-More-than-half-of-adolescent-girls-have-anaemia</w:t>
      </w:r>
    </w:p>
    <w:p w:rsidR="00F91600" w:rsidRPr="00857056" w:rsidRDefault="0082229C" w:rsidP="00AE5B1E">
      <w:pPr>
        <w:pStyle w:val="ListParagraph"/>
        <w:numPr>
          <w:ilvl w:val="0"/>
          <w:numId w:val="2"/>
        </w:numPr>
        <w:spacing w:after="0" w:line="240" w:lineRule="auto"/>
        <w:rPr>
          <w:rStyle w:val="A5"/>
          <w:rFonts w:ascii="Times New Roman" w:hAnsi="Times New Roman" w:cs="Times New Roman"/>
        </w:rPr>
      </w:pPr>
      <w:r w:rsidRPr="00857056">
        <w:rPr>
          <w:rStyle w:val="A5"/>
          <w:rFonts w:ascii="Times New Roman" w:hAnsi="Times New Roman" w:cs="Times New Roman"/>
        </w:rPr>
        <w:t xml:space="preserve">Silva MR, Dias G, Ferreira CL, </w:t>
      </w:r>
      <w:proofErr w:type="spellStart"/>
      <w:r w:rsidRPr="00857056">
        <w:rPr>
          <w:rStyle w:val="A5"/>
          <w:rFonts w:ascii="Times New Roman" w:hAnsi="Times New Roman" w:cs="Times New Roman"/>
        </w:rPr>
        <w:t>Franceschini</w:t>
      </w:r>
      <w:proofErr w:type="spellEnd"/>
      <w:r w:rsidRPr="00857056">
        <w:rPr>
          <w:rStyle w:val="A5"/>
          <w:rFonts w:ascii="Times New Roman" w:hAnsi="Times New Roman" w:cs="Times New Roman"/>
        </w:rPr>
        <w:t xml:space="preserve"> SC, Costa NM. Growth of preschool children was improved when fed an iron-fortified fermented milk beverage supplemented with Lactobacillus acidophilus. </w:t>
      </w:r>
      <w:proofErr w:type="spellStart"/>
      <w:r w:rsidRPr="00857056">
        <w:rPr>
          <w:rStyle w:val="A5"/>
          <w:rFonts w:ascii="Times New Roman" w:hAnsi="Times New Roman" w:cs="Times New Roman"/>
        </w:rPr>
        <w:t>Nutr</w:t>
      </w:r>
      <w:proofErr w:type="spellEnd"/>
      <w:r w:rsidRPr="00857056">
        <w:rPr>
          <w:rStyle w:val="A5"/>
          <w:rFonts w:ascii="Times New Roman" w:hAnsi="Times New Roman" w:cs="Times New Roman"/>
        </w:rPr>
        <w:t xml:space="preserve"> Res. 2008 Apr</w:t>
      </w:r>
      <w:proofErr w:type="gramStart"/>
      <w:r w:rsidRPr="00857056">
        <w:rPr>
          <w:rStyle w:val="A5"/>
          <w:rFonts w:ascii="Times New Roman" w:hAnsi="Times New Roman" w:cs="Times New Roman"/>
        </w:rPr>
        <w:t>;28</w:t>
      </w:r>
      <w:proofErr w:type="gramEnd"/>
      <w:r w:rsidRPr="00857056">
        <w:rPr>
          <w:rStyle w:val="A5"/>
          <w:rFonts w:ascii="Times New Roman" w:hAnsi="Times New Roman" w:cs="Times New Roman"/>
        </w:rPr>
        <w:t>(4):226-32.</w:t>
      </w:r>
    </w:p>
    <w:p w:rsidR="00F91600" w:rsidRPr="00F91600" w:rsidRDefault="00F91600" w:rsidP="00857056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1A0D" w:rsidRDefault="00BB1A0D" w:rsidP="00BB1A0D"/>
    <w:p w:rsidR="00BB1A0D" w:rsidRDefault="00BB1A0D" w:rsidP="00BB1A0D"/>
    <w:p w:rsidR="00BB1A0D" w:rsidRDefault="00BB1A0D" w:rsidP="00BB1A0D"/>
    <w:p w:rsidR="00D83656" w:rsidRDefault="00D83656" w:rsidP="00D83656"/>
    <w:p w:rsidR="00D83656" w:rsidRDefault="00D83656"/>
    <w:sectPr w:rsidR="00D83656" w:rsidSect="00AE5B1E">
      <w:pgSz w:w="12240" w:h="15840"/>
      <w:pgMar w:top="18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17304"/>
    <w:multiLevelType w:val="multilevel"/>
    <w:tmpl w:val="6260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FC7CFF"/>
    <w:multiLevelType w:val="hybridMultilevel"/>
    <w:tmpl w:val="49720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D83656"/>
    <w:rsid w:val="00016275"/>
    <w:rsid w:val="004F4B5E"/>
    <w:rsid w:val="00647B14"/>
    <w:rsid w:val="006A6455"/>
    <w:rsid w:val="00745AA1"/>
    <w:rsid w:val="007867DC"/>
    <w:rsid w:val="0082229C"/>
    <w:rsid w:val="00857056"/>
    <w:rsid w:val="00A70F6D"/>
    <w:rsid w:val="00AD6DFE"/>
    <w:rsid w:val="00AE5B1E"/>
    <w:rsid w:val="00BB1A0D"/>
    <w:rsid w:val="00BC49C2"/>
    <w:rsid w:val="00C826CF"/>
    <w:rsid w:val="00D11A13"/>
    <w:rsid w:val="00D83656"/>
    <w:rsid w:val="00F91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F916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fuvd">
    <w:name w:val="ilfuvd"/>
    <w:basedOn w:val="DefaultParagraphFont"/>
    <w:rsid w:val="00D83656"/>
  </w:style>
  <w:style w:type="character" w:styleId="Hyperlink">
    <w:name w:val="Hyperlink"/>
    <w:basedOn w:val="DefaultParagraphFont"/>
    <w:uiPriority w:val="99"/>
    <w:unhideWhenUsed/>
    <w:rsid w:val="00BB1A0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B1A0D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F9160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6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91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5">
    <w:name w:val="A5"/>
    <w:uiPriority w:val="99"/>
    <w:rsid w:val="00647B14"/>
    <w:rPr>
      <w:color w:val="000000"/>
      <w:sz w:val="20"/>
      <w:szCs w:val="20"/>
    </w:rPr>
  </w:style>
  <w:style w:type="character" w:customStyle="1" w:styleId="ember-view">
    <w:name w:val="ember-view"/>
    <w:basedOn w:val="DefaultParagraphFont"/>
    <w:rsid w:val="006A6455"/>
  </w:style>
  <w:style w:type="paragraph" w:styleId="ListParagraph">
    <w:name w:val="List Paragraph"/>
    <w:basedOn w:val="Normal"/>
    <w:uiPriority w:val="34"/>
    <w:qFormat/>
    <w:rsid w:val="008570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7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6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rmatthewbaral.com/research/probiotics-anemia-weight-gain%20retrive%20in%20Feb.%2020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2019-02-26T13:39:00Z</dcterms:created>
  <dcterms:modified xsi:type="dcterms:W3CDTF">2019-02-26T13:57:00Z</dcterms:modified>
</cp:coreProperties>
</file>