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BBF" w:rsidRDefault="00FB210B" w:rsidP="008F7DD2">
      <w:pPr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C72D84">
        <w:rPr>
          <w:rFonts w:ascii="Arial" w:hAnsi="Arial" w:cs="Arial"/>
          <w:b/>
          <w:sz w:val="24"/>
          <w:szCs w:val="24"/>
        </w:rPr>
        <w:t>Amelioration</w:t>
      </w:r>
      <w:r w:rsidR="00A73BBF" w:rsidRPr="00C72D84">
        <w:rPr>
          <w:rFonts w:ascii="Arial" w:hAnsi="Arial" w:cs="Arial"/>
          <w:b/>
          <w:sz w:val="24"/>
          <w:szCs w:val="24"/>
        </w:rPr>
        <w:t xml:space="preserve"> and restitution of </w:t>
      </w:r>
      <w:r w:rsidR="00A73BBF" w:rsidRPr="00C72D84">
        <w:rPr>
          <w:rFonts w:ascii="Arial" w:hAnsi="Arial" w:cs="Arial"/>
          <w:b/>
          <w:i/>
          <w:sz w:val="24"/>
          <w:szCs w:val="24"/>
        </w:rPr>
        <w:t>E. coli</w:t>
      </w:r>
      <w:r w:rsidR="00A73BBF" w:rsidRPr="00C72D84">
        <w:rPr>
          <w:rFonts w:ascii="Arial" w:hAnsi="Arial" w:cs="Arial"/>
          <w:b/>
          <w:sz w:val="24"/>
          <w:szCs w:val="24"/>
        </w:rPr>
        <w:t xml:space="preserve"> and LPS induced leaky intestinal epithelial barrier by probiotic </w:t>
      </w:r>
      <w:r w:rsidR="00A73BBF" w:rsidRPr="00905416">
        <w:rPr>
          <w:rFonts w:ascii="Arial" w:hAnsi="Arial" w:cs="Arial"/>
          <w:b/>
          <w:i/>
          <w:sz w:val="24"/>
          <w:szCs w:val="24"/>
        </w:rPr>
        <w:t xml:space="preserve">Lactobacillus </w:t>
      </w:r>
      <w:proofErr w:type="spellStart"/>
      <w:r w:rsidR="00A73BBF" w:rsidRPr="00905416">
        <w:rPr>
          <w:rFonts w:ascii="Arial" w:hAnsi="Arial" w:cs="Arial"/>
          <w:b/>
          <w:i/>
          <w:sz w:val="24"/>
          <w:szCs w:val="24"/>
        </w:rPr>
        <w:t>rhamnosus</w:t>
      </w:r>
      <w:proofErr w:type="spellEnd"/>
      <w:r w:rsidR="00A73BBF" w:rsidRPr="00C72D84">
        <w:rPr>
          <w:rFonts w:ascii="Arial" w:hAnsi="Arial" w:cs="Arial"/>
          <w:b/>
          <w:sz w:val="24"/>
          <w:szCs w:val="24"/>
        </w:rPr>
        <w:t xml:space="preserve"> (MTCC 5897) in human</w:t>
      </w:r>
      <w:r w:rsidR="00E72AC0" w:rsidRPr="00C72D84">
        <w:rPr>
          <w:rFonts w:ascii="Arial" w:hAnsi="Arial" w:cs="Arial"/>
          <w:b/>
          <w:sz w:val="24"/>
          <w:szCs w:val="24"/>
        </w:rPr>
        <w:t xml:space="preserve"> </w:t>
      </w:r>
      <w:r w:rsidR="00E72AC0" w:rsidRPr="006A1CCC">
        <w:rPr>
          <w:rFonts w:ascii="Arial" w:hAnsi="Arial" w:cs="Arial"/>
          <w:b/>
          <w:i/>
          <w:sz w:val="24"/>
          <w:szCs w:val="24"/>
        </w:rPr>
        <w:t>in vitro</w:t>
      </w:r>
      <w:r w:rsidR="00E72AC0" w:rsidRPr="00C72D84">
        <w:rPr>
          <w:rFonts w:ascii="Arial" w:hAnsi="Arial" w:cs="Arial"/>
          <w:b/>
          <w:sz w:val="24"/>
          <w:szCs w:val="24"/>
        </w:rPr>
        <w:t xml:space="preserve"> cell</w:t>
      </w:r>
      <w:r w:rsidR="00A73BBF" w:rsidRPr="00C72D84">
        <w:rPr>
          <w:rFonts w:ascii="Arial" w:hAnsi="Arial" w:cs="Arial"/>
          <w:b/>
          <w:sz w:val="24"/>
          <w:szCs w:val="24"/>
        </w:rPr>
        <w:t xml:space="preserve"> model</w:t>
      </w:r>
      <w:r w:rsidR="00E72AC0" w:rsidRPr="00C72D84">
        <w:rPr>
          <w:rFonts w:ascii="Arial" w:hAnsi="Arial" w:cs="Arial"/>
          <w:b/>
          <w:sz w:val="24"/>
          <w:szCs w:val="24"/>
        </w:rPr>
        <w:t>.</w:t>
      </w:r>
    </w:p>
    <w:p w:rsidR="00FD1516" w:rsidRPr="00C72D84" w:rsidRDefault="00FD1516" w:rsidP="008F7DD2">
      <w:pPr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</w:p>
    <w:p w:rsidR="00B204E0" w:rsidRPr="00C72D84" w:rsidRDefault="00B204E0" w:rsidP="008F7DD2">
      <w:pPr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  <w:proofErr w:type="spellStart"/>
      <w:r w:rsidRPr="00C72D84">
        <w:rPr>
          <w:rFonts w:ascii="Arial" w:hAnsi="Arial" w:cs="Arial"/>
          <w:b/>
          <w:sz w:val="24"/>
          <w:szCs w:val="24"/>
          <w:u w:val="single"/>
        </w:rPr>
        <w:t>Mohd</w:t>
      </w:r>
      <w:proofErr w:type="spellEnd"/>
      <w:r w:rsidRPr="00C72D84">
        <w:rPr>
          <w:rFonts w:ascii="Arial" w:hAnsi="Arial" w:cs="Arial"/>
          <w:b/>
          <w:sz w:val="24"/>
          <w:szCs w:val="24"/>
          <w:u w:val="single"/>
        </w:rPr>
        <w:t xml:space="preserve"> </w:t>
      </w:r>
      <w:proofErr w:type="spellStart"/>
      <w:r w:rsidRPr="00C72D84">
        <w:rPr>
          <w:rFonts w:ascii="Arial" w:hAnsi="Arial" w:cs="Arial"/>
          <w:b/>
          <w:sz w:val="24"/>
          <w:szCs w:val="24"/>
          <w:u w:val="single"/>
        </w:rPr>
        <w:t>Iqbal</w:t>
      </w:r>
      <w:proofErr w:type="spellEnd"/>
      <w:r w:rsidRPr="00C72D84">
        <w:rPr>
          <w:rFonts w:ascii="Arial" w:hAnsi="Arial" w:cs="Arial"/>
          <w:b/>
          <w:sz w:val="24"/>
          <w:szCs w:val="24"/>
          <w:u w:val="single"/>
        </w:rPr>
        <w:t xml:space="preserve"> </w:t>
      </w:r>
      <w:proofErr w:type="spellStart"/>
      <w:r w:rsidRPr="00C72D84">
        <w:rPr>
          <w:rFonts w:ascii="Arial" w:hAnsi="Arial" w:cs="Arial"/>
          <w:b/>
          <w:sz w:val="24"/>
          <w:szCs w:val="24"/>
          <w:u w:val="single"/>
        </w:rPr>
        <w:t>Bhat</w:t>
      </w:r>
      <w:r w:rsidRPr="00C72D84">
        <w:rPr>
          <w:rFonts w:ascii="Arial" w:hAnsi="Arial" w:cs="Arial"/>
          <w:sz w:val="24"/>
          <w:szCs w:val="24"/>
          <w:u w:val="single"/>
          <w:vertAlign w:val="superscript"/>
        </w:rPr>
        <w:t>a</w:t>
      </w:r>
      <w:proofErr w:type="spellEnd"/>
      <w:r w:rsidRPr="00C72D84">
        <w:rPr>
          <w:rFonts w:ascii="Arial" w:hAnsi="Arial" w:cs="Arial"/>
          <w:b/>
          <w:sz w:val="24"/>
          <w:szCs w:val="24"/>
        </w:rPr>
        <w:t xml:space="preserve">, </w:t>
      </w:r>
      <w:proofErr w:type="spellStart"/>
      <w:r w:rsidR="00FA4F9A" w:rsidRPr="00C72D84">
        <w:rPr>
          <w:rFonts w:ascii="Arial" w:hAnsi="Arial" w:cs="Arial"/>
          <w:b/>
          <w:sz w:val="24"/>
          <w:szCs w:val="24"/>
        </w:rPr>
        <w:t>Kandukuri</w:t>
      </w:r>
      <w:proofErr w:type="spellEnd"/>
      <w:r w:rsidR="00FA4F9A" w:rsidRPr="00C72D84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FA4F9A" w:rsidRPr="00C72D84">
        <w:rPr>
          <w:rFonts w:ascii="Arial" w:hAnsi="Arial" w:cs="Arial"/>
          <w:b/>
          <w:sz w:val="24"/>
          <w:szCs w:val="24"/>
        </w:rPr>
        <w:t>Sowmya</w:t>
      </w:r>
      <w:r w:rsidR="00FA4F9A" w:rsidRPr="00C72D84">
        <w:rPr>
          <w:rFonts w:ascii="Arial" w:hAnsi="Arial" w:cs="Arial"/>
          <w:b/>
          <w:sz w:val="24"/>
          <w:szCs w:val="24"/>
          <w:vertAlign w:val="superscript"/>
        </w:rPr>
        <w:t>a</w:t>
      </w:r>
      <w:proofErr w:type="spellEnd"/>
      <w:r w:rsidR="00FA4F9A" w:rsidRPr="00C72D84">
        <w:rPr>
          <w:rFonts w:ascii="Arial" w:hAnsi="Arial" w:cs="Arial"/>
          <w:b/>
          <w:sz w:val="24"/>
          <w:szCs w:val="24"/>
        </w:rPr>
        <w:t>,</w:t>
      </w:r>
      <w:r w:rsidRPr="00C72D84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C72D84">
        <w:rPr>
          <w:rFonts w:ascii="Arial" w:hAnsi="Arial" w:cs="Arial"/>
          <w:b/>
          <w:sz w:val="24"/>
          <w:szCs w:val="24"/>
        </w:rPr>
        <w:t>Suman</w:t>
      </w:r>
      <w:proofErr w:type="spellEnd"/>
      <w:r w:rsidRPr="00C72D84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C72D84">
        <w:rPr>
          <w:rFonts w:ascii="Arial" w:hAnsi="Arial" w:cs="Arial"/>
          <w:b/>
          <w:sz w:val="24"/>
          <w:szCs w:val="24"/>
        </w:rPr>
        <w:t>Kapila</w:t>
      </w:r>
      <w:r w:rsidRPr="00C72D84">
        <w:rPr>
          <w:rFonts w:ascii="Arial" w:hAnsi="Arial" w:cs="Arial"/>
          <w:sz w:val="24"/>
          <w:szCs w:val="24"/>
          <w:vertAlign w:val="superscript"/>
        </w:rPr>
        <w:t>a</w:t>
      </w:r>
      <w:proofErr w:type="spellEnd"/>
      <w:r w:rsidR="00905416">
        <w:rPr>
          <w:rFonts w:ascii="Arial" w:hAnsi="Arial" w:cs="Arial"/>
          <w:b/>
          <w:sz w:val="24"/>
          <w:szCs w:val="24"/>
        </w:rPr>
        <w:t xml:space="preserve"> and Rajeev </w:t>
      </w:r>
      <w:proofErr w:type="spellStart"/>
      <w:r w:rsidR="00905416">
        <w:rPr>
          <w:rFonts w:ascii="Arial" w:hAnsi="Arial" w:cs="Arial"/>
          <w:b/>
          <w:sz w:val="24"/>
          <w:szCs w:val="24"/>
        </w:rPr>
        <w:t>K</w:t>
      </w:r>
      <w:r w:rsidRPr="00C72D84">
        <w:rPr>
          <w:rFonts w:ascii="Arial" w:hAnsi="Arial" w:cs="Arial"/>
          <w:b/>
          <w:sz w:val="24"/>
          <w:szCs w:val="24"/>
        </w:rPr>
        <w:t>apila</w:t>
      </w:r>
      <w:r w:rsidRPr="00C72D84">
        <w:rPr>
          <w:rFonts w:ascii="Arial" w:hAnsi="Arial" w:cs="Arial"/>
          <w:sz w:val="24"/>
          <w:szCs w:val="24"/>
          <w:vertAlign w:val="superscript"/>
        </w:rPr>
        <w:t>a</w:t>
      </w:r>
      <w:proofErr w:type="spellEnd"/>
    </w:p>
    <w:p w:rsidR="00B204E0" w:rsidRPr="00C72D84" w:rsidRDefault="00B204E0" w:rsidP="008F7DD2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C72D84">
        <w:rPr>
          <w:rFonts w:ascii="Arial" w:hAnsi="Arial" w:cs="Arial"/>
          <w:sz w:val="24"/>
          <w:szCs w:val="24"/>
          <w:vertAlign w:val="superscript"/>
        </w:rPr>
        <w:t>a</w:t>
      </w:r>
      <w:r w:rsidRPr="00C72D84">
        <w:rPr>
          <w:rFonts w:ascii="Arial" w:hAnsi="Arial" w:cs="Arial"/>
          <w:sz w:val="24"/>
          <w:szCs w:val="24"/>
        </w:rPr>
        <w:t>Animal</w:t>
      </w:r>
      <w:proofErr w:type="spellEnd"/>
      <w:proofErr w:type="gramEnd"/>
      <w:r w:rsidRPr="00C72D84">
        <w:rPr>
          <w:rFonts w:ascii="Arial" w:hAnsi="Arial" w:cs="Arial"/>
          <w:sz w:val="24"/>
          <w:szCs w:val="24"/>
        </w:rPr>
        <w:t xml:space="preserve"> Biochemistry Division, National Dairy Res</w:t>
      </w:r>
      <w:r w:rsidR="00241CCB" w:rsidRPr="00C72D84">
        <w:rPr>
          <w:rFonts w:ascii="Arial" w:hAnsi="Arial" w:cs="Arial"/>
          <w:sz w:val="24"/>
          <w:szCs w:val="24"/>
        </w:rPr>
        <w:t xml:space="preserve">earch Institute, Karnal-132001, </w:t>
      </w:r>
      <w:r w:rsidRPr="00C72D84">
        <w:rPr>
          <w:rFonts w:ascii="Arial" w:hAnsi="Arial" w:cs="Arial"/>
          <w:sz w:val="24"/>
          <w:szCs w:val="24"/>
        </w:rPr>
        <w:t>INDIA.</w:t>
      </w:r>
    </w:p>
    <w:p w:rsidR="00B204E0" w:rsidRDefault="00B204E0" w:rsidP="008F7DD2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C72D84">
        <w:rPr>
          <w:rFonts w:ascii="Arial" w:hAnsi="Arial" w:cs="Arial"/>
          <w:sz w:val="24"/>
          <w:szCs w:val="24"/>
        </w:rPr>
        <w:t xml:space="preserve">*Corresponding author: </w:t>
      </w:r>
      <w:hyperlink r:id="rId4" w:history="1">
        <w:r w:rsidR="00FD1516" w:rsidRPr="007C0AF0">
          <w:rPr>
            <w:rStyle w:val="Hyperlink"/>
            <w:rFonts w:ascii="Arial" w:hAnsi="Arial" w:cs="Arial"/>
            <w:sz w:val="24"/>
            <w:szCs w:val="24"/>
          </w:rPr>
          <w:t>iqbal1113@gmail.com</w:t>
        </w:r>
      </w:hyperlink>
      <w:r w:rsidRPr="00C72D84">
        <w:rPr>
          <w:rFonts w:ascii="Arial" w:hAnsi="Arial" w:cs="Arial"/>
          <w:sz w:val="24"/>
          <w:szCs w:val="24"/>
        </w:rPr>
        <w:t xml:space="preserve"> </w:t>
      </w:r>
    </w:p>
    <w:p w:rsidR="00FD1516" w:rsidRPr="00C72D84" w:rsidRDefault="00FD1516" w:rsidP="008F7DD2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B204E0" w:rsidRPr="00C72D84" w:rsidRDefault="00B204E0" w:rsidP="008F7DD2">
      <w:pPr>
        <w:spacing w:after="0"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72D84">
        <w:rPr>
          <w:rFonts w:ascii="Arial" w:hAnsi="Arial" w:cs="Arial"/>
          <w:b/>
          <w:bCs/>
          <w:sz w:val="24"/>
          <w:szCs w:val="24"/>
        </w:rPr>
        <w:t xml:space="preserve">Introduction </w:t>
      </w:r>
    </w:p>
    <w:p w:rsidR="00E217FE" w:rsidRPr="00C72D84" w:rsidRDefault="008A042C" w:rsidP="008F7DD2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</w:rPr>
      </w:pPr>
      <w:r w:rsidRPr="00C72D84">
        <w:rPr>
          <w:rFonts w:ascii="Arial" w:hAnsi="Arial" w:cs="Arial"/>
          <w:color w:val="000000" w:themeColor="text1"/>
        </w:rPr>
        <w:t xml:space="preserve">Probiotics in the form of fermented food and other </w:t>
      </w:r>
      <w:r w:rsidRPr="00C72D84">
        <w:rPr>
          <w:rFonts w:ascii="Arial" w:hAnsi="Arial" w:cs="Arial"/>
        </w:rPr>
        <w:t xml:space="preserve">dairy products are being used to treat various gastrointestinal disorders </w:t>
      </w:r>
      <w:r w:rsidR="00E8228D" w:rsidRPr="00C72D84">
        <w:rPr>
          <w:rFonts w:ascii="Arial" w:hAnsi="Arial" w:cs="Arial"/>
        </w:rPr>
        <w:t xml:space="preserve">probably </w:t>
      </w:r>
      <w:r w:rsidRPr="00C72D84">
        <w:rPr>
          <w:rFonts w:ascii="Arial" w:hAnsi="Arial" w:cs="Arial"/>
        </w:rPr>
        <w:t>by enhancing the gut barrier integrity which o</w:t>
      </w:r>
      <w:r w:rsidR="005A7003" w:rsidRPr="00C72D84">
        <w:rPr>
          <w:rFonts w:ascii="Arial" w:hAnsi="Arial" w:cs="Arial"/>
        </w:rPr>
        <w:t xml:space="preserve">therwise may allow the </w:t>
      </w:r>
      <w:r w:rsidR="005A7003" w:rsidRPr="00C72D84">
        <w:rPr>
          <w:rFonts w:ascii="Arial" w:hAnsi="Arial" w:cs="Arial"/>
          <w:color w:val="000000"/>
          <w:shd w:val="clear" w:color="auto" w:fill="FFFFFF"/>
        </w:rPr>
        <w:t xml:space="preserve">ingress of </w:t>
      </w:r>
      <w:r w:rsidRPr="00C72D84">
        <w:rPr>
          <w:rFonts w:ascii="Arial" w:hAnsi="Arial" w:cs="Arial"/>
          <w:color w:val="000000" w:themeColor="text1"/>
        </w:rPr>
        <w:t>noxious</w:t>
      </w:r>
      <w:r w:rsidRPr="00C72D84">
        <w:rPr>
          <w:rFonts w:ascii="Arial" w:hAnsi="Arial" w:cs="Arial"/>
          <w:color w:val="000000" w:themeColor="text1"/>
          <w:shd w:val="clear" w:color="auto" w:fill="FFFFFF"/>
        </w:rPr>
        <w:t> luminal</w:t>
      </w:r>
      <w:r w:rsidRPr="00C72D84">
        <w:rPr>
          <w:rFonts w:ascii="Arial" w:hAnsi="Arial" w:cs="Arial"/>
          <w:color w:val="000000" w:themeColor="text1"/>
        </w:rPr>
        <w:t xml:space="preserve"> </w:t>
      </w:r>
      <w:r w:rsidRPr="00C72D84">
        <w:rPr>
          <w:rFonts w:ascii="Arial" w:hAnsi="Arial" w:cs="Arial"/>
          <w:color w:val="000000" w:themeColor="text1"/>
          <w:shd w:val="clear" w:color="auto" w:fill="FFFFFF"/>
        </w:rPr>
        <w:t>contents into the system circulation</w:t>
      </w:r>
      <w:r w:rsidR="00E217FE" w:rsidRPr="00C72D84">
        <w:rPr>
          <w:rFonts w:ascii="Arial" w:hAnsi="Arial" w:cs="Arial"/>
          <w:color w:val="000000" w:themeColor="text1"/>
          <w:shd w:val="clear" w:color="auto" w:fill="FFFFFF"/>
        </w:rPr>
        <w:t xml:space="preserve"> thereby causing many health problems.</w:t>
      </w:r>
      <w:r w:rsidRPr="00C72D84">
        <w:rPr>
          <w:rFonts w:ascii="Arial" w:hAnsi="Arial" w:cs="Arial"/>
          <w:color w:val="000000" w:themeColor="text1"/>
          <w:shd w:val="clear" w:color="auto" w:fill="FFFFFF"/>
        </w:rPr>
        <w:t xml:space="preserve"> This critical barrier is maintained by a </w:t>
      </w:r>
      <w:r w:rsidR="00316308" w:rsidRPr="00C72D84">
        <w:rPr>
          <w:rFonts w:ascii="Arial" w:hAnsi="Arial" w:cs="Arial"/>
          <w:color w:val="000000" w:themeColor="text1"/>
          <w:shd w:val="clear" w:color="auto" w:fill="FFFFFF"/>
        </w:rPr>
        <w:t xml:space="preserve">set </w:t>
      </w:r>
      <w:r w:rsidRPr="00C72D84">
        <w:rPr>
          <w:rFonts w:ascii="Arial" w:hAnsi="Arial" w:cs="Arial"/>
          <w:color w:val="000000" w:themeColor="text1"/>
          <w:shd w:val="clear" w:color="auto" w:fill="FFFFFF"/>
        </w:rPr>
        <w:t xml:space="preserve">of </w:t>
      </w:r>
      <w:r w:rsidR="00316308" w:rsidRPr="00C72D84">
        <w:rPr>
          <w:rFonts w:ascii="Arial" w:hAnsi="Arial" w:cs="Arial"/>
          <w:color w:val="000000" w:themeColor="text1"/>
          <w:shd w:val="clear" w:color="auto" w:fill="FFFFFF"/>
        </w:rPr>
        <w:t xml:space="preserve">apical </w:t>
      </w:r>
      <w:proofErr w:type="spellStart"/>
      <w:r w:rsidR="00316308" w:rsidRPr="00C72D84">
        <w:rPr>
          <w:rFonts w:ascii="Arial" w:hAnsi="Arial" w:cs="Arial"/>
          <w:color w:val="000000" w:themeColor="text1"/>
          <w:shd w:val="clear" w:color="auto" w:fill="FFFFFF"/>
        </w:rPr>
        <w:t>junctional</w:t>
      </w:r>
      <w:proofErr w:type="spellEnd"/>
      <w:r w:rsidR="00316308" w:rsidRPr="00C72D84">
        <w:rPr>
          <w:rFonts w:ascii="Arial" w:hAnsi="Arial" w:cs="Arial"/>
          <w:color w:val="000000" w:themeColor="text1"/>
          <w:shd w:val="clear" w:color="auto" w:fill="FFFFFF"/>
        </w:rPr>
        <w:t xml:space="preserve"> protein complexes called tight junctions (TJs), whose expression can be positively modulated by probiotics and thus are being used as best alternative medicine for restoration </w:t>
      </w:r>
      <w:r w:rsidR="00E8228D" w:rsidRPr="00C72D84">
        <w:rPr>
          <w:rFonts w:ascii="Arial" w:hAnsi="Arial" w:cs="Arial"/>
          <w:color w:val="000000" w:themeColor="text1"/>
          <w:shd w:val="clear" w:color="auto" w:fill="FFFFFF"/>
        </w:rPr>
        <w:t xml:space="preserve">of </w:t>
      </w:r>
      <w:r w:rsidR="00316308" w:rsidRPr="00C72D84">
        <w:rPr>
          <w:rFonts w:ascii="Arial" w:hAnsi="Arial" w:cs="Arial"/>
        </w:rPr>
        <w:t>impaired intestinal barrier</w:t>
      </w:r>
      <w:r w:rsidR="00316308" w:rsidRPr="00C72D84">
        <w:rPr>
          <w:rFonts w:ascii="Arial" w:hAnsi="Arial" w:cs="Arial"/>
          <w:color w:val="000000" w:themeColor="text1"/>
          <w:shd w:val="clear" w:color="auto" w:fill="FFFFFF"/>
        </w:rPr>
        <w:t xml:space="preserve"> functions.</w:t>
      </w:r>
      <w:r w:rsidR="0014376A" w:rsidRPr="00C72D84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="00316308" w:rsidRPr="00C72D84">
        <w:rPr>
          <w:rFonts w:ascii="Arial" w:hAnsi="Arial" w:cs="Arial"/>
          <w:color w:val="000000" w:themeColor="text1"/>
          <w:shd w:val="clear" w:color="auto" w:fill="FFFFFF"/>
        </w:rPr>
        <w:t>By virtue of this efficiency, probiotics are presently considered to be at the epicentre of modern medicine.</w:t>
      </w:r>
      <w:r w:rsidR="00E217FE" w:rsidRPr="00C72D84">
        <w:rPr>
          <w:rFonts w:ascii="Arial" w:hAnsi="Arial" w:cs="Arial"/>
          <w:color w:val="000000" w:themeColor="text1"/>
          <w:shd w:val="clear" w:color="auto" w:fill="FFFFFF"/>
        </w:rPr>
        <w:t xml:space="preserve"> Thus the present study was </w:t>
      </w:r>
      <w:r w:rsidR="00E217FE" w:rsidRPr="00C72D84">
        <w:rPr>
          <w:rFonts w:ascii="Arial" w:hAnsi="Arial" w:cs="Arial"/>
        </w:rPr>
        <w:t>carried out to investigate</w:t>
      </w:r>
      <w:r w:rsidR="0014376A" w:rsidRPr="00C72D84">
        <w:rPr>
          <w:rFonts w:ascii="Arial" w:hAnsi="Arial" w:cs="Arial"/>
        </w:rPr>
        <w:t xml:space="preserve"> protective </w:t>
      </w:r>
      <w:r w:rsidR="00E217FE" w:rsidRPr="00C72D84">
        <w:rPr>
          <w:rFonts w:ascii="Arial" w:hAnsi="Arial" w:cs="Arial"/>
        </w:rPr>
        <w:t xml:space="preserve">effect of </w:t>
      </w:r>
      <w:r w:rsidR="0014376A" w:rsidRPr="00C72D84">
        <w:rPr>
          <w:rFonts w:ascii="Arial" w:hAnsi="Arial" w:cs="Arial"/>
          <w:color w:val="131413"/>
        </w:rPr>
        <w:t>indigenous fermented milk</w:t>
      </w:r>
      <w:r w:rsidR="0014376A" w:rsidRPr="00C72D84">
        <w:rPr>
          <w:rFonts w:ascii="Arial" w:hAnsi="Arial" w:cs="Arial"/>
        </w:rPr>
        <w:t xml:space="preserve"> </w:t>
      </w:r>
      <w:r w:rsidR="00E217FE" w:rsidRPr="00C72D84">
        <w:rPr>
          <w:rFonts w:ascii="Arial" w:hAnsi="Arial" w:cs="Arial"/>
        </w:rPr>
        <w:t xml:space="preserve">isolate </w:t>
      </w:r>
      <w:r w:rsidR="00E217FE" w:rsidRPr="00C72D84">
        <w:rPr>
          <w:rFonts w:ascii="Arial" w:hAnsi="Arial" w:cs="Arial"/>
          <w:i/>
        </w:rPr>
        <w:t xml:space="preserve">Lactobacillus </w:t>
      </w:r>
      <w:proofErr w:type="spellStart"/>
      <w:r w:rsidR="00E217FE" w:rsidRPr="00C72D84">
        <w:rPr>
          <w:rFonts w:ascii="Arial" w:hAnsi="Arial" w:cs="Arial"/>
          <w:i/>
        </w:rPr>
        <w:t>rhamnosus</w:t>
      </w:r>
      <w:proofErr w:type="spellEnd"/>
      <w:r w:rsidR="00E217FE" w:rsidRPr="00C72D84">
        <w:rPr>
          <w:rFonts w:ascii="Arial" w:hAnsi="Arial" w:cs="Arial"/>
        </w:rPr>
        <w:t xml:space="preserve"> (LR: MTCC 5897) on epithelial barrier functions </w:t>
      </w:r>
      <w:r w:rsidR="0014376A" w:rsidRPr="00C72D84">
        <w:rPr>
          <w:rFonts w:ascii="Arial" w:hAnsi="Arial" w:cs="Arial"/>
        </w:rPr>
        <w:t xml:space="preserve">against </w:t>
      </w:r>
      <w:r w:rsidR="0014376A" w:rsidRPr="00A25CB6">
        <w:rPr>
          <w:rFonts w:ascii="Arial" w:hAnsi="Arial" w:cs="Arial"/>
          <w:i/>
        </w:rPr>
        <w:t>E. coli</w:t>
      </w:r>
      <w:r w:rsidR="0014376A" w:rsidRPr="00C72D84">
        <w:rPr>
          <w:rFonts w:ascii="Arial" w:hAnsi="Arial" w:cs="Arial"/>
        </w:rPr>
        <w:t xml:space="preserve"> </w:t>
      </w:r>
      <w:r w:rsidR="008C57E6" w:rsidRPr="00F8129D">
        <w:rPr>
          <w:rFonts w:ascii="Arial" w:hAnsi="Arial" w:cs="Arial"/>
        </w:rPr>
        <w:t>(ATCC 14948)</w:t>
      </w:r>
      <w:r w:rsidR="008C57E6">
        <w:rPr>
          <w:rFonts w:ascii="Arial" w:hAnsi="Arial" w:cs="Arial"/>
        </w:rPr>
        <w:t xml:space="preserve"> </w:t>
      </w:r>
      <w:r w:rsidR="0014376A" w:rsidRPr="00C72D84">
        <w:rPr>
          <w:rFonts w:ascii="Arial" w:hAnsi="Arial" w:cs="Arial"/>
        </w:rPr>
        <w:t>and LPS (</w:t>
      </w:r>
      <w:r w:rsidR="0014376A" w:rsidRPr="00FC555F">
        <w:rPr>
          <w:rFonts w:ascii="Arial" w:hAnsi="Arial" w:cs="Arial"/>
          <w:i/>
        </w:rPr>
        <w:t>E coli</w:t>
      </w:r>
      <w:r w:rsidR="0014376A" w:rsidRPr="00C72D84">
        <w:rPr>
          <w:rFonts w:ascii="Arial" w:hAnsi="Arial" w:cs="Arial"/>
        </w:rPr>
        <w:t xml:space="preserve">, O26:B6) induced simulated inflammatory conditions </w:t>
      </w:r>
      <w:r w:rsidR="00443C68" w:rsidRPr="00C72D84">
        <w:rPr>
          <w:rFonts w:ascii="Arial" w:hAnsi="Arial" w:cs="Arial"/>
        </w:rPr>
        <w:t xml:space="preserve">by </w:t>
      </w:r>
      <w:r w:rsidR="00E217FE" w:rsidRPr="00C72D84">
        <w:rPr>
          <w:rFonts w:ascii="Arial" w:hAnsi="Arial" w:cs="Arial"/>
        </w:rPr>
        <w:t xml:space="preserve">using </w:t>
      </w:r>
      <w:r w:rsidR="0014376A" w:rsidRPr="00C72D84">
        <w:rPr>
          <w:rFonts w:ascii="Arial" w:hAnsi="Arial" w:cs="Arial"/>
          <w:i/>
        </w:rPr>
        <w:t>in vitro</w:t>
      </w:r>
      <w:r w:rsidR="0014376A" w:rsidRPr="00C72D84">
        <w:rPr>
          <w:rFonts w:ascii="Arial" w:hAnsi="Arial" w:cs="Arial"/>
        </w:rPr>
        <w:t xml:space="preserve"> </w:t>
      </w:r>
      <w:r w:rsidR="00443C68" w:rsidRPr="00C72D84">
        <w:rPr>
          <w:rFonts w:ascii="Arial" w:hAnsi="Arial" w:cs="Arial"/>
        </w:rPr>
        <w:t xml:space="preserve">human </w:t>
      </w:r>
      <w:r w:rsidR="0014376A" w:rsidRPr="00C72D84">
        <w:rPr>
          <w:rFonts w:ascii="Arial" w:hAnsi="Arial" w:cs="Arial"/>
        </w:rPr>
        <w:t xml:space="preserve">intestinal cell model Caco-2 cells. </w:t>
      </w:r>
      <w:r w:rsidR="00E217FE" w:rsidRPr="00C72D84">
        <w:rPr>
          <w:rFonts w:ascii="Arial" w:hAnsi="Arial" w:cs="Arial"/>
        </w:rPr>
        <w:t xml:space="preserve">The probiotic is already well established to improve age inflicted oxidative stress and </w:t>
      </w:r>
      <w:proofErr w:type="spellStart"/>
      <w:r w:rsidR="00E217FE" w:rsidRPr="00C72D84">
        <w:rPr>
          <w:rFonts w:ascii="Arial" w:hAnsi="Arial" w:cs="Arial"/>
        </w:rPr>
        <w:t>immunosenescence</w:t>
      </w:r>
      <w:proofErr w:type="spellEnd"/>
      <w:r w:rsidR="00E217FE" w:rsidRPr="00C72D84">
        <w:rPr>
          <w:rFonts w:ascii="Arial" w:hAnsi="Arial" w:cs="Arial"/>
        </w:rPr>
        <w:t xml:space="preserve"> in aged mice model and inhibit oval albumin induced allergy in mice </w:t>
      </w:r>
      <w:proofErr w:type="spellStart"/>
      <w:r w:rsidR="00E217FE" w:rsidRPr="00C72D84">
        <w:rPr>
          <w:rFonts w:ascii="Arial" w:hAnsi="Arial" w:cs="Arial"/>
        </w:rPr>
        <w:t>weanlets</w:t>
      </w:r>
      <w:proofErr w:type="spellEnd"/>
      <w:r w:rsidR="00E217FE" w:rsidRPr="00C72D84">
        <w:rPr>
          <w:rFonts w:ascii="Arial" w:hAnsi="Arial" w:cs="Arial"/>
        </w:rPr>
        <w:t xml:space="preserve">. </w:t>
      </w:r>
    </w:p>
    <w:p w:rsidR="00B204E0" w:rsidRPr="00C72D84" w:rsidRDefault="00B204E0" w:rsidP="008F7DD2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color w:val="000000" w:themeColor="text1"/>
          <w:shd w:val="clear" w:color="auto" w:fill="FFFFFF"/>
        </w:rPr>
      </w:pPr>
    </w:p>
    <w:p w:rsidR="00B204E0" w:rsidRPr="00C72D84" w:rsidRDefault="00AC28F2" w:rsidP="008F7DD2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b/>
          <w:color w:val="222222"/>
          <w:shd w:val="clear" w:color="auto" w:fill="FFFFFF"/>
          <w:vertAlign w:val="superscript"/>
        </w:rPr>
      </w:pPr>
      <w:r w:rsidRPr="00C72D84">
        <w:rPr>
          <w:rFonts w:ascii="Arial" w:hAnsi="Arial" w:cs="Arial"/>
          <w:b/>
        </w:rPr>
        <w:t>Materials &amp; Methods</w:t>
      </w:r>
      <w:r w:rsidRPr="00C72D84">
        <w:rPr>
          <w:rFonts w:ascii="Arial" w:hAnsi="Arial" w:cs="Arial"/>
          <w:b/>
          <w:color w:val="000000" w:themeColor="text1"/>
          <w:shd w:val="clear" w:color="auto" w:fill="FFFFFF"/>
        </w:rPr>
        <w:t xml:space="preserve"> </w:t>
      </w:r>
    </w:p>
    <w:p w:rsidR="006A0C15" w:rsidRDefault="00AC28F2" w:rsidP="008F7DD2">
      <w:pPr>
        <w:pStyle w:val="Heading1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b w:val="0"/>
          <w:color w:val="000000"/>
          <w:sz w:val="24"/>
          <w:szCs w:val="24"/>
          <w:shd w:val="clear" w:color="auto" w:fill="FFFFFF"/>
        </w:rPr>
      </w:pPr>
      <w:r w:rsidRPr="00C72D84">
        <w:rPr>
          <w:rFonts w:ascii="Arial" w:hAnsi="Arial" w:cs="Arial"/>
          <w:b w:val="0"/>
          <w:bCs w:val="0"/>
          <w:sz w:val="24"/>
          <w:szCs w:val="24"/>
        </w:rPr>
        <w:t xml:space="preserve">Confluent </w:t>
      </w:r>
      <w:r w:rsidR="00B204E0" w:rsidRPr="00C72D84">
        <w:rPr>
          <w:rFonts w:ascii="Arial" w:hAnsi="Arial" w:cs="Arial"/>
          <w:b w:val="0"/>
          <w:bCs w:val="0"/>
          <w:sz w:val="24"/>
          <w:szCs w:val="24"/>
        </w:rPr>
        <w:t xml:space="preserve">Caco-2 cells were treated with </w:t>
      </w:r>
      <w:r w:rsidR="00B204E0" w:rsidRPr="00C72D84">
        <w:rPr>
          <w:rFonts w:ascii="Arial" w:hAnsi="Arial" w:cs="Arial"/>
          <w:b w:val="0"/>
          <w:bCs w:val="0"/>
          <w:i/>
          <w:sz w:val="24"/>
          <w:szCs w:val="24"/>
        </w:rPr>
        <w:t xml:space="preserve">L. </w:t>
      </w:r>
      <w:proofErr w:type="spellStart"/>
      <w:r w:rsidRPr="00C72D84">
        <w:rPr>
          <w:rFonts w:ascii="Arial" w:hAnsi="Arial" w:cs="Arial"/>
          <w:b w:val="0"/>
          <w:bCs w:val="0"/>
          <w:i/>
          <w:sz w:val="24"/>
          <w:szCs w:val="24"/>
        </w:rPr>
        <w:t>rhamnosus</w:t>
      </w:r>
      <w:proofErr w:type="spellEnd"/>
      <w:r w:rsidR="007B78B0" w:rsidRPr="00C72D84">
        <w:rPr>
          <w:rFonts w:ascii="Arial" w:hAnsi="Arial" w:cs="Arial"/>
          <w:b w:val="0"/>
          <w:bCs w:val="0"/>
          <w:sz w:val="24"/>
          <w:szCs w:val="24"/>
        </w:rPr>
        <w:t xml:space="preserve"> (1x10</w:t>
      </w:r>
      <w:r w:rsidR="007B78B0" w:rsidRPr="00C72D84">
        <w:rPr>
          <w:rFonts w:ascii="Arial" w:hAnsi="Arial" w:cs="Arial"/>
          <w:b w:val="0"/>
          <w:bCs w:val="0"/>
          <w:sz w:val="24"/>
          <w:szCs w:val="24"/>
          <w:vertAlign w:val="superscript"/>
        </w:rPr>
        <w:t>9</w:t>
      </w:r>
      <w:r w:rsidR="007B78B0" w:rsidRPr="00C72D84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proofErr w:type="spellStart"/>
      <w:r w:rsidR="00B204E0" w:rsidRPr="00C72D84">
        <w:rPr>
          <w:rFonts w:ascii="Arial" w:hAnsi="Arial" w:cs="Arial"/>
          <w:b w:val="0"/>
          <w:bCs w:val="0"/>
          <w:sz w:val="24"/>
          <w:szCs w:val="24"/>
        </w:rPr>
        <w:t>cfu</w:t>
      </w:r>
      <w:proofErr w:type="spellEnd"/>
      <w:r w:rsidR="00B204E0" w:rsidRPr="00C72D84">
        <w:rPr>
          <w:rFonts w:ascii="Arial" w:hAnsi="Arial" w:cs="Arial"/>
          <w:b w:val="0"/>
          <w:bCs w:val="0"/>
          <w:sz w:val="24"/>
          <w:szCs w:val="24"/>
        </w:rPr>
        <w:t xml:space="preserve">/ml) and </w:t>
      </w:r>
      <w:r w:rsidR="00B204E0" w:rsidRPr="00C72D84">
        <w:rPr>
          <w:rFonts w:ascii="Arial" w:hAnsi="Arial" w:cs="Arial"/>
          <w:b w:val="0"/>
          <w:bCs w:val="0"/>
          <w:i/>
          <w:sz w:val="24"/>
          <w:szCs w:val="24"/>
        </w:rPr>
        <w:t>E. coli</w:t>
      </w:r>
      <w:r w:rsidR="00B204E0" w:rsidRPr="00C72D84">
        <w:rPr>
          <w:rFonts w:ascii="Arial" w:hAnsi="Arial" w:cs="Arial"/>
          <w:b w:val="0"/>
          <w:bCs w:val="0"/>
          <w:sz w:val="24"/>
          <w:szCs w:val="24"/>
        </w:rPr>
        <w:t xml:space="preserve"> (1x10</w:t>
      </w:r>
      <w:r w:rsidR="00B204E0" w:rsidRPr="00C72D84">
        <w:rPr>
          <w:rFonts w:ascii="Arial" w:hAnsi="Arial" w:cs="Arial"/>
          <w:b w:val="0"/>
          <w:bCs w:val="0"/>
          <w:sz w:val="24"/>
          <w:szCs w:val="24"/>
          <w:vertAlign w:val="superscript"/>
        </w:rPr>
        <w:t>9</w:t>
      </w:r>
      <w:r w:rsidR="00B204E0" w:rsidRPr="00C72D84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proofErr w:type="spellStart"/>
      <w:r w:rsidR="00B204E0" w:rsidRPr="00C72D84">
        <w:rPr>
          <w:rFonts w:ascii="Arial" w:hAnsi="Arial" w:cs="Arial"/>
          <w:b w:val="0"/>
          <w:bCs w:val="0"/>
          <w:sz w:val="24"/>
          <w:szCs w:val="24"/>
        </w:rPr>
        <w:t>cfu</w:t>
      </w:r>
      <w:proofErr w:type="spellEnd"/>
      <w:r w:rsidR="00B204E0" w:rsidRPr="00C72D84">
        <w:rPr>
          <w:rFonts w:ascii="Arial" w:hAnsi="Arial" w:cs="Arial"/>
          <w:b w:val="0"/>
          <w:bCs w:val="0"/>
          <w:sz w:val="24"/>
          <w:szCs w:val="24"/>
        </w:rPr>
        <w:t>/ml) or LPS (1</w:t>
      </w:r>
      <w:r w:rsidR="00B16389" w:rsidRPr="00C72D84">
        <w:rPr>
          <w:rFonts w:ascii="Arial" w:hAnsi="Arial" w:cs="Arial"/>
          <w:b w:val="0"/>
          <w:bCs w:val="0"/>
          <w:sz w:val="24"/>
          <w:szCs w:val="24"/>
        </w:rPr>
        <w:t>µ</w:t>
      </w:r>
      <w:r w:rsidR="00B204E0" w:rsidRPr="00C72D84">
        <w:rPr>
          <w:rFonts w:ascii="Arial" w:hAnsi="Arial" w:cs="Arial"/>
          <w:b w:val="0"/>
          <w:bCs w:val="0"/>
          <w:sz w:val="24"/>
          <w:szCs w:val="24"/>
        </w:rPr>
        <w:t xml:space="preserve">g/ml) </w:t>
      </w:r>
      <w:r w:rsidRPr="00C72D84">
        <w:rPr>
          <w:rFonts w:ascii="Arial" w:hAnsi="Arial" w:cs="Arial"/>
          <w:b w:val="0"/>
          <w:bCs w:val="0"/>
          <w:sz w:val="24"/>
          <w:szCs w:val="24"/>
        </w:rPr>
        <w:t xml:space="preserve">separately </w:t>
      </w:r>
      <w:r w:rsidR="00B204E0" w:rsidRPr="00C72D84">
        <w:rPr>
          <w:rFonts w:ascii="Arial" w:hAnsi="Arial" w:cs="Arial"/>
          <w:b w:val="0"/>
          <w:bCs w:val="0"/>
          <w:sz w:val="24"/>
          <w:szCs w:val="24"/>
        </w:rPr>
        <w:t xml:space="preserve">for </w:t>
      </w:r>
      <w:r w:rsidRPr="00C72D84">
        <w:rPr>
          <w:rFonts w:ascii="Arial" w:hAnsi="Arial" w:cs="Arial"/>
          <w:b w:val="0"/>
          <w:bCs w:val="0"/>
          <w:sz w:val="24"/>
          <w:szCs w:val="24"/>
        </w:rPr>
        <w:t>24</w:t>
      </w:r>
      <w:r w:rsidR="00B204E0" w:rsidRPr="00C72D84">
        <w:rPr>
          <w:rFonts w:ascii="Arial" w:hAnsi="Arial" w:cs="Arial"/>
          <w:b w:val="0"/>
          <w:bCs w:val="0"/>
          <w:sz w:val="24"/>
          <w:szCs w:val="24"/>
        </w:rPr>
        <w:t xml:space="preserve"> hours and the </w:t>
      </w:r>
      <w:r w:rsidRPr="00C72D84">
        <w:rPr>
          <w:rFonts w:ascii="Arial" w:hAnsi="Arial" w:cs="Arial"/>
          <w:b w:val="0"/>
          <w:bCs w:val="0"/>
          <w:sz w:val="24"/>
          <w:szCs w:val="24"/>
        </w:rPr>
        <w:t>temporal change</w:t>
      </w:r>
      <w:r w:rsidR="00B204E0" w:rsidRPr="00C72D84">
        <w:rPr>
          <w:rFonts w:ascii="Arial" w:hAnsi="Arial" w:cs="Arial"/>
          <w:b w:val="0"/>
          <w:bCs w:val="0"/>
          <w:sz w:val="24"/>
          <w:szCs w:val="24"/>
        </w:rPr>
        <w:t xml:space="preserve"> in trans-epithelial flux of </w:t>
      </w:r>
      <w:r w:rsidRPr="00C72D84">
        <w:rPr>
          <w:rFonts w:ascii="Arial" w:hAnsi="Arial" w:cs="Arial"/>
          <w:b w:val="0"/>
          <w:bCs w:val="0"/>
          <w:sz w:val="24"/>
          <w:szCs w:val="24"/>
        </w:rPr>
        <w:t>tracer dye (</w:t>
      </w:r>
      <w:r w:rsidR="00B204E0" w:rsidRPr="00C72D84">
        <w:rPr>
          <w:rFonts w:ascii="Arial" w:hAnsi="Arial" w:cs="Arial"/>
          <w:b w:val="0"/>
          <w:bCs w:val="0"/>
          <w:sz w:val="24"/>
          <w:szCs w:val="24"/>
        </w:rPr>
        <w:t>Phenol red</w:t>
      </w:r>
      <w:r w:rsidRPr="00C72D84">
        <w:rPr>
          <w:rFonts w:ascii="Arial" w:hAnsi="Arial" w:cs="Arial"/>
          <w:b w:val="0"/>
          <w:bCs w:val="0"/>
          <w:sz w:val="24"/>
          <w:szCs w:val="24"/>
        </w:rPr>
        <w:t>)</w:t>
      </w:r>
      <w:r w:rsidR="00B204E0" w:rsidRPr="00C72D84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r w:rsidR="00B204E0" w:rsidRPr="00C72D84">
        <w:rPr>
          <w:rFonts w:ascii="Arial" w:hAnsi="Arial" w:cs="Arial"/>
          <w:b w:val="0"/>
          <w:sz w:val="24"/>
          <w:szCs w:val="24"/>
        </w:rPr>
        <w:t xml:space="preserve">and </w:t>
      </w:r>
      <w:r w:rsidRPr="00C72D84">
        <w:rPr>
          <w:rFonts w:ascii="Arial" w:hAnsi="Arial" w:cs="Arial"/>
          <w:b w:val="0"/>
          <w:sz w:val="24"/>
          <w:szCs w:val="24"/>
        </w:rPr>
        <w:t xml:space="preserve">relative mRNA quantification of epithelial barrier forming genes </w:t>
      </w:r>
      <w:r w:rsidR="00B204E0" w:rsidRPr="00C72D84">
        <w:rPr>
          <w:rFonts w:ascii="Arial" w:hAnsi="Arial" w:cs="Arial"/>
          <w:b w:val="0"/>
          <w:sz w:val="24"/>
          <w:szCs w:val="24"/>
        </w:rPr>
        <w:t>(</w:t>
      </w:r>
      <w:proofErr w:type="spellStart"/>
      <w:r w:rsidR="00B204E0" w:rsidRPr="00C72D84">
        <w:rPr>
          <w:rFonts w:ascii="Arial" w:hAnsi="Arial" w:cs="Arial"/>
          <w:b w:val="0"/>
          <w:i/>
          <w:sz w:val="24"/>
          <w:szCs w:val="24"/>
          <w:shd w:val="clear" w:color="auto" w:fill="FFFFFF"/>
        </w:rPr>
        <w:t>Zonula</w:t>
      </w:r>
      <w:proofErr w:type="spellEnd"/>
      <w:r w:rsidR="00B204E0" w:rsidRPr="00C72D84">
        <w:rPr>
          <w:rFonts w:ascii="Arial" w:hAnsi="Arial" w:cs="Arial"/>
          <w:b w:val="0"/>
          <w:i/>
          <w:sz w:val="24"/>
          <w:szCs w:val="24"/>
          <w:shd w:val="clear" w:color="auto" w:fill="FFFFFF"/>
        </w:rPr>
        <w:t xml:space="preserve"> occluden-1</w:t>
      </w:r>
      <w:r w:rsidR="00B204E0" w:rsidRPr="00C72D84">
        <w:rPr>
          <w:rFonts w:ascii="Arial" w:hAnsi="Arial" w:cs="Arial"/>
          <w:b w:val="0"/>
          <w:sz w:val="24"/>
          <w:szCs w:val="24"/>
          <w:shd w:val="clear" w:color="auto" w:fill="FFFFFF"/>
        </w:rPr>
        <w:t xml:space="preserve">, </w:t>
      </w:r>
      <w:r w:rsidR="00B204E0" w:rsidRPr="00C72D84">
        <w:rPr>
          <w:rFonts w:ascii="Arial" w:hAnsi="Arial" w:cs="Arial"/>
          <w:b w:val="0"/>
          <w:i/>
          <w:sz w:val="24"/>
          <w:szCs w:val="24"/>
          <w:shd w:val="clear" w:color="auto" w:fill="FFFFFF"/>
        </w:rPr>
        <w:t>Claudin</w:t>
      </w:r>
      <w:r w:rsidR="00B204E0" w:rsidRPr="00C72D84">
        <w:rPr>
          <w:rFonts w:ascii="Arial" w:hAnsi="Arial" w:cs="Arial"/>
          <w:b w:val="0"/>
          <w:sz w:val="24"/>
          <w:szCs w:val="24"/>
          <w:shd w:val="clear" w:color="auto" w:fill="FFFFFF"/>
        </w:rPr>
        <w:t xml:space="preserve">-1, </w:t>
      </w:r>
      <w:proofErr w:type="spellStart"/>
      <w:r w:rsidR="00B204E0" w:rsidRPr="00C72D84">
        <w:rPr>
          <w:rFonts w:ascii="Arial" w:hAnsi="Arial" w:cs="Arial"/>
          <w:b w:val="0"/>
          <w:i/>
          <w:sz w:val="24"/>
          <w:szCs w:val="24"/>
          <w:shd w:val="clear" w:color="auto" w:fill="FFFFFF"/>
        </w:rPr>
        <w:t>Occludin</w:t>
      </w:r>
      <w:proofErr w:type="spellEnd"/>
      <w:r w:rsidR="00B204E0" w:rsidRPr="00C72D84">
        <w:rPr>
          <w:rFonts w:ascii="Arial" w:hAnsi="Arial" w:cs="Arial"/>
          <w:b w:val="0"/>
          <w:sz w:val="24"/>
          <w:szCs w:val="24"/>
          <w:shd w:val="clear" w:color="auto" w:fill="FFFFFF"/>
        </w:rPr>
        <w:t xml:space="preserve">, </w:t>
      </w:r>
      <w:proofErr w:type="spellStart"/>
      <w:r w:rsidR="00B204E0" w:rsidRPr="00C72D84">
        <w:rPr>
          <w:rFonts w:ascii="Arial" w:hAnsi="Arial" w:cs="Arial"/>
          <w:b w:val="0"/>
          <w:i/>
          <w:sz w:val="24"/>
          <w:szCs w:val="24"/>
          <w:shd w:val="clear" w:color="auto" w:fill="FFFFFF"/>
        </w:rPr>
        <w:t>Cingulin</w:t>
      </w:r>
      <w:proofErr w:type="spellEnd"/>
      <w:r w:rsidR="00B204E0" w:rsidRPr="00C72D84">
        <w:rPr>
          <w:rFonts w:ascii="Arial" w:hAnsi="Arial" w:cs="Arial"/>
          <w:b w:val="0"/>
          <w:sz w:val="24"/>
          <w:szCs w:val="24"/>
          <w:shd w:val="clear" w:color="auto" w:fill="FFFFFF"/>
        </w:rPr>
        <w:t xml:space="preserve">, </w:t>
      </w:r>
      <w:proofErr w:type="spellStart"/>
      <w:r w:rsidR="00B204E0" w:rsidRPr="00C72D84">
        <w:rPr>
          <w:rFonts w:ascii="Arial" w:hAnsi="Arial" w:cs="Arial"/>
          <w:b w:val="0"/>
          <w:i/>
          <w:sz w:val="24"/>
          <w:szCs w:val="24"/>
          <w:shd w:val="clear" w:color="auto" w:fill="FFFFFF"/>
        </w:rPr>
        <w:t>PIgR</w:t>
      </w:r>
      <w:proofErr w:type="spellEnd"/>
      <w:r w:rsidR="00B204E0" w:rsidRPr="00C72D84">
        <w:rPr>
          <w:rFonts w:ascii="Arial" w:hAnsi="Arial" w:cs="Arial"/>
          <w:b w:val="0"/>
          <w:sz w:val="24"/>
          <w:szCs w:val="24"/>
          <w:shd w:val="clear" w:color="auto" w:fill="FFFFFF"/>
        </w:rPr>
        <w:t xml:space="preserve">, and </w:t>
      </w:r>
      <w:r w:rsidR="00B204E0" w:rsidRPr="00C72D84">
        <w:rPr>
          <w:rFonts w:ascii="Arial" w:hAnsi="Arial" w:cs="Arial"/>
          <w:b w:val="0"/>
          <w:i/>
          <w:sz w:val="24"/>
          <w:szCs w:val="24"/>
          <w:shd w:val="clear" w:color="auto" w:fill="FFFFFF"/>
        </w:rPr>
        <w:t>hBD</w:t>
      </w:r>
      <w:r w:rsidR="00B204E0" w:rsidRPr="00C72D84">
        <w:rPr>
          <w:rFonts w:ascii="Arial" w:hAnsi="Arial" w:cs="Arial"/>
          <w:b w:val="0"/>
          <w:sz w:val="24"/>
          <w:szCs w:val="24"/>
          <w:shd w:val="clear" w:color="auto" w:fill="FFFFFF"/>
        </w:rPr>
        <w:t>-2)</w:t>
      </w:r>
      <w:r w:rsidR="00B204E0" w:rsidRPr="00C72D84">
        <w:rPr>
          <w:rFonts w:ascii="Arial" w:hAnsi="Arial" w:cs="Arial"/>
          <w:b w:val="0"/>
          <w:sz w:val="24"/>
          <w:szCs w:val="24"/>
        </w:rPr>
        <w:t xml:space="preserve"> were </w:t>
      </w:r>
      <w:r w:rsidRPr="00C72D84">
        <w:rPr>
          <w:rFonts w:ascii="Arial" w:hAnsi="Arial" w:cs="Arial"/>
          <w:b w:val="0"/>
          <w:sz w:val="24"/>
          <w:szCs w:val="24"/>
        </w:rPr>
        <w:t xml:space="preserve">determined </w:t>
      </w:r>
      <w:r w:rsidR="00B204E0" w:rsidRPr="00C72D84">
        <w:rPr>
          <w:rFonts w:ascii="Arial" w:hAnsi="Arial" w:cs="Arial"/>
          <w:b w:val="0"/>
          <w:sz w:val="24"/>
          <w:szCs w:val="24"/>
        </w:rPr>
        <w:t xml:space="preserve">by </w:t>
      </w:r>
      <w:proofErr w:type="spellStart"/>
      <w:r w:rsidR="00B204E0" w:rsidRPr="00C72D84">
        <w:rPr>
          <w:rFonts w:ascii="Arial" w:hAnsi="Arial" w:cs="Arial"/>
          <w:b w:val="0"/>
          <w:sz w:val="24"/>
          <w:szCs w:val="24"/>
        </w:rPr>
        <w:t>Transwell</w:t>
      </w:r>
      <w:proofErr w:type="spellEnd"/>
      <w:r w:rsidR="00B204E0" w:rsidRPr="00C72D84">
        <w:rPr>
          <w:rFonts w:ascii="Arial" w:hAnsi="Arial" w:cs="Arial"/>
          <w:b w:val="0"/>
          <w:sz w:val="24"/>
          <w:szCs w:val="24"/>
        </w:rPr>
        <w:t xml:space="preserve"> assay and RT-</w:t>
      </w:r>
      <w:proofErr w:type="spellStart"/>
      <w:r w:rsidR="00B204E0" w:rsidRPr="00C72D84">
        <w:rPr>
          <w:rFonts w:ascii="Arial" w:hAnsi="Arial" w:cs="Arial"/>
          <w:b w:val="0"/>
          <w:sz w:val="24"/>
          <w:szCs w:val="24"/>
        </w:rPr>
        <w:t>qPCR</w:t>
      </w:r>
      <w:proofErr w:type="spellEnd"/>
      <w:r w:rsidR="00B204E0" w:rsidRPr="00C72D84">
        <w:rPr>
          <w:rFonts w:ascii="Arial" w:hAnsi="Arial" w:cs="Arial"/>
          <w:b w:val="0"/>
          <w:sz w:val="24"/>
          <w:szCs w:val="24"/>
        </w:rPr>
        <w:t xml:space="preserve"> </w:t>
      </w:r>
      <w:r w:rsidR="0040326F" w:rsidRPr="00C72D84">
        <w:rPr>
          <w:rFonts w:ascii="Arial" w:hAnsi="Arial" w:cs="Arial"/>
          <w:b w:val="0"/>
          <w:sz w:val="24"/>
          <w:szCs w:val="24"/>
        </w:rPr>
        <w:t>respectively</w:t>
      </w:r>
      <w:r w:rsidR="00B204E0" w:rsidRPr="00C72D84">
        <w:rPr>
          <w:rFonts w:ascii="Arial" w:hAnsi="Arial" w:cs="Arial"/>
          <w:b w:val="0"/>
          <w:sz w:val="24"/>
          <w:szCs w:val="24"/>
        </w:rPr>
        <w:t>.</w:t>
      </w:r>
      <w:r w:rsidR="00B204E0" w:rsidRPr="00C72D84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C72D84">
        <w:rPr>
          <w:rFonts w:ascii="Arial" w:hAnsi="Arial" w:cs="Arial"/>
          <w:b w:val="0"/>
          <w:bCs w:val="0"/>
          <w:sz w:val="24"/>
          <w:szCs w:val="24"/>
        </w:rPr>
        <w:t xml:space="preserve">The effect of probiotic </w:t>
      </w:r>
      <w:r w:rsidRPr="00C72D84">
        <w:rPr>
          <w:rFonts w:ascii="Arial" w:hAnsi="Arial" w:cs="Arial"/>
          <w:b w:val="0"/>
          <w:bCs w:val="0"/>
          <w:i/>
          <w:sz w:val="24"/>
          <w:szCs w:val="24"/>
        </w:rPr>
        <w:t xml:space="preserve">L. </w:t>
      </w:r>
      <w:proofErr w:type="spellStart"/>
      <w:r w:rsidRPr="00C72D84">
        <w:rPr>
          <w:rFonts w:ascii="Arial" w:hAnsi="Arial" w:cs="Arial"/>
          <w:b w:val="0"/>
          <w:bCs w:val="0"/>
          <w:i/>
          <w:sz w:val="24"/>
          <w:szCs w:val="24"/>
        </w:rPr>
        <w:t>rhamnosus</w:t>
      </w:r>
      <w:proofErr w:type="spellEnd"/>
      <w:r w:rsidRPr="00C72D84">
        <w:rPr>
          <w:rFonts w:ascii="Arial" w:hAnsi="Arial" w:cs="Arial"/>
          <w:b w:val="0"/>
          <w:bCs w:val="0"/>
          <w:sz w:val="24"/>
          <w:szCs w:val="24"/>
        </w:rPr>
        <w:t xml:space="preserve"> and inflammat</w:t>
      </w:r>
      <w:r w:rsidR="00CC1F4E">
        <w:rPr>
          <w:rFonts w:ascii="Arial" w:hAnsi="Arial" w:cs="Arial"/>
          <w:b w:val="0"/>
          <w:bCs w:val="0"/>
          <w:sz w:val="24"/>
          <w:szCs w:val="24"/>
        </w:rPr>
        <w:t>ory</w:t>
      </w:r>
      <w:r w:rsidRPr="00C72D84">
        <w:rPr>
          <w:rFonts w:ascii="Arial" w:hAnsi="Arial" w:cs="Arial"/>
          <w:b w:val="0"/>
          <w:bCs w:val="0"/>
          <w:sz w:val="24"/>
          <w:szCs w:val="24"/>
        </w:rPr>
        <w:t xml:space="preserve"> agents (</w:t>
      </w:r>
      <w:r w:rsidRPr="00C72D84">
        <w:rPr>
          <w:rFonts w:ascii="Arial" w:hAnsi="Arial" w:cs="Arial"/>
          <w:b w:val="0"/>
          <w:bCs w:val="0"/>
          <w:i/>
          <w:sz w:val="24"/>
          <w:szCs w:val="24"/>
        </w:rPr>
        <w:t>E. coli</w:t>
      </w:r>
      <w:r w:rsidRPr="00C72D84">
        <w:rPr>
          <w:rFonts w:ascii="Arial" w:hAnsi="Arial" w:cs="Arial"/>
          <w:b w:val="0"/>
          <w:bCs w:val="0"/>
          <w:sz w:val="24"/>
          <w:szCs w:val="24"/>
        </w:rPr>
        <w:t xml:space="preserve"> and LPS) on the </w:t>
      </w:r>
      <w:r w:rsidR="00B204E0" w:rsidRPr="00C72D84">
        <w:rPr>
          <w:rFonts w:ascii="Arial" w:hAnsi="Arial" w:cs="Arial"/>
          <w:b w:val="0"/>
          <w:sz w:val="24"/>
          <w:szCs w:val="24"/>
          <w:shd w:val="clear" w:color="auto" w:fill="FFFFFF"/>
        </w:rPr>
        <w:t xml:space="preserve">distribution of TJ proteins and </w:t>
      </w:r>
      <w:proofErr w:type="spellStart"/>
      <w:r w:rsidR="0040326F" w:rsidRPr="00C72D84">
        <w:rPr>
          <w:rFonts w:ascii="Arial" w:hAnsi="Arial" w:cs="Arial"/>
          <w:b w:val="0"/>
          <w:sz w:val="24"/>
          <w:szCs w:val="24"/>
          <w:shd w:val="clear" w:color="auto" w:fill="FFFFFF"/>
        </w:rPr>
        <w:t>ultrastructural</w:t>
      </w:r>
      <w:proofErr w:type="spellEnd"/>
      <w:r w:rsidR="00B204E0" w:rsidRPr="00C72D84">
        <w:rPr>
          <w:rFonts w:ascii="Arial" w:hAnsi="Arial" w:cs="Arial"/>
          <w:b w:val="0"/>
          <w:sz w:val="24"/>
          <w:szCs w:val="24"/>
          <w:shd w:val="clear" w:color="auto" w:fill="FFFFFF"/>
        </w:rPr>
        <w:t xml:space="preserve"> changes in </w:t>
      </w:r>
      <w:r w:rsidRPr="00C72D84">
        <w:rPr>
          <w:rFonts w:ascii="Arial" w:hAnsi="Arial" w:cs="Arial"/>
          <w:b w:val="0"/>
          <w:sz w:val="24"/>
          <w:szCs w:val="24"/>
          <w:shd w:val="clear" w:color="auto" w:fill="FFFFFF"/>
        </w:rPr>
        <w:t xml:space="preserve">human intestinal cell </w:t>
      </w:r>
      <w:r w:rsidR="00B204E0" w:rsidRPr="00C72D84">
        <w:rPr>
          <w:rFonts w:ascii="Arial" w:hAnsi="Arial" w:cs="Arial"/>
          <w:b w:val="0"/>
          <w:sz w:val="24"/>
          <w:szCs w:val="24"/>
          <w:shd w:val="clear" w:color="auto" w:fill="FFFFFF"/>
        </w:rPr>
        <w:t xml:space="preserve">monolayer was </w:t>
      </w:r>
      <w:r w:rsidRPr="00C72D84">
        <w:rPr>
          <w:rFonts w:ascii="Arial" w:hAnsi="Arial" w:cs="Arial"/>
          <w:b w:val="0"/>
          <w:sz w:val="24"/>
          <w:szCs w:val="24"/>
          <w:shd w:val="clear" w:color="auto" w:fill="FFFFFF"/>
        </w:rPr>
        <w:t>evaluate</w:t>
      </w:r>
      <w:r w:rsidR="005C26EE" w:rsidRPr="00C72D84">
        <w:rPr>
          <w:rFonts w:ascii="Arial" w:hAnsi="Arial" w:cs="Arial"/>
          <w:b w:val="0"/>
          <w:sz w:val="24"/>
          <w:szCs w:val="24"/>
          <w:shd w:val="clear" w:color="auto" w:fill="FFFFFF"/>
        </w:rPr>
        <w:t>d</w:t>
      </w:r>
      <w:r w:rsidR="00C110FB" w:rsidRPr="00C72D84">
        <w:rPr>
          <w:rFonts w:ascii="Arial" w:hAnsi="Arial" w:cs="Arial"/>
          <w:b w:val="0"/>
          <w:sz w:val="24"/>
          <w:szCs w:val="24"/>
          <w:shd w:val="clear" w:color="auto" w:fill="FFFFFF"/>
        </w:rPr>
        <w:t xml:space="preserve"> by </w:t>
      </w:r>
      <w:proofErr w:type="spellStart"/>
      <w:r w:rsidR="00C110FB" w:rsidRPr="00C72D84">
        <w:rPr>
          <w:rFonts w:ascii="Arial" w:hAnsi="Arial" w:cs="Arial"/>
          <w:b w:val="0"/>
          <w:sz w:val="24"/>
          <w:szCs w:val="24"/>
          <w:shd w:val="clear" w:color="auto" w:fill="FFFFFF"/>
        </w:rPr>
        <w:t>immuno</w:t>
      </w:r>
      <w:r w:rsidR="00B204E0" w:rsidRPr="00C72D84">
        <w:rPr>
          <w:rFonts w:ascii="Arial" w:hAnsi="Arial" w:cs="Arial"/>
          <w:b w:val="0"/>
          <w:sz w:val="24"/>
          <w:szCs w:val="24"/>
          <w:shd w:val="clear" w:color="auto" w:fill="FFFFFF"/>
        </w:rPr>
        <w:t>flourscence</w:t>
      </w:r>
      <w:proofErr w:type="spellEnd"/>
      <w:r w:rsidR="00B204E0" w:rsidRPr="00C72D84">
        <w:rPr>
          <w:rFonts w:ascii="Arial" w:hAnsi="Arial" w:cs="Arial"/>
          <w:b w:val="0"/>
          <w:sz w:val="24"/>
          <w:szCs w:val="24"/>
          <w:shd w:val="clear" w:color="auto" w:fill="FFFFFF"/>
        </w:rPr>
        <w:t xml:space="preserve"> and transmission electron microscopy. </w:t>
      </w:r>
      <w:r w:rsidRPr="00C72D84">
        <w:rPr>
          <w:rFonts w:ascii="Arial" w:hAnsi="Arial" w:cs="Arial"/>
          <w:b w:val="0"/>
          <w:sz w:val="24"/>
          <w:szCs w:val="24"/>
          <w:shd w:val="clear" w:color="auto" w:fill="FFFFFF"/>
        </w:rPr>
        <w:t xml:space="preserve">The protective effect of </w:t>
      </w:r>
      <w:r w:rsidRPr="00C72D84">
        <w:rPr>
          <w:rFonts w:ascii="Arial" w:hAnsi="Arial" w:cs="Arial"/>
          <w:b w:val="0"/>
          <w:bCs w:val="0"/>
          <w:i/>
          <w:sz w:val="24"/>
          <w:szCs w:val="24"/>
        </w:rPr>
        <w:t xml:space="preserve">L. </w:t>
      </w:r>
      <w:proofErr w:type="spellStart"/>
      <w:r w:rsidRPr="00C72D84">
        <w:rPr>
          <w:rFonts w:ascii="Arial" w:hAnsi="Arial" w:cs="Arial"/>
          <w:b w:val="0"/>
          <w:bCs w:val="0"/>
          <w:i/>
          <w:sz w:val="24"/>
          <w:szCs w:val="24"/>
        </w:rPr>
        <w:t>rhamnosus</w:t>
      </w:r>
      <w:proofErr w:type="spellEnd"/>
      <w:r w:rsidRPr="00C72D84">
        <w:rPr>
          <w:rFonts w:ascii="Arial" w:hAnsi="Arial" w:cs="Arial"/>
          <w:b w:val="0"/>
          <w:bCs w:val="0"/>
          <w:sz w:val="24"/>
          <w:szCs w:val="24"/>
        </w:rPr>
        <w:t xml:space="preserve"> against </w:t>
      </w:r>
      <w:r w:rsidRPr="00C72D84">
        <w:rPr>
          <w:rFonts w:ascii="Arial" w:hAnsi="Arial" w:cs="Arial"/>
          <w:b w:val="0"/>
          <w:bCs w:val="0"/>
          <w:i/>
          <w:sz w:val="24"/>
          <w:szCs w:val="24"/>
        </w:rPr>
        <w:t>E</w:t>
      </w:r>
      <w:r w:rsidR="0014376A" w:rsidRPr="00C72D84">
        <w:rPr>
          <w:rFonts w:ascii="Arial" w:hAnsi="Arial" w:cs="Arial"/>
          <w:b w:val="0"/>
          <w:bCs w:val="0"/>
          <w:i/>
          <w:sz w:val="24"/>
          <w:szCs w:val="24"/>
        </w:rPr>
        <w:t>.</w:t>
      </w:r>
      <w:r w:rsidRPr="00C72D84">
        <w:rPr>
          <w:rFonts w:ascii="Arial" w:hAnsi="Arial" w:cs="Arial"/>
          <w:b w:val="0"/>
          <w:bCs w:val="0"/>
          <w:i/>
          <w:sz w:val="24"/>
          <w:szCs w:val="24"/>
        </w:rPr>
        <w:t xml:space="preserve"> coli</w:t>
      </w:r>
      <w:r w:rsidRPr="00C72D84">
        <w:rPr>
          <w:rFonts w:ascii="Arial" w:hAnsi="Arial" w:cs="Arial"/>
          <w:b w:val="0"/>
          <w:bCs w:val="0"/>
          <w:sz w:val="24"/>
          <w:szCs w:val="24"/>
        </w:rPr>
        <w:t xml:space="preserve"> and LPS induced distortion of intestinal barrier functions </w:t>
      </w:r>
      <w:r w:rsidR="005C26EE" w:rsidRPr="00C72D84">
        <w:rPr>
          <w:rFonts w:ascii="Arial" w:hAnsi="Arial" w:cs="Arial"/>
          <w:b w:val="0"/>
          <w:bCs w:val="0"/>
          <w:sz w:val="24"/>
          <w:szCs w:val="24"/>
        </w:rPr>
        <w:t xml:space="preserve">were </w:t>
      </w:r>
      <w:r w:rsidR="005C26EE" w:rsidRPr="00C72D84">
        <w:rPr>
          <w:rFonts w:ascii="Arial" w:hAnsi="Arial" w:cs="Arial"/>
          <w:b w:val="0"/>
          <w:sz w:val="24"/>
          <w:szCs w:val="24"/>
          <w:shd w:val="clear" w:color="auto" w:fill="FFFFFF"/>
        </w:rPr>
        <w:t>appraised</w:t>
      </w:r>
      <w:r w:rsidRPr="00C72D84">
        <w:rPr>
          <w:rFonts w:ascii="Arial" w:hAnsi="Arial" w:cs="Arial"/>
          <w:b w:val="0"/>
          <w:sz w:val="24"/>
          <w:szCs w:val="24"/>
          <w:shd w:val="clear" w:color="auto" w:fill="FFFFFF"/>
        </w:rPr>
        <w:t xml:space="preserve"> </w:t>
      </w:r>
      <w:r w:rsidR="005C26EE" w:rsidRPr="00C72D84">
        <w:rPr>
          <w:rFonts w:ascii="Arial" w:hAnsi="Arial" w:cs="Arial"/>
          <w:b w:val="0"/>
          <w:sz w:val="24"/>
          <w:szCs w:val="24"/>
          <w:shd w:val="clear" w:color="auto" w:fill="FFFFFF"/>
        </w:rPr>
        <w:t>also during</w:t>
      </w:r>
      <w:r w:rsidR="00A67D6D" w:rsidRPr="00C72D84">
        <w:rPr>
          <w:rFonts w:ascii="Arial" w:hAnsi="Arial" w:cs="Arial"/>
          <w:b w:val="0"/>
          <w:sz w:val="24"/>
          <w:szCs w:val="24"/>
          <w:shd w:val="clear" w:color="auto" w:fill="FFFFFF"/>
        </w:rPr>
        <w:t xml:space="preserve"> </w:t>
      </w:r>
      <w:r w:rsidR="005C26EE" w:rsidRPr="00C72D84">
        <w:rPr>
          <w:rFonts w:ascii="Arial" w:hAnsi="Arial" w:cs="Arial"/>
          <w:b w:val="0"/>
          <w:sz w:val="24"/>
          <w:szCs w:val="24"/>
          <w:shd w:val="clear" w:color="auto" w:fill="FFFFFF"/>
        </w:rPr>
        <w:t xml:space="preserve">exclusion, </w:t>
      </w:r>
      <w:r w:rsidR="00B204E0" w:rsidRPr="00C72D84">
        <w:rPr>
          <w:rFonts w:ascii="Arial" w:hAnsi="Arial" w:cs="Arial"/>
          <w:b w:val="0"/>
          <w:sz w:val="24"/>
          <w:szCs w:val="24"/>
          <w:shd w:val="clear" w:color="auto" w:fill="FFFFFF"/>
        </w:rPr>
        <w:t>competition and displacement assay</w:t>
      </w:r>
      <w:r w:rsidR="00B204E0" w:rsidRPr="00C72D84">
        <w:rPr>
          <w:rFonts w:ascii="Arial" w:hAnsi="Arial" w:cs="Arial"/>
          <w:b w:val="0"/>
          <w:color w:val="000000"/>
          <w:sz w:val="24"/>
          <w:szCs w:val="24"/>
          <w:shd w:val="clear" w:color="auto" w:fill="FFFFFF"/>
        </w:rPr>
        <w:t>.</w:t>
      </w:r>
      <w:r w:rsidR="006A0C15">
        <w:rPr>
          <w:rFonts w:ascii="Arial" w:hAnsi="Arial" w:cs="Arial"/>
          <w:b w:val="0"/>
          <w:color w:val="000000"/>
          <w:sz w:val="24"/>
          <w:szCs w:val="24"/>
          <w:shd w:val="clear" w:color="auto" w:fill="FFFFFF"/>
        </w:rPr>
        <w:t xml:space="preserve"> </w:t>
      </w:r>
    </w:p>
    <w:p w:rsidR="00B204E0" w:rsidRPr="00C72D84" w:rsidRDefault="00B204E0" w:rsidP="008F7DD2">
      <w:pPr>
        <w:pStyle w:val="Heading1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Results </w:t>
      </w:r>
      <w:r w:rsidRPr="00C72D84">
        <w:rPr>
          <w:rFonts w:ascii="Arial" w:hAnsi="Arial" w:cs="Arial"/>
          <w:sz w:val="24"/>
          <w:szCs w:val="24"/>
        </w:rPr>
        <w:t xml:space="preserve"> </w:t>
      </w:r>
    </w:p>
    <w:p w:rsidR="00B204E0" w:rsidRPr="00C72D84" w:rsidRDefault="00B204E0" w:rsidP="008F7DD2">
      <w:pPr>
        <w:spacing w:after="0" w:line="276" w:lineRule="auto"/>
        <w:ind w:right="-283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      </w:t>
      </w:r>
      <w:r w:rsidR="00F85FE8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>Caco-2 c</w:t>
      </w:r>
      <w:r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ells </w:t>
      </w:r>
      <w:r w:rsidR="00F85FE8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exposed to </w:t>
      </w:r>
      <w:r w:rsidRPr="00C72D84">
        <w:rPr>
          <w:rFonts w:ascii="Arial" w:hAnsi="Arial" w:cs="Arial"/>
          <w:i/>
          <w:color w:val="000000"/>
          <w:sz w:val="24"/>
          <w:szCs w:val="24"/>
          <w:shd w:val="clear" w:color="auto" w:fill="FFFFFF"/>
        </w:rPr>
        <w:t>L.</w:t>
      </w:r>
      <w:r w:rsidR="00D46000" w:rsidRPr="00C72D84">
        <w:rPr>
          <w:rFonts w:ascii="Arial" w:hAnsi="Arial" w:cs="Arial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F85FE8" w:rsidRPr="00C72D84">
        <w:rPr>
          <w:rFonts w:ascii="Arial" w:hAnsi="Arial" w:cs="Arial"/>
          <w:i/>
          <w:color w:val="000000"/>
          <w:sz w:val="24"/>
          <w:szCs w:val="24"/>
          <w:shd w:val="clear" w:color="auto" w:fill="FFFFFF"/>
        </w:rPr>
        <w:t>rhamnosus</w:t>
      </w:r>
      <w:proofErr w:type="spellEnd"/>
      <w:r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F85FE8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>for 6</w:t>
      </w:r>
      <w:r w:rsidR="006A1CC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F85FE8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>hrs showed</w:t>
      </w:r>
      <w:r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F85FE8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appreciably lesser </w:t>
      </w:r>
      <w:proofErr w:type="gramStart"/>
      <w:r w:rsidR="00F85FE8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>trans</w:t>
      </w:r>
      <w:proofErr w:type="gramEnd"/>
      <w:r w:rsidR="00F85FE8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epithelial flux </w:t>
      </w:r>
      <w:r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of </w:t>
      </w:r>
      <w:r w:rsidR="00F85FE8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tracer dye </w:t>
      </w:r>
      <w:r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phenol red (&lt; 4%) </w:t>
      </w:r>
      <w:r w:rsidR="00F85FE8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across the epithelial cell monolayer in contrast </w:t>
      </w:r>
      <w:r w:rsidR="002870BA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to </w:t>
      </w:r>
      <w:r w:rsidR="008A08A7" w:rsidRPr="00C72D84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6.73 </w:t>
      </w:r>
      <w:bookmarkStart w:id="0" w:name="OLE_LINK1"/>
      <w:r w:rsidR="008A08A7" w:rsidRPr="00C72D84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±</w:t>
      </w:r>
      <w:bookmarkEnd w:id="0"/>
      <w:r w:rsidR="008A08A7" w:rsidRPr="00C72D84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 0.285 </w:t>
      </w:r>
      <w:r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and </w:t>
      </w:r>
      <w:r w:rsidR="00C5408B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5.68</w:t>
      </w:r>
      <w:r w:rsidR="008A08A7" w:rsidRPr="00C72D84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 ± 0.326</w:t>
      </w:r>
      <w:r w:rsidRPr="00C72D84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% </w:t>
      </w:r>
      <w:r w:rsidR="00B47678" w:rsidRPr="00C72D84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diffusion </w:t>
      </w:r>
      <w:r w:rsidR="00F85FE8" w:rsidRPr="00C72D84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observed </w:t>
      </w:r>
      <w:r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with </w:t>
      </w:r>
      <w:r w:rsidRPr="00C72D84">
        <w:rPr>
          <w:rFonts w:ascii="Arial" w:hAnsi="Arial" w:cs="Arial"/>
          <w:i/>
          <w:color w:val="000000"/>
          <w:sz w:val="24"/>
          <w:szCs w:val="24"/>
          <w:shd w:val="clear" w:color="auto" w:fill="FFFFFF"/>
        </w:rPr>
        <w:t xml:space="preserve">E. coli </w:t>
      </w:r>
      <w:r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and LPS treatments respectively for </w:t>
      </w:r>
      <w:r w:rsidR="00B47678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>the same duration.</w:t>
      </w:r>
      <w:r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B47678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Over the extended incubation </w:t>
      </w:r>
      <w:r w:rsidR="002870BA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(24 hrs) </w:t>
      </w:r>
      <w:r w:rsidR="00B47678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of </w:t>
      </w:r>
      <w:r w:rsidR="00B47678" w:rsidRPr="00C72D84">
        <w:rPr>
          <w:rFonts w:ascii="Arial" w:hAnsi="Arial" w:cs="Arial"/>
          <w:i/>
          <w:color w:val="000000"/>
          <w:sz w:val="24"/>
          <w:szCs w:val="24"/>
          <w:shd w:val="clear" w:color="auto" w:fill="FFFFFF"/>
        </w:rPr>
        <w:t>E. coli</w:t>
      </w:r>
      <w:r w:rsidR="00B47678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and LPS, the % phenol red diffusion increased to </w:t>
      </w:r>
      <w:r w:rsidR="00C5408B">
        <w:rPr>
          <w:rFonts w:ascii="Arial" w:hAnsi="Arial" w:cs="Arial"/>
          <w:color w:val="000000"/>
          <w:sz w:val="24"/>
          <w:szCs w:val="24"/>
          <w:shd w:val="clear" w:color="auto" w:fill="FFFFFF"/>
        </w:rPr>
        <w:t>82.51</w:t>
      </w:r>
      <w:r w:rsidR="00C5408B" w:rsidRPr="00C72D84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±</w:t>
      </w:r>
      <w:r w:rsidR="00C5408B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2.49 and 31.53 </w:t>
      </w:r>
      <w:r w:rsidR="00C5408B" w:rsidRPr="00C72D84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±</w:t>
      </w:r>
      <w:r w:rsidR="00C5408B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 3.3%</w:t>
      </w:r>
      <w:r w:rsidR="00C5408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B47678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lastRenderedPageBreak/>
        <w:t>respectively</w:t>
      </w:r>
      <w:r w:rsidR="002870BA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>,</w:t>
      </w:r>
      <w:r w:rsidR="00B47678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which however remained to </w:t>
      </w:r>
      <w:r w:rsidR="00C5408B">
        <w:rPr>
          <w:rFonts w:ascii="Arial" w:hAnsi="Arial" w:cs="Arial"/>
          <w:color w:val="000000"/>
          <w:sz w:val="24"/>
          <w:szCs w:val="24"/>
          <w:shd w:val="clear" w:color="auto" w:fill="FFFFFF"/>
        </w:rPr>
        <w:t>3.96</w:t>
      </w:r>
      <w:r w:rsidR="00C5408B" w:rsidRPr="00C72D84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±</w:t>
      </w:r>
      <w:r w:rsidR="00C5408B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0.2</w:t>
      </w:r>
      <w:r w:rsidR="00C5408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% </w:t>
      </w:r>
      <w:r w:rsidR="00B47678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with </w:t>
      </w:r>
      <w:r w:rsidR="00B47678" w:rsidRPr="00C72D84">
        <w:rPr>
          <w:rFonts w:ascii="Arial" w:hAnsi="Arial" w:cs="Arial"/>
          <w:i/>
          <w:color w:val="000000"/>
          <w:sz w:val="24"/>
          <w:szCs w:val="24"/>
          <w:shd w:val="clear" w:color="auto" w:fill="FFFFFF"/>
        </w:rPr>
        <w:t xml:space="preserve">L. </w:t>
      </w:r>
      <w:proofErr w:type="spellStart"/>
      <w:r w:rsidR="00B47678" w:rsidRPr="00C72D84">
        <w:rPr>
          <w:rFonts w:ascii="Arial" w:hAnsi="Arial" w:cs="Arial"/>
          <w:i/>
          <w:color w:val="000000"/>
          <w:sz w:val="24"/>
          <w:szCs w:val="24"/>
          <w:shd w:val="clear" w:color="auto" w:fill="FFFFFF"/>
        </w:rPr>
        <w:t>rhamnosus</w:t>
      </w:r>
      <w:proofErr w:type="spellEnd"/>
      <w:r w:rsidR="00B47678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2870BA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treatment </w:t>
      </w:r>
      <w:r w:rsidR="00B47678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for the </w:t>
      </w:r>
      <w:r w:rsidR="002870BA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same </w:t>
      </w:r>
      <w:r w:rsidR="00B47678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incubation period. The percent phenol red flux reduced significantly (p&lt;0.01) to about 3-4% during exclusion (pre) </w:t>
      </w:r>
      <w:r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and competition </w:t>
      </w:r>
      <w:r w:rsidR="00B47678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(co) </w:t>
      </w:r>
      <w:r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of </w:t>
      </w:r>
      <w:r w:rsidRPr="00C72D84">
        <w:rPr>
          <w:rFonts w:ascii="Arial" w:hAnsi="Arial" w:cs="Arial"/>
          <w:i/>
          <w:color w:val="000000"/>
          <w:sz w:val="24"/>
          <w:szCs w:val="24"/>
          <w:shd w:val="clear" w:color="auto" w:fill="FFFFFF"/>
        </w:rPr>
        <w:t>E. coli</w:t>
      </w:r>
      <w:r w:rsidR="00B47678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/LPS with </w:t>
      </w:r>
      <w:r w:rsidR="00B47678" w:rsidRPr="00C72D84">
        <w:rPr>
          <w:rFonts w:ascii="Arial" w:hAnsi="Arial" w:cs="Arial"/>
          <w:i/>
          <w:color w:val="000000"/>
          <w:sz w:val="24"/>
          <w:szCs w:val="24"/>
          <w:shd w:val="clear" w:color="auto" w:fill="FFFFFF"/>
        </w:rPr>
        <w:t xml:space="preserve">L. </w:t>
      </w:r>
      <w:proofErr w:type="spellStart"/>
      <w:r w:rsidR="00B47678" w:rsidRPr="00C72D84">
        <w:rPr>
          <w:rFonts w:ascii="Arial" w:hAnsi="Arial" w:cs="Arial"/>
          <w:i/>
          <w:color w:val="000000"/>
          <w:sz w:val="24"/>
          <w:szCs w:val="24"/>
          <w:shd w:val="clear" w:color="auto" w:fill="FFFFFF"/>
        </w:rPr>
        <w:t>rhamnosus</w:t>
      </w:r>
      <w:proofErr w:type="spellEnd"/>
      <w:r w:rsidR="00B47678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reflecting </w:t>
      </w:r>
      <w:r w:rsidR="002C1FD0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>its</w:t>
      </w:r>
      <w:r w:rsidR="00B47678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barrier protective </w:t>
      </w:r>
      <w:r w:rsidR="002C1FD0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>effect.</w:t>
      </w:r>
      <w:r w:rsidR="00B47678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2870BA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>However,</w:t>
      </w:r>
      <w:r w:rsidR="00C5408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2870BA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>in the displacement (p</w:t>
      </w:r>
      <w:r w:rsidR="002C1FD0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>ost) mode of treatment</w:t>
      </w:r>
      <w:r w:rsidR="002870BA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the probiotic </w:t>
      </w:r>
      <w:r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did not </w:t>
      </w:r>
      <w:r w:rsidR="002A2270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>appear</w:t>
      </w:r>
      <w:r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to improve </w:t>
      </w:r>
      <w:r w:rsidR="002C1FD0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barrier </w:t>
      </w:r>
      <w:r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integrity to that </w:t>
      </w:r>
      <w:r w:rsidR="002C1FD0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>same</w:t>
      </w:r>
      <w:r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extent. </w:t>
      </w:r>
      <w:r w:rsidR="002C1FD0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The relative mRNA abundance of tight junction forming genes </w:t>
      </w:r>
      <w:r w:rsidR="002C1FD0" w:rsidRPr="00C72D84">
        <w:rPr>
          <w:rFonts w:ascii="Arial" w:hAnsi="Arial" w:cs="Arial"/>
          <w:i/>
          <w:color w:val="000000"/>
          <w:sz w:val="24"/>
          <w:szCs w:val="24"/>
          <w:shd w:val="clear" w:color="auto" w:fill="FFFFFF"/>
        </w:rPr>
        <w:t>ZO</w:t>
      </w:r>
      <w:r w:rsidR="002C1FD0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-1, </w:t>
      </w:r>
      <w:r w:rsidR="002C1FD0" w:rsidRPr="00C72D84">
        <w:rPr>
          <w:rFonts w:ascii="Arial" w:hAnsi="Arial" w:cs="Arial"/>
          <w:i/>
          <w:color w:val="000000"/>
          <w:sz w:val="24"/>
          <w:szCs w:val="24"/>
          <w:shd w:val="clear" w:color="auto" w:fill="FFFFFF"/>
        </w:rPr>
        <w:t>Claudin</w:t>
      </w:r>
      <w:r w:rsidR="002C1FD0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-1, </w:t>
      </w:r>
      <w:proofErr w:type="spellStart"/>
      <w:r w:rsidR="002C1FD0" w:rsidRPr="00C72D84">
        <w:rPr>
          <w:rFonts w:ascii="Arial" w:hAnsi="Arial" w:cs="Arial"/>
          <w:i/>
          <w:color w:val="000000"/>
          <w:sz w:val="24"/>
          <w:szCs w:val="24"/>
          <w:shd w:val="clear" w:color="auto" w:fill="FFFFFF"/>
        </w:rPr>
        <w:t>Occludin</w:t>
      </w:r>
      <w:proofErr w:type="spellEnd"/>
      <w:r w:rsidR="002C1FD0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and </w:t>
      </w:r>
      <w:proofErr w:type="spellStart"/>
      <w:r w:rsidR="002C1FD0" w:rsidRPr="00C72D84">
        <w:rPr>
          <w:rFonts w:ascii="Arial" w:hAnsi="Arial" w:cs="Arial"/>
          <w:i/>
          <w:color w:val="000000"/>
          <w:sz w:val="24"/>
          <w:szCs w:val="24"/>
          <w:shd w:val="clear" w:color="auto" w:fill="FFFFFF"/>
        </w:rPr>
        <w:t>Cingulin</w:t>
      </w:r>
      <w:proofErr w:type="spellEnd"/>
      <w:r w:rsidR="002C1FD0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increased s</w:t>
      </w:r>
      <w:r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ignificantly (p&lt;0.05) </w:t>
      </w:r>
      <w:r w:rsidR="002C1FD0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>when confluent Caco-2 cells were treated</w:t>
      </w:r>
      <w:r w:rsidR="002C1FD0" w:rsidRPr="00C72D84">
        <w:rPr>
          <w:rFonts w:ascii="Arial" w:hAnsi="Arial" w:cs="Arial"/>
          <w:i/>
          <w:color w:val="000000"/>
          <w:sz w:val="24"/>
          <w:szCs w:val="24"/>
          <w:shd w:val="clear" w:color="auto" w:fill="FFFFFF"/>
        </w:rPr>
        <w:t xml:space="preserve"> </w:t>
      </w:r>
      <w:r w:rsidR="002C1FD0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>with</w:t>
      </w:r>
      <w:r w:rsidR="002C1FD0" w:rsidRPr="00C72D84">
        <w:rPr>
          <w:rFonts w:ascii="Arial" w:hAnsi="Arial" w:cs="Arial"/>
          <w:i/>
          <w:color w:val="000000"/>
          <w:sz w:val="24"/>
          <w:szCs w:val="24"/>
          <w:shd w:val="clear" w:color="auto" w:fill="FFFFFF"/>
        </w:rPr>
        <w:t xml:space="preserve"> L. </w:t>
      </w:r>
      <w:proofErr w:type="spellStart"/>
      <w:r w:rsidR="002C1FD0" w:rsidRPr="00C72D84">
        <w:rPr>
          <w:rFonts w:ascii="Arial" w:hAnsi="Arial" w:cs="Arial"/>
          <w:i/>
          <w:color w:val="000000"/>
          <w:sz w:val="24"/>
          <w:szCs w:val="24"/>
          <w:shd w:val="clear" w:color="auto" w:fill="FFFFFF"/>
        </w:rPr>
        <w:t>rhamnosus</w:t>
      </w:r>
      <w:proofErr w:type="spellEnd"/>
      <w:r w:rsidR="002C1FD0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in contrast to significant suppression of same genes observed with </w:t>
      </w:r>
      <w:r w:rsidRPr="00C72D84">
        <w:rPr>
          <w:rFonts w:ascii="Arial" w:hAnsi="Arial" w:cs="Arial"/>
          <w:i/>
          <w:color w:val="000000"/>
          <w:sz w:val="24"/>
          <w:szCs w:val="24"/>
          <w:shd w:val="clear" w:color="auto" w:fill="FFFFFF"/>
        </w:rPr>
        <w:t xml:space="preserve">E. coli/ </w:t>
      </w:r>
      <w:r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LPS treatments. On the other hand, </w:t>
      </w:r>
      <w:r w:rsidR="002C1FD0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the expression of </w:t>
      </w:r>
      <w:r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hBD-2 </w:t>
      </w:r>
      <w:r w:rsidR="002C1FD0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and </w:t>
      </w:r>
      <w:proofErr w:type="spellStart"/>
      <w:r w:rsidR="002C1FD0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>PIgR</w:t>
      </w:r>
      <w:proofErr w:type="spellEnd"/>
      <w:r w:rsidR="002C1FD0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genes</w:t>
      </w:r>
      <w:r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increased by 60</w:t>
      </w:r>
      <w:r w:rsidRPr="00C72D84">
        <w:rPr>
          <w:rFonts w:ascii="Arial" w:hAnsi="Arial" w:cs="Arial"/>
          <w:sz w:val="24"/>
          <w:szCs w:val="24"/>
        </w:rPr>
        <w:t>±</w:t>
      </w:r>
      <w:r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0.062 </w:t>
      </w:r>
      <w:r w:rsidR="002C1FD0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and </w:t>
      </w:r>
      <w:r w:rsidR="00C5408B">
        <w:rPr>
          <w:rFonts w:ascii="Arial" w:hAnsi="Arial" w:cs="Arial"/>
          <w:color w:val="000000"/>
          <w:sz w:val="24"/>
          <w:szCs w:val="24"/>
          <w:shd w:val="clear" w:color="auto" w:fill="FFFFFF"/>
        </w:rPr>
        <w:t>1.55</w:t>
      </w:r>
      <w:r w:rsidR="00C5408B" w:rsidRPr="00C72D84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±</w:t>
      </w:r>
      <w:r w:rsidR="00C5408B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0.1</w:t>
      </w:r>
      <w:r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folds </w:t>
      </w:r>
      <w:r w:rsidR="002C1FD0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respectively </w:t>
      </w:r>
      <w:r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in </w:t>
      </w:r>
      <w:r w:rsidRPr="00C72D84">
        <w:rPr>
          <w:rFonts w:ascii="Arial" w:hAnsi="Arial" w:cs="Arial"/>
          <w:i/>
          <w:color w:val="000000"/>
          <w:sz w:val="24"/>
          <w:szCs w:val="24"/>
          <w:shd w:val="clear" w:color="auto" w:fill="FFFFFF"/>
        </w:rPr>
        <w:t>E. coli</w:t>
      </w:r>
      <w:r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infected cells </w:t>
      </w:r>
      <w:r w:rsidR="002A227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compared </w:t>
      </w:r>
      <w:r w:rsidR="004834D4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comparatively lower </w:t>
      </w:r>
      <w:r w:rsidR="002C1FD0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fold </w:t>
      </w:r>
      <w:r w:rsidR="004834D4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increase of </w:t>
      </w:r>
      <w:r w:rsidR="00C5408B">
        <w:rPr>
          <w:rFonts w:ascii="Arial" w:hAnsi="Arial" w:cs="Arial"/>
          <w:color w:val="000000"/>
          <w:sz w:val="24"/>
          <w:szCs w:val="24"/>
          <w:shd w:val="clear" w:color="auto" w:fill="FFFFFF"/>
        </w:rPr>
        <w:t>2.89</w:t>
      </w:r>
      <w:r w:rsidRPr="00C72D84">
        <w:rPr>
          <w:rFonts w:ascii="Arial" w:hAnsi="Arial" w:cs="Arial"/>
          <w:sz w:val="24"/>
          <w:szCs w:val="24"/>
        </w:rPr>
        <w:t>±</w:t>
      </w:r>
      <w:r w:rsidR="00C5408B">
        <w:rPr>
          <w:rFonts w:ascii="Arial" w:hAnsi="Arial" w:cs="Arial"/>
          <w:color w:val="000000"/>
          <w:sz w:val="24"/>
          <w:szCs w:val="24"/>
          <w:shd w:val="clear" w:color="auto" w:fill="FFFFFF"/>
        </w:rPr>
        <w:t>0.3</w:t>
      </w:r>
      <w:r w:rsidR="0090201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and 1.</w:t>
      </w:r>
      <w:r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>6</w:t>
      </w:r>
      <w:r w:rsidR="00902019">
        <w:rPr>
          <w:rFonts w:ascii="Arial" w:hAnsi="Arial" w:cs="Arial"/>
          <w:color w:val="000000"/>
          <w:sz w:val="24"/>
          <w:szCs w:val="24"/>
          <w:shd w:val="clear" w:color="auto" w:fill="FFFFFF"/>
        </w:rPr>
        <w:t>1</w:t>
      </w:r>
      <w:r w:rsidRPr="00C72D84">
        <w:rPr>
          <w:rFonts w:ascii="Arial" w:hAnsi="Arial" w:cs="Arial"/>
          <w:color w:val="222222"/>
          <w:sz w:val="24"/>
          <w:szCs w:val="24"/>
        </w:rPr>
        <w:t>±</w:t>
      </w:r>
      <w:r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>0.1</w:t>
      </w:r>
      <w:r w:rsidR="002A2270">
        <w:rPr>
          <w:rFonts w:ascii="Arial" w:hAnsi="Arial" w:cs="Arial"/>
          <w:color w:val="000000"/>
          <w:sz w:val="24"/>
          <w:szCs w:val="24"/>
          <w:shd w:val="clear" w:color="auto" w:fill="FFFFFF"/>
        </w:rPr>
        <w:t>6</w:t>
      </w:r>
      <w:r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2A2270">
        <w:rPr>
          <w:rFonts w:ascii="Arial" w:hAnsi="Arial" w:cs="Arial"/>
          <w:color w:val="000000"/>
          <w:sz w:val="24"/>
          <w:szCs w:val="24"/>
          <w:shd w:val="clear" w:color="auto" w:fill="FFFFFF"/>
        </w:rPr>
        <w:t>and 4.47</w:t>
      </w:r>
      <w:r w:rsidR="002A2270" w:rsidRPr="00C72D84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±</w:t>
      </w:r>
      <w:r w:rsidR="002A2270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1.4 </w:t>
      </w:r>
      <w:r w:rsidR="002A2270">
        <w:rPr>
          <w:rFonts w:ascii="Arial" w:hAnsi="Arial" w:cs="Arial"/>
          <w:color w:val="000000"/>
          <w:sz w:val="24"/>
          <w:szCs w:val="24"/>
          <w:shd w:val="clear" w:color="auto" w:fill="FFFFFF"/>
        </w:rPr>
        <w:t>and 1.29</w:t>
      </w:r>
      <w:r w:rsidR="002A2270" w:rsidRPr="00C72D84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±</w:t>
      </w:r>
      <w:r w:rsidR="002A2270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0.12</w:t>
      </w:r>
      <w:r w:rsidR="002A227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folds in </w:t>
      </w:r>
      <w:r w:rsidR="00902019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LPS </w:t>
      </w:r>
      <w:r w:rsidR="00902019">
        <w:rPr>
          <w:rFonts w:ascii="Arial" w:hAnsi="Arial" w:cs="Arial"/>
          <w:color w:val="000000"/>
          <w:sz w:val="24"/>
          <w:szCs w:val="24"/>
          <w:shd w:val="clear" w:color="auto" w:fill="FFFFFF"/>
        </w:rPr>
        <w:t>and probioti</w:t>
      </w:r>
      <w:r w:rsidR="002A2270">
        <w:rPr>
          <w:rFonts w:ascii="Arial" w:hAnsi="Arial" w:cs="Arial"/>
          <w:color w:val="000000"/>
          <w:sz w:val="24"/>
          <w:szCs w:val="24"/>
          <w:shd w:val="clear" w:color="auto" w:fill="FFFFFF"/>
        </w:rPr>
        <w:t>c</w:t>
      </w:r>
      <w:r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902019">
        <w:rPr>
          <w:rFonts w:ascii="Arial" w:hAnsi="Arial" w:cs="Arial"/>
          <w:color w:val="000000"/>
          <w:sz w:val="24"/>
          <w:szCs w:val="24"/>
          <w:shd w:val="clear" w:color="auto" w:fill="FFFFFF"/>
        </w:rPr>
        <w:t>treatments</w:t>
      </w:r>
      <w:r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respectively. </w:t>
      </w:r>
      <w:r w:rsidR="004834D4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The treatment of intestinal epithelial with probiotic </w:t>
      </w:r>
      <w:r w:rsidR="004834D4" w:rsidRPr="00C72D84">
        <w:rPr>
          <w:rFonts w:ascii="Arial" w:hAnsi="Arial" w:cs="Arial"/>
          <w:i/>
          <w:color w:val="000000"/>
          <w:sz w:val="24"/>
          <w:szCs w:val="24"/>
          <w:shd w:val="clear" w:color="auto" w:fill="FFFFFF"/>
        </w:rPr>
        <w:t xml:space="preserve">L. </w:t>
      </w:r>
      <w:proofErr w:type="spellStart"/>
      <w:r w:rsidR="004834D4" w:rsidRPr="00C72D84">
        <w:rPr>
          <w:rFonts w:ascii="Arial" w:hAnsi="Arial" w:cs="Arial"/>
          <w:i/>
          <w:color w:val="000000"/>
          <w:sz w:val="24"/>
          <w:szCs w:val="24"/>
          <w:shd w:val="clear" w:color="auto" w:fill="FFFFFF"/>
        </w:rPr>
        <w:t>rhamnosus</w:t>
      </w:r>
      <w:proofErr w:type="spellEnd"/>
      <w:r w:rsidR="004834D4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and live </w:t>
      </w:r>
      <w:r w:rsidR="004834D4" w:rsidRPr="00C72D84">
        <w:rPr>
          <w:rFonts w:ascii="Arial" w:hAnsi="Arial" w:cs="Arial"/>
          <w:i/>
          <w:color w:val="000000"/>
          <w:sz w:val="24"/>
          <w:szCs w:val="24"/>
          <w:shd w:val="clear" w:color="auto" w:fill="FFFFFF"/>
        </w:rPr>
        <w:t>E. coli</w:t>
      </w:r>
      <w:r w:rsidR="004834D4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/LPS during exclusion and competition assays, either restored or increased the expression of </w:t>
      </w:r>
      <w:r w:rsidR="002A227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these </w:t>
      </w:r>
      <w:r w:rsidR="004834D4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>genes</w:t>
      </w:r>
      <w:r w:rsidR="002870BA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>,</w:t>
      </w:r>
      <w:r w:rsidR="004834D4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th</w:t>
      </w:r>
      <w:r w:rsidR="002870BA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>ough  no such consistent changes</w:t>
      </w:r>
      <w:r w:rsidR="004834D4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were observed with displ</w:t>
      </w:r>
      <w:r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acement </w:t>
      </w:r>
      <w:r w:rsidR="004834D4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mode of </w:t>
      </w:r>
      <w:r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treatment </w:t>
      </w:r>
      <w:r w:rsidR="004834D4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>of probiotic and inflammatory agents</w:t>
      </w:r>
      <w:r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. </w:t>
      </w:r>
      <w:r w:rsidR="004834D4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The results obtained in </w:t>
      </w:r>
      <w:proofErr w:type="spellStart"/>
      <w:r w:rsidR="004834D4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>transwell</w:t>
      </w:r>
      <w:proofErr w:type="spellEnd"/>
      <w:r w:rsidR="004834D4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and gene expression experiments were further validated by </w:t>
      </w:r>
      <w:proofErr w:type="spellStart"/>
      <w:r w:rsidR="004834D4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>i</w:t>
      </w:r>
      <w:r w:rsidR="008A08A7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>mmuno</w:t>
      </w:r>
      <w:proofErr w:type="spellEnd"/>
      <w:r w:rsidR="008A08A7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>-fluorescence and t</w:t>
      </w:r>
      <w:r w:rsidR="00A25CB6">
        <w:rPr>
          <w:rFonts w:ascii="Arial" w:hAnsi="Arial" w:cs="Arial"/>
          <w:color w:val="000000"/>
          <w:sz w:val="24"/>
          <w:szCs w:val="24"/>
          <w:shd w:val="clear" w:color="auto" w:fill="FFFFFF"/>
        </w:rPr>
        <w:t>ransmission electron microscopy</w:t>
      </w:r>
      <w:r w:rsidR="008A08A7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8B12E5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where continuous and sharp distribution of tight junction proteins can be seen in probiotic treated </w:t>
      </w:r>
      <w:r w:rsidR="00A25CB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cell micrographs </w:t>
      </w:r>
      <w:r w:rsidR="008B12E5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compared to </w:t>
      </w:r>
      <w:r w:rsidR="008B12E5" w:rsidRPr="00C72D84">
        <w:rPr>
          <w:rFonts w:ascii="Arial" w:hAnsi="Arial" w:cs="Arial"/>
          <w:sz w:val="24"/>
          <w:szCs w:val="24"/>
          <w:shd w:val="clear" w:color="auto" w:fill="FFFFFF"/>
        </w:rPr>
        <w:t xml:space="preserve">their diffused and fragmented appearance when cells were infected with </w:t>
      </w:r>
      <w:r w:rsidR="008B12E5" w:rsidRPr="00C72D84">
        <w:rPr>
          <w:rFonts w:ascii="Arial" w:hAnsi="Arial" w:cs="Arial"/>
          <w:i/>
          <w:sz w:val="24"/>
          <w:szCs w:val="24"/>
          <w:shd w:val="clear" w:color="auto" w:fill="FFFFFF"/>
        </w:rPr>
        <w:t>E. coli</w:t>
      </w:r>
      <w:r w:rsidR="008B12E5" w:rsidRPr="00C72D84">
        <w:rPr>
          <w:rFonts w:ascii="Arial" w:hAnsi="Arial" w:cs="Arial"/>
          <w:sz w:val="24"/>
          <w:szCs w:val="24"/>
          <w:shd w:val="clear" w:color="auto" w:fill="FFFFFF"/>
        </w:rPr>
        <w:t xml:space="preserve">/LPS. Exclusion, competition and displacement of </w:t>
      </w:r>
      <w:r w:rsidR="008B12E5" w:rsidRPr="00C72D84">
        <w:rPr>
          <w:rFonts w:ascii="Arial" w:hAnsi="Arial" w:cs="Arial"/>
          <w:i/>
          <w:color w:val="000000"/>
          <w:sz w:val="24"/>
          <w:szCs w:val="24"/>
          <w:shd w:val="clear" w:color="auto" w:fill="FFFFFF"/>
        </w:rPr>
        <w:t>E. coli</w:t>
      </w:r>
      <w:r w:rsidR="008B12E5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/LPS by </w:t>
      </w:r>
      <w:r w:rsidR="008B12E5" w:rsidRPr="00C72D84">
        <w:rPr>
          <w:rFonts w:ascii="Arial" w:hAnsi="Arial" w:cs="Arial"/>
          <w:i/>
          <w:color w:val="000000"/>
          <w:sz w:val="24"/>
          <w:szCs w:val="24"/>
          <w:shd w:val="clear" w:color="auto" w:fill="FFFFFF"/>
        </w:rPr>
        <w:t xml:space="preserve">L. </w:t>
      </w:r>
      <w:proofErr w:type="spellStart"/>
      <w:r w:rsidR="008B12E5" w:rsidRPr="00C72D84">
        <w:rPr>
          <w:rFonts w:ascii="Arial" w:hAnsi="Arial" w:cs="Arial"/>
          <w:i/>
          <w:color w:val="000000"/>
          <w:sz w:val="24"/>
          <w:szCs w:val="24"/>
          <w:shd w:val="clear" w:color="auto" w:fill="FFFFFF"/>
        </w:rPr>
        <w:t>rhamnosus</w:t>
      </w:r>
      <w:proofErr w:type="spellEnd"/>
      <w:r w:rsidR="008B12E5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4834D4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>clearly</w:t>
      </w:r>
      <w:r w:rsidR="00C110FB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revealed </w:t>
      </w:r>
      <w:r w:rsidR="008B12E5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>the protective</w:t>
      </w:r>
      <w:r w:rsidR="00C110FB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nature of</w:t>
      </w:r>
      <w:r w:rsidR="008A08A7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8B12E5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>probiotic</w:t>
      </w:r>
      <w:r w:rsidR="008B12E5" w:rsidRPr="00C72D84">
        <w:rPr>
          <w:rFonts w:ascii="Arial" w:hAnsi="Arial" w:cs="Arial"/>
          <w:i/>
          <w:color w:val="000000"/>
          <w:sz w:val="24"/>
          <w:szCs w:val="24"/>
          <w:shd w:val="clear" w:color="auto" w:fill="FFFFFF"/>
        </w:rPr>
        <w:t xml:space="preserve"> </w:t>
      </w:r>
      <w:r w:rsidR="008A08A7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against </w:t>
      </w:r>
      <w:r w:rsidRPr="00C72D84">
        <w:rPr>
          <w:rFonts w:ascii="Arial" w:hAnsi="Arial" w:cs="Arial"/>
          <w:i/>
          <w:color w:val="000000"/>
          <w:sz w:val="24"/>
          <w:szCs w:val="24"/>
          <w:shd w:val="clear" w:color="auto" w:fill="FFFFFF"/>
        </w:rPr>
        <w:t>E. coli</w:t>
      </w:r>
      <w:r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/LPS </w:t>
      </w:r>
      <w:r w:rsidR="002870BA" w:rsidRPr="00C72D84">
        <w:rPr>
          <w:rFonts w:ascii="Arial" w:hAnsi="Arial" w:cs="Arial"/>
          <w:color w:val="000000"/>
          <w:sz w:val="24"/>
          <w:szCs w:val="24"/>
          <w:shd w:val="clear" w:color="auto" w:fill="FFFFFF"/>
        </w:rPr>
        <w:t>infections though in displacement assay such changes were comparatively less.</w:t>
      </w:r>
    </w:p>
    <w:p w:rsidR="002870BA" w:rsidRPr="00C72D84" w:rsidRDefault="002870BA" w:rsidP="008F7DD2">
      <w:pPr>
        <w:spacing w:after="0" w:line="276" w:lineRule="auto"/>
        <w:ind w:right="-283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B204E0" w:rsidRPr="00C72D84" w:rsidRDefault="00B204E0" w:rsidP="008F7DD2">
      <w:p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C72D84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Conclusion </w:t>
      </w:r>
    </w:p>
    <w:p w:rsidR="005A7003" w:rsidRDefault="000E2311" w:rsidP="008F7DD2">
      <w:pPr>
        <w:pStyle w:val="Heading1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b w:val="0"/>
          <w:color w:val="000000"/>
          <w:sz w:val="24"/>
          <w:szCs w:val="24"/>
          <w:shd w:val="clear" w:color="auto" w:fill="FFFFFF"/>
        </w:rPr>
      </w:pPr>
      <w:r w:rsidRPr="00C72D84">
        <w:rPr>
          <w:rFonts w:ascii="Arial" w:hAnsi="Arial" w:cs="Arial"/>
          <w:b w:val="0"/>
          <w:sz w:val="24"/>
          <w:szCs w:val="24"/>
        </w:rPr>
        <w:t>In conclusion</w:t>
      </w:r>
      <w:r w:rsidR="00773EF0" w:rsidRPr="00C72D84">
        <w:rPr>
          <w:rFonts w:ascii="Arial" w:hAnsi="Arial" w:cs="Arial"/>
          <w:b w:val="0"/>
          <w:sz w:val="24"/>
          <w:szCs w:val="24"/>
        </w:rPr>
        <w:t>,</w:t>
      </w:r>
      <w:r w:rsidR="00C110FB" w:rsidRPr="00C72D84">
        <w:rPr>
          <w:rFonts w:ascii="Arial" w:hAnsi="Arial" w:cs="Arial"/>
          <w:b w:val="0"/>
          <w:sz w:val="24"/>
          <w:szCs w:val="24"/>
        </w:rPr>
        <w:t xml:space="preserve"> </w:t>
      </w:r>
      <w:r w:rsidR="00773EF0" w:rsidRPr="00C72D84">
        <w:rPr>
          <w:rFonts w:ascii="Arial" w:hAnsi="Arial" w:cs="Arial"/>
          <w:b w:val="0"/>
          <w:sz w:val="24"/>
          <w:szCs w:val="24"/>
        </w:rPr>
        <w:t>our findings</w:t>
      </w:r>
      <w:r w:rsidR="00C110FB" w:rsidRPr="00C72D84">
        <w:rPr>
          <w:rFonts w:ascii="Arial" w:hAnsi="Arial" w:cs="Arial"/>
          <w:b w:val="0"/>
          <w:sz w:val="24"/>
          <w:szCs w:val="24"/>
        </w:rPr>
        <w:t xml:space="preserve"> </w:t>
      </w:r>
      <w:r w:rsidR="00773EF0" w:rsidRPr="00C72D84">
        <w:rPr>
          <w:rFonts w:ascii="Arial" w:hAnsi="Arial" w:cs="Arial"/>
          <w:b w:val="0"/>
          <w:sz w:val="24"/>
          <w:szCs w:val="24"/>
        </w:rPr>
        <w:t xml:space="preserve">clearly demonstrated the </w:t>
      </w:r>
      <w:r w:rsidR="00773EF0" w:rsidRPr="00C72D84">
        <w:rPr>
          <w:rFonts w:ascii="Arial" w:hAnsi="Arial" w:cs="Arial"/>
          <w:b w:val="0"/>
          <w:color w:val="222222"/>
          <w:spacing w:val="3"/>
          <w:sz w:val="24"/>
          <w:szCs w:val="24"/>
          <w:shd w:val="clear" w:color="auto" w:fill="FFFFFF"/>
        </w:rPr>
        <w:t xml:space="preserve">prophylactic effect of probiotic </w:t>
      </w:r>
      <w:r w:rsidR="002960F4" w:rsidRPr="00C72D84">
        <w:rPr>
          <w:rFonts w:ascii="Arial" w:hAnsi="Arial" w:cs="Arial"/>
          <w:b w:val="0"/>
          <w:i/>
          <w:color w:val="000000"/>
          <w:sz w:val="24"/>
          <w:szCs w:val="24"/>
          <w:shd w:val="clear" w:color="auto" w:fill="FFFFFF"/>
        </w:rPr>
        <w:t xml:space="preserve">L. </w:t>
      </w:r>
      <w:proofErr w:type="spellStart"/>
      <w:r w:rsidR="002960F4" w:rsidRPr="00C72D84">
        <w:rPr>
          <w:rFonts w:ascii="Arial" w:hAnsi="Arial" w:cs="Arial"/>
          <w:b w:val="0"/>
          <w:i/>
          <w:color w:val="000000"/>
          <w:sz w:val="24"/>
          <w:szCs w:val="24"/>
          <w:shd w:val="clear" w:color="auto" w:fill="FFFFFF"/>
        </w:rPr>
        <w:t>rhamnosus</w:t>
      </w:r>
      <w:proofErr w:type="spellEnd"/>
      <w:r w:rsidR="002960F4" w:rsidRPr="00C72D84">
        <w:rPr>
          <w:rFonts w:ascii="Arial" w:hAnsi="Arial" w:cs="Arial"/>
          <w:b w:val="0"/>
          <w:color w:val="000000"/>
          <w:sz w:val="24"/>
          <w:szCs w:val="24"/>
          <w:shd w:val="clear" w:color="auto" w:fill="FFFFFF"/>
        </w:rPr>
        <w:t xml:space="preserve"> </w:t>
      </w:r>
      <w:r w:rsidR="00ED1FFC">
        <w:rPr>
          <w:rFonts w:ascii="Arial" w:hAnsi="Arial" w:cs="Arial"/>
          <w:b w:val="0"/>
          <w:color w:val="000000"/>
          <w:sz w:val="24"/>
          <w:szCs w:val="24"/>
          <w:shd w:val="clear" w:color="auto" w:fill="FFFFFF"/>
        </w:rPr>
        <w:t xml:space="preserve">(LR: MTCC 5897) </w:t>
      </w:r>
      <w:r w:rsidR="00C110FB" w:rsidRPr="00C72D84">
        <w:rPr>
          <w:rFonts w:ascii="Arial" w:hAnsi="Arial" w:cs="Arial"/>
          <w:b w:val="0"/>
          <w:color w:val="222222"/>
          <w:spacing w:val="3"/>
          <w:sz w:val="24"/>
          <w:szCs w:val="24"/>
          <w:shd w:val="clear" w:color="auto" w:fill="FFFFFF"/>
        </w:rPr>
        <w:t xml:space="preserve">against </w:t>
      </w:r>
      <w:r w:rsidR="00B204E0" w:rsidRPr="00C72D84">
        <w:rPr>
          <w:rFonts w:ascii="Arial" w:hAnsi="Arial" w:cs="Arial"/>
          <w:b w:val="0"/>
          <w:i/>
          <w:color w:val="000000"/>
          <w:sz w:val="24"/>
          <w:szCs w:val="24"/>
          <w:shd w:val="clear" w:color="auto" w:fill="FFFFFF"/>
        </w:rPr>
        <w:t>E</w:t>
      </w:r>
      <w:r w:rsidR="00462E29">
        <w:rPr>
          <w:rFonts w:ascii="Arial" w:hAnsi="Arial" w:cs="Arial"/>
          <w:b w:val="0"/>
          <w:i/>
          <w:color w:val="000000"/>
          <w:sz w:val="24"/>
          <w:szCs w:val="24"/>
          <w:shd w:val="clear" w:color="auto" w:fill="FFFFFF"/>
        </w:rPr>
        <w:t>.</w:t>
      </w:r>
      <w:r w:rsidR="00B204E0" w:rsidRPr="00C72D84">
        <w:rPr>
          <w:rFonts w:ascii="Arial" w:hAnsi="Arial" w:cs="Arial"/>
          <w:b w:val="0"/>
          <w:i/>
          <w:color w:val="000000"/>
          <w:sz w:val="24"/>
          <w:szCs w:val="24"/>
          <w:shd w:val="clear" w:color="auto" w:fill="FFFFFF"/>
        </w:rPr>
        <w:t xml:space="preserve"> coli</w:t>
      </w:r>
      <w:r w:rsidR="00B204E0" w:rsidRPr="00C72D84">
        <w:rPr>
          <w:rFonts w:ascii="Arial" w:hAnsi="Arial" w:cs="Arial"/>
          <w:b w:val="0"/>
          <w:color w:val="000000"/>
          <w:sz w:val="24"/>
          <w:szCs w:val="24"/>
          <w:shd w:val="clear" w:color="auto" w:fill="FFFFFF"/>
        </w:rPr>
        <w:t xml:space="preserve">/LPS induced </w:t>
      </w:r>
      <w:r w:rsidR="005A7003" w:rsidRPr="00C72D84">
        <w:rPr>
          <w:rFonts w:ascii="Arial" w:hAnsi="Arial" w:cs="Arial"/>
          <w:b w:val="0"/>
          <w:color w:val="000000"/>
          <w:sz w:val="24"/>
          <w:szCs w:val="24"/>
          <w:shd w:val="clear" w:color="auto" w:fill="FFFFFF"/>
        </w:rPr>
        <w:t>dysfunctional intestinal epithelial barrier</w:t>
      </w:r>
      <w:r w:rsidR="00462E29">
        <w:rPr>
          <w:rFonts w:ascii="Arial" w:hAnsi="Arial" w:cs="Arial"/>
          <w:b w:val="0"/>
          <w:color w:val="000000"/>
          <w:sz w:val="24"/>
          <w:szCs w:val="24"/>
          <w:shd w:val="clear" w:color="auto" w:fill="FFFFFF"/>
        </w:rPr>
        <w:t>.</w:t>
      </w:r>
    </w:p>
    <w:p w:rsidR="00D9697E" w:rsidRPr="00C72D84" w:rsidRDefault="00D9697E" w:rsidP="008F7DD2">
      <w:pPr>
        <w:pStyle w:val="Heading1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b w:val="0"/>
          <w:color w:val="000000"/>
          <w:sz w:val="24"/>
          <w:szCs w:val="24"/>
          <w:shd w:val="clear" w:color="auto" w:fill="FFFFFF"/>
        </w:rPr>
      </w:pPr>
    </w:p>
    <w:p w:rsidR="005A7003" w:rsidRPr="00D9697E" w:rsidRDefault="00D9697E" w:rsidP="008F7DD2">
      <w:pPr>
        <w:pStyle w:val="Heading1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D9697E">
        <w:rPr>
          <w:rFonts w:ascii="Arial" w:hAnsi="Arial" w:cs="Arial"/>
          <w:color w:val="000000"/>
          <w:sz w:val="24"/>
          <w:szCs w:val="24"/>
          <w:shd w:val="clear" w:color="auto" w:fill="FFFFFF"/>
        </w:rPr>
        <w:t>Keywords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: </w:t>
      </w:r>
      <w:r w:rsidRPr="00D9697E">
        <w:rPr>
          <w:rFonts w:ascii="Arial" w:hAnsi="Arial" w:cs="Arial"/>
          <w:b w:val="0"/>
          <w:color w:val="000000"/>
          <w:sz w:val="24"/>
          <w:szCs w:val="24"/>
          <w:shd w:val="clear" w:color="auto" w:fill="FFFFFF"/>
        </w:rPr>
        <w:t xml:space="preserve">Probiotic, Caco-2, Barrier integrity, </w:t>
      </w:r>
      <w:proofErr w:type="gramStart"/>
      <w:r w:rsidRPr="00D9697E">
        <w:rPr>
          <w:rFonts w:ascii="Arial" w:hAnsi="Arial" w:cs="Arial"/>
          <w:b w:val="0"/>
          <w:color w:val="000000"/>
          <w:sz w:val="24"/>
          <w:szCs w:val="24"/>
          <w:shd w:val="clear" w:color="auto" w:fill="FFFFFF"/>
        </w:rPr>
        <w:t>Tight</w:t>
      </w:r>
      <w:proofErr w:type="gramEnd"/>
      <w:r w:rsidRPr="00D9697E">
        <w:rPr>
          <w:rFonts w:ascii="Arial" w:hAnsi="Arial" w:cs="Arial"/>
          <w:b w:val="0"/>
          <w:color w:val="000000"/>
          <w:sz w:val="24"/>
          <w:szCs w:val="24"/>
          <w:shd w:val="clear" w:color="auto" w:fill="FFFFFF"/>
        </w:rPr>
        <w:t xml:space="preserve"> junction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</w:t>
      </w:r>
      <w:r w:rsidR="000F78A8">
        <w:rPr>
          <w:rFonts w:ascii="Arial" w:hAnsi="Arial" w:cs="Arial"/>
          <w:b w:val="0"/>
          <w:color w:val="000000"/>
          <w:sz w:val="24"/>
          <w:szCs w:val="24"/>
          <w:shd w:val="clear" w:color="auto" w:fill="FFFFFF"/>
        </w:rPr>
        <w:t>M</w:t>
      </w:r>
      <w:r w:rsidR="000F78A8" w:rsidRPr="000F78A8">
        <w:rPr>
          <w:rFonts w:ascii="Arial" w:hAnsi="Arial" w:cs="Arial"/>
          <w:b w:val="0"/>
          <w:color w:val="000000"/>
          <w:sz w:val="24"/>
          <w:szCs w:val="24"/>
          <w:shd w:val="clear" w:color="auto" w:fill="FFFFFF"/>
        </w:rPr>
        <w:t>icroscopy</w:t>
      </w:r>
    </w:p>
    <w:sectPr w:rsidR="005A7003" w:rsidRPr="00D9697E" w:rsidSect="00307A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204E0"/>
    <w:rsid w:val="000135AD"/>
    <w:rsid w:val="00040095"/>
    <w:rsid w:val="000405C4"/>
    <w:rsid w:val="00091471"/>
    <w:rsid w:val="000E2311"/>
    <w:rsid w:val="000F78A8"/>
    <w:rsid w:val="00125DDA"/>
    <w:rsid w:val="0014376A"/>
    <w:rsid w:val="001905D9"/>
    <w:rsid w:val="001D2899"/>
    <w:rsid w:val="00241CCB"/>
    <w:rsid w:val="002713B9"/>
    <w:rsid w:val="002870BA"/>
    <w:rsid w:val="002960F4"/>
    <w:rsid w:val="002A2270"/>
    <w:rsid w:val="002C1FD0"/>
    <w:rsid w:val="00307A2C"/>
    <w:rsid w:val="00316308"/>
    <w:rsid w:val="00342895"/>
    <w:rsid w:val="0040326F"/>
    <w:rsid w:val="00443C68"/>
    <w:rsid w:val="00457B4C"/>
    <w:rsid w:val="00462E29"/>
    <w:rsid w:val="00471E64"/>
    <w:rsid w:val="004834D4"/>
    <w:rsid w:val="004A500A"/>
    <w:rsid w:val="004C2B77"/>
    <w:rsid w:val="005A600F"/>
    <w:rsid w:val="005A7003"/>
    <w:rsid w:val="005C26EE"/>
    <w:rsid w:val="00677C88"/>
    <w:rsid w:val="006A0C15"/>
    <w:rsid w:val="006A1CCC"/>
    <w:rsid w:val="00712330"/>
    <w:rsid w:val="00773EF0"/>
    <w:rsid w:val="007B3D00"/>
    <w:rsid w:val="007B78B0"/>
    <w:rsid w:val="00837452"/>
    <w:rsid w:val="00880C40"/>
    <w:rsid w:val="008A042C"/>
    <w:rsid w:val="008A08A7"/>
    <w:rsid w:val="008B12E5"/>
    <w:rsid w:val="008C57E6"/>
    <w:rsid w:val="008F035A"/>
    <w:rsid w:val="008F155D"/>
    <w:rsid w:val="008F7DD2"/>
    <w:rsid w:val="00902019"/>
    <w:rsid w:val="00905416"/>
    <w:rsid w:val="009566BF"/>
    <w:rsid w:val="00A07A0A"/>
    <w:rsid w:val="00A25CB6"/>
    <w:rsid w:val="00A67D6D"/>
    <w:rsid w:val="00A7062F"/>
    <w:rsid w:val="00A73BBF"/>
    <w:rsid w:val="00A74A41"/>
    <w:rsid w:val="00A90014"/>
    <w:rsid w:val="00AC28F2"/>
    <w:rsid w:val="00AC7CA1"/>
    <w:rsid w:val="00B1189F"/>
    <w:rsid w:val="00B16389"/>
    <w:rsid w:val="00B204E0"/>
    <w:rsid w:val="00B47678"/>
    <w:rsid w:val="00B70CC7"/>
    <w:rsid w:val="00C048A2"/>
    <w:rsid w:val="00C110FB"/>
    <w:rsid w:val="00C5408B"/>
    <w:rsid w:val="00C71885"/>
    <w:rsid w:val="00C72D84"/>
    <w:rsid w:val="00C853D5"/>
    <w:rsid w:val="00CC1F4E"/>
    <w:rsid w:val="00D46000"/>
    <w:rsid w:val="00D9697E"/>
    <w:rsid w:val="00DA1845"/>
    <w:rsid w:val="00E217FE"/>
    <w:rsid w:val="00E72AC0"/>
    <w:rsid w:val="00E8228D"/>
    <w:rsid w:val="00ED1FFC"/>
    <w:rsid w:val="00F036B7"/>
    <w:rsid w:val="00F15011"/>
    <w:rsid w:val="00F752C0"/>
    <w:rsid w:val="00F85FE8"/>
    <w:rsid w:val="00FA4F9A"/>
    <w:rsid w:val="00FB210B"/>
    <w:rsid w:val="00FB79D4"/>
    <w:rsid w:val="00FC555F"/>
    <w:rsid w:val="00FD1516"/>
    <w:rsid w:val="00FE12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04E0"/>
    <w:pPr>
      <w:spacing w:after="160" w:line="259" w:lineRule="auto"/>
    </w:pPr>
  </w:style>
  <w:style w:type="paragraph" w:styleId="Heading1">
    <w:name w:val="heading 1"/>
    <w:basedOn w:val="Normal"/>
    <w:link w:val="Heading1Char"/>
    <w:uiPriority w:val="9"/>
    <w:qFormat/>
    <w:rsid w:val="00B204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04E0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paragraph" w:styleId="NormalWeb">
    <w:name w:val="Normal (Web)"/>
    <w:basedOn w:val="Normal"/>
    <w:uiPriority w:val="99"/>
    <w:unhideWhenUsed/>
    <w:rsid w:val="00B20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Hyperlink">
    <w:name w:val="Hyperlink"/>
    <w:basedOn w:val="DefaultParagraphFont"/>
    <w:uiPriority w:val="99"/>
    <w:unhideWhenUsed/>
    <w:rsid w:val="00FD15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qbal1113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1790</TotalTime>
  <Pages>2</Pages>
  <Words>766</Words>
  <Characters>4369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34</cp:revision>
  <dcterms:created xsi:type="dcterms:W3CDTF">2018-05-05T09:27:00Z</dcterms:created>
  <dcterms:modified xsi:type="dcterms:W3CDTF">2018-05-10T12:17:00Z</dcterms:modified>
</cp:coreProperties>
</file>