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B58" w:rsidRDefault="00B31B58" w:rsidP="00B31B58">
      <w:pPr>
        <w:bidi w:val="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  <w:proofErr w:type="spellStart"/>
      <w:r w:rsidRPr="00B31B58">
        <w:rPr>
          <w:rFonts w:asciiTheme="majorBidi" w:hAnsiTheme="majorBidi" w:cstheme="majorBidi"/>
          <w:color w:val="000000" w:themeColor="text1"/>
          <w:sz w:val="28"/>
          <w:szCs w:val="28"/>
        </w:rPr>
        <w:t>Otostegia</w:t>
      </w:r>
      <w:proofErr w:type="spellEnd"/>
      <w:r w:rsidRPr="00B31B58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proofErr w:type="spellStart"/>
      <w:r w:rsidRPr="00B31B58">
        <w:rPr>
          <w:rFonts w:asciiTheme="majorBidi" w:hAnsiTheme="majorBidi" w:cstheme="majorBidi"/>
          <w:color w:val="000000" w:themeColor="text1"/>
          <w:sz w:val="28"/>
          <w:szCs w:val="28"/>
        </w:rPr>
        <w:t>persica</w:t>
      </w:r>
      <w:proofErr w:type="spellEnd"/>
      <w:r w:rsidRPr="00B31B58">
        <w:rPr>
          <w:rFonts w:asciiTheme="majorBidi" w:hAnsiTheme="majorBidi" w:cstheme="majorBidi"/>
          <w:color w:val="000000" w:themeColor="text1"/>
          <w:sz w:val="28"/>
          <w:szCs w:val="28"/>
        </w:rPr>
        <w:t>: a mini review on constituents and pharmacological effects</w:t>
      </w:r>
    </w:p>
    <w:p w:rsidR="00B31B58" w:rsidRPr="00B31B58" w:rsidRDefault="00B31B58" w:rsidP="00B31B58">
      <w:pPr>
        <w:bidi w:val="0"/>
        <w:jc w:val="both"/>
        <w:rPr>
          <w:rFonts w:asciiTheme="majorBidi" w:hAnsiTheme="majorBidi" w:cstheme="majorBidi"/>
          <w:color w:val="000000" w:themeColor="text1"/>
          <w:sz w:val="28"/>
          <w:szCs w:val="28"/>
        </w:rPr>
      </w:pPr>
    </w:p>
    <w:p w:rsidR="00B31B58" w:rsidRPr="00B31B58" w:rsidRDefault="00B31B58" w:rsidP="00B31B58">
      <w:pPr>
        <w:bidi w:val="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31B58">
        <w:rPr>
          <w:rFonts w:asciiTheme="majorBidi" w:hAnsiTheme="majorBidi" w:cstheme="majorBidi"/>
          <w:color w:val="000000" w:themeColor="text1"/>
          <w:sz w:val="24"/>
          <w:szCs w:val="24"/>
        </w:rPr>
        <w:t>Moein Masjedi</w:t>
      </w:r>
      <w:r w:rsidRPr="00B31B58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</w:t>
      </w:r>
    </w:p>
    <w:p w:rsidR="00B31B58" w:rsidRPr="00B31B58" w:rsidRDefault="00B31B58" w:rsidP="00B31B58">
      <w:pPr>
        <w:bidi w:val="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31B58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</w:t>
      </w:r>
      <w:r w:rsidRPr="00B31B58">
        <w:rPr>
          <w:rFonts w:asciiTheme="majorBidi" w:hAnsiTheme="majorBidi" w:cstheme="majorBidi"/>
          <w:color w:val="000000" w:themeColor="text1"/>
          <w:sz w:val="24"/>
          <w:szCs w:val="24"/>
        </w:rPr>
        <w:t>Department of Pharmaceutics, School of pharmacy, Shiraz University of Medical Sciences, Shiraz, Iran</w:t>
      </w:r>
    </w:p>
    <w:p w:rsidR="00B31B58" w:rsidRPr="00EC319C" w:rsidRDefault="00B31B58" w:rsidP="00B31B58">
      <w:pPr>
        <w:bidi w:val="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B31B58" w:rsidRDefault="00B31B58" w:rsidP="00B31B58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proofErr w:type="spellStart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>Otostegia</w:t>
      </w:r>
      <w:proofErr w:type="spellEnd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>persica</w:t>
      </w:r>
      <w:proofErr w:type="spellEnd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 an endemic plant of Iran which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grows mainly in dry tropical and subtropical habitats and</w:t>
      </w:r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has many constituents and they offer many pharmacological effects. This plant contains flavonoids, </w:t>
      </w:r>
      <w:proofErr w:type="spellStart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>diterpenoids</w:t>
      </w:r>
      <w:proofErr w:type="spellEnd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</w:t>
      </w:r>
      <w:proofErr w:type="spellStart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>teriterpenoids</w:t>
      </w:r>
      <w:proofErr w:type="spellEnd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Traditionally this plant had been used as </w:t>
      </w:r>
      <w:proofErr w:type="spellStart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>antidiabetic</w:t>
      </w:r>
      <w:proofErr w:type="spellEnd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antioxidant, </w:t>
      </w:r>
      <w:proofErr w:type="spellStart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>antiarthritis</w:t>
      </w:r>
      <w:proofErr w:type="spellEnd"/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plant.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Additionally it has been used for opioid withdrawal and reduction of inflammation in traditional medicine of Iran.</w:t>
      </w:r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 this review the constituents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 different parts of this plant</w:t>
      </w:r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known</w:t>
      </w:r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pharmacologic eff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ects of this plant are reviewed</w:t>
      </w:r>
      <w:r w:rsidRPr="00EC319C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B31B58" w:rsidRDefault="00B31B58" w:rsidP="00B31B58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B31B58" w:rsidRDefault="00B31B58" w:rsidP="00B31B58">
      <w:pPr>
        <w:bidi w:val="0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Biography</w:t>
      </w:r>
    </w:p>
    <w:p w:rsidR="00B31B58" w:rsidRDefault="00B31B58" w:rsidP="00B31B58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Moein Masjedi has completed his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PharmD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at January 2015 at the age of 24 from Shiraz University of Medical Sciences (SUMS). He started PhD course on pharmaceutics in </w:t>
      </w:r>
      <w:r w:rsidR="00BC245A">
        <w:rPr>
          <w:rFonts w:asciiTheme="majorBidi" w:hAnsiTheme="majorBidi" w:cstheme="majorBidi"/>
          <w:color w:val="000000" w:themeColor="text1"/>
          <w:sz w:val="24"/>
          <w:szCs w:val="24"/>
        </w:rPr>
        <w:t>above-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mentioned</w:t>
      </w:r>
      <w:r w:rsidR="00BC2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university in Feb</w:t>
      </w:r>
      <w:r w:rsidR="00F17E12">
        <w:rPr>
          <w:rFonts w:asciiTheme="majorBidi" w:hAnsiTheme="majorBidi" w:cstheme="majorBidi"/>
          <w:color w:val="000000" w:themeColor="text1"/>
          <w:sz w:val="24"/>
          <w:szCs w:val="24"/>
        </w:rPr>
        <w:t>r</w:t>
      </w:r>
      <w:bookmarkStart w:id="0" w:name="_GoBack"/>
      <w:bookmarkEnd w:id="0"/>
      <w:r w:rsidR="00BC245A">
        <w:rPr>
          <w:rFonts w:asciiTheme="majorBidi" w:hAnsiTheme="majorBidi" w:cstheme="majorBidi"/>
          <w:color w:val="000000" w:themeColor="text1"/>
          <w:sz w:val="24"/>
          <w:szCs w:val="24"/>
        </w:rPr>
        <w:t>u</w:t>
      </w:r>
      <w:r w:rsidR="00F17E12">
        <w:rPr>
          <w:rFonts w:asciiTheme="majorBidi" w:hAnsiTheme="majorBidi" w:cstheme="majorBidi"/>
          <w:color w:val="000000" w:themeColor="text1"/>
          <w:sz w:val="24"/>
          <w:szCs w:val="24"/>
        </w:rPr>
        <w:t>a</w:t>
      </w:r>
      <w:r w:rsidR="00BC2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ry 2015. He has 2 published and 8 unpublished papers. Now he is part-time lecturer of pharmaceutics in </w:t>
      </w:r>
      <w:proofErr w:type="spellStart"/>
      <w:r w:rsidR="00BC245A">
        <w:rPr>
          <w:rFonts w:asciiTheme="majorBidi" w:hAnsiTheme="majorBidi" w:cstheme="majorBidi"/>
          <w:color w:val="000000" w:themeColor="text1"/>
          <w:sz w:val="24"/>
          <w:szCs w:val="24"/>
        </w:rPr>
        <w:t>Hormozgan</w:t>
      </w:r>
      <w:proofErr w:type="spellEnd"/>
      <w:r w:rsidR="00BC245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University of Medical Sciences (HUMS).</w:t>
      </w:r>
    </w:p>
    <w:p w:rsidR="00BC245A" w:rsidRDefault="00BC245A" w:rsidP="00BC245A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BC245A" w:rsidRDefault="00BC245A" w:rsidP="00BC245A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Moein Masjedi</w:t>
      </w:r>
    </w:p>
    <w:p w:rsidR="00BC245A" w:rsidRDefault="00BC245A" w:rsidP="00BC245A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00989356896272</w:t>
      </w:r>
    </w:p>
    <w:p w:rsidR="00BC245A" w:rsidRDefault="00BC245A" w:rsidP="00BC245A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LinkedIn account: Moein Masjedi</w:t>
      </w:r>
    </w:p>
    <w:p w:rsidR="00BC245A" w:rsidRPr="00B31B58" w:rsidRDefault="00BC245A" w:rsidP="00BC245A">
      <w:pPr>
        <w:bidi w:val="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Category: Oral presentation</w:t>
      </w:r>
    </w:p>
    <w:p w:rsidR="00E85237" w:rsidRDefault="00F17E12">
      <w:pPr>
        <w:rPr>
          <w:rFonts w:hint="cs"/>
        </w:rPr>
      </w:pPr>
    </w:p>
    <w:sectPr w:rsidR="00E85237" w:rsidSect="000E6C3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5F"/>
    <w:rsid w:val="000E6C31"/>
    <w:rsid w:val="00213B30"/>
    <w:rsid w:val="007B0A44"/>
    <w:rsid w:val="00894B5F"/>
    <w:rsid w:val="00B31B58"/>
    <w:rsid w:val="00BC245A"/>
    <w:rsid w:val="00E05F0E"/>
    <w:rsid w:val="00E726F8"/>
    <w:rsid w:val="00F1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0E9D94E4-5708-47C6-8315-6AE26EAF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B5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Moein Masjedi</dc:creator>
  <cp:keywords/>
  <dc:description/>
  <cp:lastModifiedBy>Moein Masjedi</cp:lastModifiedBy>
  <cp:revision>3</cp:revision>
  <dcterms:created xsi:type="dcterms:W3CDTF">2018-06-16T08:50:00Z</dcterms:created>
  <dcterms:modified xsi:type="dcterms:W3CDTF">2018-06-16T09:05:00Z</dcterms:modified>
</cp:coreProperties>
</file>