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5E83D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3C400D" w:rsidRPr="00315FE1">
        <w:rPr>
          <w:noProof/>
          <w:sz w:val="22"/>
          <w:szCs w:val="22"/>
          <w:lang w:val="en-US" w:eastAsia="en-US"/>
        </w:rPr>
        <w:drawing>
          <wp:inline distT="0" distB="0" distL="0" distR="0" wp14:anchorId="53CB45E8" wp14:editId="07777777">
            <wp:extent cx="1605280" cy="1945640"/>
            <wp:effectExtent l="0" t="0" r="0" b="0"/>
            <wp:docPr id="1" name="Picture 1" descr="IMG_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47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26B4E" w14:textId="2BF3455F" w:rsidR="4CCC97F3" w:rsidRDefault="6AFDD1D8" w:rsidP="6AFDD1D8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  <w:r w:rsidRPr="6AFDD1D8">
        <w:rPr>
          <w:rFonts w:eastAsia="MS PGothic"/>
          <w:b/>
          <w:bCs/>
          <w:color w:val="000000" w:themeColor="text1"/>
          <w:sz w:val="28"/>
          <w:szCs w:val="28"/>
          <w:lang w:val="en-US"/>
        </w:rPr>
        <w:t>Title: Evaluation of Measles Epidemic in Albania, Balkan and Europe</w:t>
      </w:r>
    </w:p>
    <w:p w14:paraId="672A6659" w14:textId="77777777" w:rsidR="00AC3BCD" w:rsidRPr="003C400D" w:rsidRDefault="00AC3BCD" w:rsidP="00205208">
      <w:pPr>
        <w:jc w:val="both"/>
        <w:rPr>
          <w:rFonts w:eastAsia="MS PGothic"/>
          <w:b/>
          <w:color w:val="000000"/>
          <w:sz w:val="28"/>
          <w:szCs w:val="28"/>
          <w:lang w:val="en-US"/>
        </w:rPr>
      </w:pPr>
    </w:p>
    <w:p w14:paraId="6D2D622E" w14:textId="77777777" w:rsidR="00AC3BCD" w:rsidRPr="003C400D" w:rsidRDefault="00AC3BCD" w:rsidP="00AC3BCD">
      <w:pPr>
        <w:rPr>
          <w:rFonts w:eastAsia="MS PGothic" w:hAnsi="Arial"/>
          <w:color w:val="000000"/>
          <w:lang w:val="en-US"/>
        </w:rPr>
      </w:pPr>
      <w:r w:rsidRPr="003C400D">
        <w:rPr>
          <w:rFonts w:eastAsia="MS PGothic" w:hAnsi="Arial"/>
          <w:color w:val="000000"/>
          <w:lang w:val="en-US"/>
        </w:rPr>
        <w:br/>
      </w:r>
      <w:r w:rsidRPr="003C400D">
        <w:rPr>
          <w:b/>
          <w:sz w:val="28"/>
          <w:szCs w:val="28"/>
          <w:lang w:val="en-US"/>
        </w:rPr>
        <w:t xml:space="preserve">                                            </w:t>
      </w:r>
      <w:r w:rsidRPr="003C400D">
        <w:rPr>
          <w:rFonts w:eastAsia="MS PGothic" w:hAnsi="Arial"/>
          <w:color w:val="000000"/>
          <w:lang w:val="en-US"/>
        </w:rPr>
        <w:t xml:space="preserve">Name: </w:t>
      </w:r>
      <w:proofErr w:type="spellStart"/>
      <w:r w:rsidR="00987C30" w:rsidRPr="003C400D">
        <w:rPr>
          <w:rFonts w:eastAsia="MS PGothic" w:hAnsi="Arial"/>
          <w:color w:val="000000"/>
          <w:lang w:val="en-US"/>
        </w:rPr>
        <w:t>Ledia</w:t>
      </w:r>
      <w:proofErr w:type="spellEnd"/>
      <w:r w:rsidR="00987C30" w:rsidRPr="003C400D">
        <w:rPr>
          <w:rFonts w:eastAsia="MS PGothic" w:hAnsi="Arial"/>
          <w:color w:val="000000"/>
          <w:lang w:val="en-US"/>
        </w:rPr>
        <w:t xml:space="preserve"> </w:t>
      </w:r>
      <w:proofErr w:type="spellStart"/>
      <w:r w:rsidR="00987C30" w:rsidRPr="003C400D">
        <w:rPr>
          <w:rFonts w:eastAsia="MS PGothic" w:hAnsi="Arial"/>
          <w:color w:val="000000"/>
          <w:lang w:val="en-US"/>
        </w:rPr>
        <w:t>Qatipi</w:t>
      </w:r>
      <w:proofErr w:type="spellEnd"/>
      <w:r w:rsidR="00987C30" w:rsidRPr="003C400D">
        <w:rPr>
          <w:rFonts w:eastAsia="MS PGothic" w:hAnsi="Arial"/>
          <w:color w:val="000000"/>
          <w:lang w:val="en-US"/>
        </w:rPr>
        <w:t xml:space="preserve"> MD</w:t>
      </w:r>
    </w:p>
    <w:p w14:paraId="6BB8BD29" w14:textId="7E312AA4" w:rsidR="00987C30" w:rsidRPr="003C400D" w:rsidRDefault="098549DB" w:rsidP="098549DB">
      <w:pPr>
        <w:jc w:val="center"/>
        <w:rPr>
          <w:rFonts w:eastAsia="MS PGothic" w:hAnsi="Arial"/>
          <w:color w:val="000000" w:themeColor="text1"/>
          <w:lang w:val="en-US"/>
        </w:rPr>
      </w:pPr>
      <w:r w:rsidRPr="098549DB">
        <w:rPr>
          <w:rFonts w:eastAsia="MS PGothic" w:hAnsi="Arial"/>
          <w:color w:val="000000" w:themeColor="text1"/>
          <w:lang w:val="en-US"/>
        </w:rPr>
        <w:t>ABC Health Foundation, ABC Health Center, Tirana, Albania 1001</w:t>
      </w:r>
    </w:p>
    <w:p w14:paraId="0A37501D" w14:textId="77777777" w:rsidR="00AC3BCD" w:rsidRPr="003C400D" w:rsidRDefault="00AC3BCD" w:rsidP="00987C30">
      <w:pPr>
        <w:jc w:val="center"/>
        <w:rPr>
          <w:rFonts w:eastAsia="MS PGothic" w:hAnsi="Arial"/>
          <w:color w:val="000000"/>
          <w:lang w:val="en-US"/>
        </w:rPr>
      </w:pPr>
    </w:p>
    <w:p w14:paraId="5DAB6C7B" w14:textId="77777777" w:rsidR="00AC3BCD" w:rsidRPr="003C400D" w:rsidRDefault="00AC3BCD" w:rsidP="00AC3BCD">
      <w:pPr>
        <w:jc w:val="center"/>
        <w:rPr>
          <w:rFonts w:eastAsia="Batang"/>
          <w:color w:val="0000FF"/>
          <w:sz w:val="36"/>
          <w:szCs w:val="36"/>
          <w:lang w:val="en-US"/>
        </w:rPr>
      </w:pPr>
    </w:p>
    <w:p w14:paraId="38A9835A" w14:textId="253693CE" w:rsidR="007A128E" w:rsidRPr="003C400D" w:rsidRDefault="00086D45" w:rsidP="00E34202">
      <w:pPr>
        <w:spacing w:line="360" w:lineRule="auto"/>
        <w:jc w:val="both"/>
        <w:rPr>
          <w:lang w:val="en-US"/>
        </w:rPr>
      </w:pPr>
      <w:r>
        <w:rPr>
          <w:b/>
          <w:bCs/>
          <w:lang w:val="en-US"/>
        </w:rPr>
        <w:t>OVERVIEW</w:t>
      </w:r>
    </w:p>
    <w:p w14:paraId="7A6B1B9D" w14:textId="157526A7" w:rsidR="00D3434C" w:rsidRDefault="007A128E" w:rsidP="00E34202">
      <w:pPr>
        <w:spacing w:line="360" w:lineRule="auto"/>
        <w:jc w:val="both"/>
        <w:rPr>
          <w:color w:val="000000" w:themeColor="text1"/>
          <w:lang w:val="en-US"/>
        </w:rPr>
      </w:pPr>
      <w:r w:rsidRPr="003C400D">
        <w:rPr>
          <w:color w:val="000000"/>
          <w:shd w:val="clear" w:color="auto" w:fill="FFFFFF"/>
          <w:lang w:val="en-US"/>
        </w:rPr>
        <w:t xml:space="preserve">According to </w:t>
      </w:r>
      <w:proofErr w:type="gramStart"/>
      <w:r w:rsidRPr="003C400D">
        <w:rPr>
          <w:color w:val="000000"/>
          <w:shd w:val="clear" w:color="auto" w:fill="FFFFFF"/>
          <w:lang w:val="en-US"/>
        </w:rPr>
        <w:t>WHO</w:t>
      </w:r>
      <w:proofErr w:type="gramEnd"/>
      <w:r w:rsidRPr="003C400D">
        <w:rPr>
          <w:color w:val="000000"/>
          <w:shd w:val="clear" w:color="auto" w:fill="FFFFFF"/>
          <w:lang w:val="en-US"/>
        </w:rPr>
        <w:t xml:space="preserve"> in 2017 there were 110,000 </w:t>
      </w:r>
      <w:r w:rsidR="00660713">
        <w:rPr>
          <w:lang w:val="en-US"/>
        </w:rPr>
        <w:t>Measles</w:t>
      </w:r>
      <w:r w:rsidRPr="003C400D">
        <w:rPr>
          <w:color w:val="000000"/>
          <w:shd w:val="clear" w:color="auto" w:fill="FFFFFF"/>
          <w:lang w:val="en-US"/>
        </w:rPr>
        <w:t xml:space="preserve"> deaths globally, mostly among children 0-5 years old.  European countries have reported an increase in number of </w:t>
      </w:r>
      <w:r w:rsidR="00660713">
        <w:rPr>
          <w:lang w:val="en-US"/>
        </w:rPr>
        <w:t>Measles</w:t>
      </w:r>
      <w:r w:rsidRPr="003C400D">
        <w:rPr>
          <w:color w:val="000000"/>
          <w:shd w:val="clear" w:color="auto" w:fill="FFFFFF"/>
          <w:lang w:val="en-US"/>
        </w:rPr>
        <w:t xml:space="preserve"> cases in the last 3 years</w:t>
      </w:r>
      <w:r w:rsidR="004539B9">
        <w:rPr>
          <w:color w:val="000000"/>
          <w:shd w:val="clear" w:color="auto" w:fill="FFFFFF"/>
          <w:lang w:val="en-US"/>
        </w:rPr>
        <w:t xml:space="preserve"> (</w:t>
      </w:r>
      <w:r w:rsidR="004539B9" w:rsidRPr="003C400D">
        <w:rPr>
          <w:color w:val="000000"/>
          <w:shd w:val="clear" w:color="auto" w:fill="FFFFFF"/>
          <w:lang w:val="en-US"/>
        </w:rPr>
        <w:t>114 682</w:t>
      </w:r>
      <w:r w:rsidR="004539B9">
        <w:rPr>
          <w:color w:val="000000"/>
          <w:shd w:val="clear" w:color="auto" w:fill="FFFFFF"/>
          <w:lang w:val="en-US"/>
        </w:rPr>
        <w:t>)</w:t>
      </w:r>
      <w:r w:rsidRPr="003C400D">
        <w:rPr>
          <w:color w:val="000000"/>
          <w:shd w:val="clear" w:color="auto" w:fill="FFFFFF"/>
          <w:lang w:val="en-US"/>
        </w:rPr>
        <w:t xml:space="preserve">, 83,540 cases in 2018, </w:t>
      </w:r>
      <w:r w:rsidR="098549DB" w:rsidRPr="098549DB">
        <w:rPr>
          <w:color w:val="000000" w:themeColor="text1"/>
          <w:lang w:val="en-US"/>
        </w:rPr>
        <w:t>25,869 cases in 2017,</w:t>
      </w:r>
      <w:r w:rsidRPr="003C400D">
        <w:rPr>
          <w:color w:val="000000"/>
          <w:shd w:val="clear" w:color="auto" w:fill="FFFFFF"/>
          <w:lang w:val="en-US"/>
        </w:rPr>
        <w:t xml:space="preserve"> compared to only 5,273 cases in 2016. In Albania there were 1,955 confirmed cases, the majority in </w:t>
      </w:r>
      <w:proofErr w:type="spellStart"/>
      <w:r w:rsidRPr="003C400D">
        <w:rPr>
          <w:color w:val="000000"/>
          <w:shd w:val="clear" w:color="auto" w:fill="FFFFFF"/>
          <w:lang w:val="en-US"/>
        </w:rPr>
        <w:t>non immunized</w:t>
      </w:r>
      <w:proofErr w:type="spellEnd"/>
      <w:r w:rsidRPr="003C400D">
        <w:rPr>
          <w:color w:val="000000"/>
          <w:shd w:val="clear" w:color="auto" w:fill="FFFFFF"/>
          <w:lang w:val="en-US"/>
        </w:rPr>
        <w:t xml:space="preserve"> children 0-5 years old. </w:t>
      </w:r>
      <w:r w:rsidR="098549DB" w:rsidRPr="098549DB">
        <w:rPr>
          <w:lang w:val="en-US"/>
        </w:rPr>
        <w:t xml:space="preserve">Outbreaks in France, Italy, Serbia, Ukraine, Greece and North Macedonia </w:t>
      </w:r>
      <w:r w:rsidR="00D3434C">
        <w:rPr>
          <w:lang w:val="en-US"/>
        </w:rPr>
        <w:t>placed</w:t>
      </w:r>
      <w:r w:rsidR="098549DB" w:rsidRPr="098549DB">
        <w:rPr>
          <w:lang w:val="en-US"/>
        </w:rPr>
        <w:t xml:space="preserve"> measles cases at record-breaking levels in Europe. There was a 300% increase in </w:t>
      </w:r>
      <w:r w:rsidR="00660713">
        <w:rPr>
          <w:lang w:val="en-US"/>
        </w:rPr>
        <w:t>Measles</w:t>
      </w:r>
      <w:r w:rsidR="098549DB" w:rsidRPr="098549DB">
        <w:rPr>
          <w:lang w:val="en-US"/>
        </w:rPr>
        <w:t xml:space="preserve"> confirmed cases in European countries such as Ukraine with 113,693 cases, followed by</w:t>
      </w:r>
      <w:r w:rsidR="00D3434C">
        <w:rPr>
          <w:lang w:val="en-US"/>
        </w:rPr>
        <w:t xml:space="preserve"> </w:t>
      </w:r>
      <w:r w:rsidR="00D3434C" w:rsidRPr="098549DB">
        <w:rPr>
          <w:lang w:val="en-US"/>
        </w:rPr>
        <w:t>Romania (</w:t>
      </w:r>
      <w:proofErr w:type="gramStart"/>
      <w:r w:rsidR="00D3434C" w:rsidRPr="098549DB">
        <w:rPr>
          <w:lang w:val="en-US"/>
        </w:rPr>
        <w:t>12,275</w:t>
      </w:r>
      <w:r w:rsidR="098549DB" w:rsidRPr="098549DB">
        <w:rPr>
          <w:lang w:val="en-US"/>
        </w:rPr>
        <w:t xml:space="preserve"> </w:t>
      </w:r>
      <w:r w:rsidR="00D3434C">
        <w:rPr>
          <w:lang w:val="en-US"/>
        </w:rPr>
        <w:t>)</w:t>
      </w:r>
      <w:proofErr w:type="gramEnd"/>
      <w:r w:rsidR="00D3434C">
        <w:rPr>
          <w:lang w:val="en-US"/>
        </w:rPr>
        <w:t xml:space="preserve">, </w:t>
      </w:r>
      <w:r w:rsidR="098549DB" w:rsidRPr="098549DB">
        <w:rPr>
          <w:lang w:val="en-US"/>
        </w:rPr>
        <w:t xml:space="preserve">Italy (9,572), France (5,734), Serbia (5,793), </w:t>
      </w:r>
      <w:r w:rsidR="00D3434C" w:rsidRPr="098549DB">
        <w:rPr>
          <w:lang w:val="en-US"/>
        </w:rPr>
        <w:t>Greece (3,288),</w:t>
      </w:r>
      <w:r w:rsidR="00D3434C">
        <w:rPr>
          <w:lang w:val="en-US"/>
        </w:rPr>
        <w:t xml:space="preserve"> </w:t>
      </w:r>
      <w:r w:rsidR="098549DB" w:rsidRPr="098549DB">
        <w:rPr>
          <w:lang w:val="en-US"/>
        </w:rPr>
        <w:t xml:space="preserve">North Macedonia (1,953), Bosnia </w:t>
      </w:r>
      <w:proofErr w:type="spellStart"/>
      <w:r w:rsidR="00D3434C">
        <w:rPr>
          <w:lang w:val="en-US"/>
        </w:rPr>
        <w:t>Hercegovina</w:t>
      </w:r>
      <w:proofErr w:type="spellEnd"/>
      <w:r w:rsidR="00D3434C">
        <w:rPr>
          <w:lang w:val="en-US"/>
        </w:rPr>
        <w:t xml:space="preserve"> (1,493)</w:t>
      </w:r>
      <w:r w:rsidR="098549DB" w:rsidRPr="098549DB">
        <w:rPr>
          <w:lang w:val="en-US"/>
        </w:rPr>
        <w:t xml:space="preserve"> and Bulgaria (1,294).</w:t>
      </w:r>
    </w:p>
    <w:p w14:paraId="4D921E8D" w14:textId="4082EF97" w:rsidR="00B26066" w:rsidRDefault="00D3434C" w:rsidP="00E34202">
      <w:pPr>
        <w:spacing w:line="36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In Albania the i</w:t>
      </w:r>
      <w:r w:rsidR="098549DB" w:rsidRPr="098549DB">
        <w:rPr>
          <w:color w:val="000000" w:themeColor="text1"/>
          <w:lang w:val="en-US"/>
        </w:rPr>
        <w:t xml:space="preserve">ncidence rate </w:t>
      </w:r>
      <w:r w:rsidR="00B77934">
        <w:rPr>
          <w:color w:val="000000" w:themeColor="text1"/>
          <w:lang w:val="en-US"/>
        </w:rPr>
        <w:t xml:space="preserve">of </w:t>
      </w:r>
      <w:r w:rsidR="00660713">
        <w:rPr>
          <w:lang w:val="en-US"/>
        </w:rPr>
        <w:t>Measles</w:t>
      </w:r>
      <w:r w:rsidR="00B77934">
        <w:rPr>
          <w:color w:val="000000" w:themeColor="text1"/>
          <w:lang w:val="en-US"/>
        </w:rPr>
        <w:t xml:space="preserve"> </w:t>
      </w:r>
      <w:r w:rsidR="098549DB" w:rsidRPr="098549DB">
        <w:rPr>
          <w:color w:val="000000" w:themeColor="text1"/>
          <w:lang w:val="en-US"/>
        </w:rPr>
        <w:t>was 4,141</w:t>
      </w:r>
      <w:r w:rsidR="00BE0E77">
        <w:rPr>
          <w:color w:val="000000" w:themeColor="text1"/>
          <w:lang w:val="en-US"/>
        </w:rPr>
        <w:t xml:space="preserve"> </w:t>
      </w:r>
      <w:r w:rsidR="098549DB" w:rsidRPr="098549DB">
        <w:rPr>
          <w:color w:val="000000" w:themeColor="text1"/>
          <w:lang w:val="en-US"/>
        </w:rPr>
        <w:t>/</w:t>
      </w:r>
      <w:r w:rsidR="00BE0E77">
        <w:rPr>
          <w:color w:val="000000" w:themeColor="text1"/>
          <w:lang w:val="en-US"/>
        </w:rPr>
        <w:t xml:space="preserve"> </w:t>
      </w:r>
      <w:r w:rsidR="098549DB" w:rsidRPr="098549DB">
        <w:rPr>
          <w:color w:val="000000" w:themeColor="text1"/>
          <w:lang w:val="en-US"/>
        </w:rPr>
        <w:t xml:space="preserve">1,000,000 children </w:t>
      </w:r>
      <w:r w:rsidR="00BE0E77">
        <w:rPr>
          <w:color w:val="000000" w:themeColor="text1"/>
          <w:lang w:val="en-US"/>
        </w:rPr>
        <w:t>(</w:t>
      </w:r>
      <w:r w:rsidR="098549DB" w:rsidRPr="098549DB">
        <w:rPr>
          <w:color w:val="000000" w:themeColor="text1"/>
          <w:lang w:val="en-US"/>
        </w:rPr>
        <w:t>0-5 years old</w:t>
      </w:r>
      <w:r w:rsidR="00BE0E77">
        <w:rPr>
          <w:color w:val="000000" w:themeColor="text1"/>
          <w:lang w:val="en-US"/>
        </w:rPr>
        <w:t xml:space="preserve">), compared to 13,599 </w:t>
      </w:r>
      <w:r w:rsidR="00BE0E77" w:rsidRPr="098549DB">
        <w:rPr>
          <w:color w:val="000000" w:themeColor="text1"/>
          <w:lang w:val="en-US"/>
        </w:rPr>
        <w:t>/</w:t>
      </w:r>
      <w:r w:rsidR="00BE0E77">
        <w:rPr>
          <w:color w:val="000000" w:themeColor="text1"/>
          <w:lang w:val="en-US"/>
        </w:rPr>
        <w:t xml:space="preserve"> </w:t>
      </w:r>
      <w:r w:rsidR="00BE0E77" w:rsidRPr="098549DB">
        <w:rPr>
          <w:color w:val="000000" w:themeColor="text1"/>
          <w:lang w:val="en-US"/>
        </w:rPr>
        <w:t>1,000,000</w:t>
      </w:r>
      <w:r w:rsidR="00BE0E77">
        <w:rPr>
          <w:color w:val="000000" w:themeColor="text1"/>
          <w:lang w:val="en-US"/>
        </w:rPr>
        <w:t xml:space="preserve"> in Ukraine, </w:t>
      </w:r>
      <w:r w:rsidR="00BE0E77" w:rsidRPr="00E67D66">
        <w:rPr>
          <w:color w:val="000000" w:themeColor="text1"/>
          <w:lang w:val="en-US"/>
        </w:rPr>
        <w:t>17</w:t>
      </w:r>
      <w:r w:rsidR="00920A26" w:rsidRPr="00E67D66">
        <w:rPr>
          <w:color w:val="000000" w:themeColor="text1"/>
          <w:lang w:val="en-US"/>
        </w:rPr>
        <w:t>,</w:t>
      </w:r>
      <w:r w:rsidR="00BE0E77" w:rsidRPr="00E67D66">
        <w:rPr>
          <w:color w:val="000000" w:themeColor="text1"/>
          <w:lang w:val="en-US"/>
        </w:rPr>
        <w:t>459</w:t>
      </w:r>
      <w:r w:rsidR="00BE0E77">
        <w:rPr>
          <w:color w:val="000000" w:themeColor="text1"/>
          <w:lang w:val="en-US"/>
        </w:rPr>
        <w:t xml:space="preserve"> </w:t>
      </w:r>
      <w:r w:rsidR="00BE0E77" w:rsidRPr="098549DB">
        <w:rPr>
          <w:color w:val="000000" w:themeColor="text1"/>
          <w:lang w:val="en-US"/>
        </w:rPr>
        <w:t>/</w:t>
      </w:r>
      <w:r w:rsidR="00BE0E77">
        <w:rPr>
          <w:color w:val="000000" w:themeColor="text1"/>
          <w:lang w:val="en-US"/>
        </w:rPr>
        <w:t xml:space="preserve"> </w:t>
      </w:r>
      <w:r w:rsidR="00BE0E77" w:rsidRPr="098549DB">
        <w:rPr>
          <w:color w:val="000000" w:themeColor="text1"/>
          <w:lang w:val="en-US"/>
        </w:rPr>
        <w:t>1,000,000</w:t>
      </w:r>
      <w:r w:rsidR="00BE0E77">
        <w:rPr>
          <w:color w:val="000000" w:themeColor="text1"/>
          <w:lang w:val="en-US"/>
        </w:rPr>
        <w:t xml:space="preserve"> in North Macedonia and 7</w:t>
      </w:r>
      <w:r w:rsidR="00920A26">
        <w:rPr>
          <w:color w:val="000000" w:themeColor="text1"/>
          <w:lang w:val="en-US"/>
        </w:rPr>
        <w:t>,</w:t>
      </w:r>
      <w:r w:rsidR="00BE0E77">
        <w:rPr>
          <w:color w:val="000000" w:themeColor="text1"/>
          <w:lang w:val="en-US"/>
        </w:rPr>
        <w:t xml:space="preserve">724 </w:t>
      </w:r>
      <w:r w:rsidR="00BE0E77" w:rsidRPr="098549DB">
        <w:rPr>
          <w:color w:val="000000" w:themeColor="text1"/>
          <w:lang w:val="en-US"/>
        </w:rPr>
        <w:t>/</w:t>
      </w:r>
      <w:r w:rsidR="00BE0E77">
        <w:rPr>
          <w:color w:val="000000" w:themeColor="text1"/>
          <w:lang w:val="en-US"/>
        </w:rPr>
        <w:t xml:space="preserve"> </w:t>
      </w:r>
      <w:r w:rsidR="00BE0E77" w:rsidRPr="098549DB">
        <w:rPr>
          <w:color w:val="000000" w:themeColor="text1"/>
          <w:lang w:val="en-US"/>
        </w:rPr>
        <w:t>1,000,000</w:t>
      </w:r>
      <w:r w:rsidR="00BE0E77">
        <w:rPr>
          <w:color w:val="000000" w:themeColor="text1"/>
          <w:lang w:val="en-US"/>
        </w:rPr>
        <w:t xml:space="preserve"> in Bosnia and Herzegovina</w:t>
      </w:r>
      <w:r w:rsidR="098549DB" w:rsidRPr="098549DB">
        <w:rPr>
          <w:color w:val="000000" w:themeColor="text1"/>
          <w:lang w:val="en-US"/>
        </w:rPr>
        <w:t xml:space="preserve">. </w:t>
      </w:r>
      <w:r w:rsidR="00B77934">
        <w:rPr>
          <w:color w:val="000000" w:themeColor="text1"/>
          <w:lang w:val="en-US"/>
        </w:rPr>
        <w:t xml:space="preserve"> </w:t>
      </w:r>
    </w:p>
    <w:p w14:paraId="4568791B" w14:textId="5B9E6BE6" w:rsidR="00FA299F" w:rsidRDefault="001B5566" w:rsidP="00E34202">
      <w:pPr>
        <w:spacing w:line="36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It is crucial to under</w:t>
      </w:r>
      <w:r>
        <w:rPr>
          <w:color w:val="000000" w:themeColor="text1"/>
          <w:lang w:val="en-US"/>
        </w:rPr>
        <w:t xml:space="preserve">stand the reasons behind these </w:t>
      </w:r>
      <w:r w:rsidR="00660713">
        <w:rPr>
          <w:lang w:val="en-US"/>
        </w:rPr>
        <w:t>Measles</w:t>
      </w:r>
      <w:r>
        <w:rPr>
          <w:color w:val="000000" w:themeColor="text1"/>
          <w:lang w:val="en-US"/>
        </w:rPr>
        <w:t xml:space="preserve"> epidemics</w:t>
      </w:r>
      <w:r>
        <w:rPr>
          <w:color w:val="000000" w:themeColor="text1"/>
          <w:lang w:val="en-US"/>
        </w:rPr>
        <w:t xml:space="preserve">. </w:t>
      </w:r>
      <w:r w:rsidR="00B77934">
        <w:rPr>
          <w:color w:val="000000" w:themeColor="text1"/>
          <w:lang w:val="en-US"/>
        </w:rPr>
        <w:t>Measle</w:t>
      </w:r>
      <w:r>
        <w:rPr>
          <w:color w:val="000000" w:themeColor="text1"/>
          <w:lang w:val="en-US"/>
        </w:rPr>
        <w:t>s</w:t>
      </w:r>
      <w:r w:rsidR="00B26066" w:rsidRPr="6AFDD1D8">
        <w:rPr>
          <w:color w:val="000000" w:themeColor="text1"/>
          <w:lang w:val="en-US"/>
        </w:rPr>
        <w:t xml:space="preserve"> is </w:t>
      </w:r>
      <w:r w:rsidR="00B26066" w:rsidRPr="6AFDD1D8">
        <w:rPr>
          <w:color w:val="1F2124"/>
          <w:shd w:val="clear" w:color="auto" w:fill="FFFFFF"/>
          <w:lang w:val="en-US"/>
        </w:rPr>
        <w:t>almost entirely preventable through two doses of MMR, a safe and effective vaccine.</w:t>
      </w:r>
      <w:r w:rsidR="00FA299F" w:rsidRPr="6AFDD1D8">
        <w:rPr>
          <w:color w:val="000000" w:themeColor="text1"/>
          <w:lang w:val="en-US"/>
        </w:rPr>
        <w:t xml:space="preserve"> According to </w:t>
      </w:r>
      <w:proofErr w:type="gramStart"/>
      <w:r w:rsidR="00FA299F" w:rsidRPr="6AFDD1D8">
        <w:rPr>
          <w:color w:val="000000" w:themeColor="text1"/>
          <w:lang w:val="en-US"/>
        </w:rPr>
        <w:t>WHO</w:t>
      </w:r>
      <w:proofErr w:type="gramEnd"/>
      <w:r w:rsidR="00FA299F" w:rsidRPr="6AFDD1D8">
        <w:rPr>
          <w:color w:val="000000" w:themeColor="text1"/>
          <w:lang w:val="en-US"/>
        </w:rPr>
        <w:t xml:space="preserve"> the recommended immunization rate is </w:t>
      </w:r>
      <w:r w:rsidR="006701AB">
        <w:rPr>
          <w:color w:val="000000" w:themeColor="text1"/>
          <w:lang w:val="en-US"/>
        </w:rPr>
        <w:t xml:space="preserve">above </w:t>
      </w:r>
      <w:r w:rsidR="00FA299F" w:rsidRPr="6AFDD1D8">
        <w:rPr>
          <w:color w:val="000000" w:themeColor="text1"/>
          <w:lang w:val="en-US"/>
        </w:rPr>
        <w:t>95% for general population.</w:t>
      </w:r>
      <w:r w:rsidR="00B77934" w:rsidRPr="00B77934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Unfortunately, </w:t>
      </w:r>
      <w:r w:rsidRPr="003C400D">
        <w:rPr>
          <w:color w:val="000000"/>
          <w:shd w:val="clear" w:color="auto" w:fill="FFFFFF"/>
          <w:lang w:val="en-US"/>
        </w:rPr>
        <w:t>European countries have reported a</w:t>
      </w:r>
      <w:r>
        <w:rPr>
          <w:color w:val="000000"/>
          <w:shd w:val="clear" w:color="auto" w:fill="FFFFFF"/>
          <w:lang w:val="en-US"/>
        </w:rPr>
        <w:t xml:space="preserve"> fast </w:t>
      </w:r>
      <w:proofErr w:type="gramStart"/>
      <w:r>
        <w:rPr>
          <w:color w:val="000000"/>
          <w:shd w:val="clear" w:color="auto" w:fill="FFFFFF"/>
          <w:lang w:val="en-US"/>
        </w:rPr>
        <w:t>de</w:t>
      </w:r>
      <w:r w:rsidR="00FD6E55">
        <w:rPr>
          <w:color w:val="000000"/>
          <w:shd w:val="clear" w:color="auto" w:fill="FFFFFF"/>
          <w:lang w:val="en-US"/>
        </w:rPr>
        <w:t xml:space="preserve">cline </w:t>
      </w:r>
      <w:r>
        <w:rPr>
          <w:color w:val="000000"/>
          <w:shd w:val="clear" w:color="auto" w:fill="FFFFFF"/>
          <w:lang w:val="en-US"/>
        </w:rPr>
        <w:t xml:space="preserve"> in</w:t>
      </w:r>
      <w:proofErr w:type="gramEnd"/>
      <w:r>
        <w:rPr>
          <w:color w:val="000000"/>
          <w:shd w:val="clear" w:color="auto" w:fill="FFFFFF"/>
          <w:lang w:val="en-US"/>
        </w:rPr>
        <w:t xml:space="preserve"> immunization rates. </w:t>
      </w:r>
    </w:p>
    <w:p w14:paraId="189EA058" w14:textId="36343A24" w:rsidR="007A128E" w:rsidRPr="001B5566" w:rsidRDefault="6AFDD1D8" w:rsidP="00E34202">
      <w:pPr>
        <w:spacing w:line="360" w:lineRule="auto"/>
        <w:jc w:val="both"/>
        <w:rPr>
          <w:color w:val="000000" w:themeColor="text1"/>
          <w:lang w:val="en-US"/>
        </w:rPr>
      </w:pPr>
      <w:r w:rsidRPr="6AFDD1D8">
        <w:rPr>
          <w:color w:val="000000" w:themeColor="text1"/>
          <w:lang w:val="en-US"/>
        </w:rPr>
        <w:t>In Albania, i</w:t>
      </w:r>
      <w:r w:rsidRPr="6AFDD1D8">
        <w:rPr>
          <w:lang w:val="en-US"/>
        </w:rPr>
        <w:t>mmunization rates have shown regress in recent years from 94% in 2008-2009 to 75% in 2017-2018 according to Albania Demographic and Health Survey 2017-2018.</w:t>
      </w:r>
      <w:r w:rsidR="001B5566">
        <w:rPr>
          <w:lang w:val="en-US"/>
        </w:rPr>
        <w:t xml:space="preserve"> According to WHO/UNICEF</w:t>
      </w:r>
      <w:r w:rsidRPr="6AFDD1D8">
        <w:rPr>
          <w:lang w:val="en-US"/>
        </w:rPr>
        <w:t xml:space="preserve"> </w:t>
      </w:r>
      <w:r w:rsidR="001B5566">
        <w:rPr>
          <w:lang w:val="en-US"/>
        </w:rPr>
        <w:t>in</w:t>
      </w:r>
      <w:r w:rsidRPr="6AFDD1D8">
        <w:rPr>
          <w:lang w:val="en-US"/>
        </w:rPr>
        <w:t xml:space="preserve"> North Macedonia there is a decrease in immunization rates from 96% in 2013 to 83% in 2019, while Ukraine reports 80% immunization rates in 2019. </w:t>
      </w:r>
      <w:r w:rsidRPr="00086D45">
        <w:rPr>
          <w:lang w:val="en-US"/>
        </w:rPr>
        <w:t>In Bosnia and Herzegovina there is a decrease from 87% immunization coverage in 2013 to 77% in 2017.</w:t>
      </w:r>
    </w:p>
    <w:p w14:paraId="0D2F1A8C" w14:textId="77777777" w:rsidR="00D3434C" w:rsidRDefault="00D3434C" w:rsidP="00E34202">
      <w:pPr>
        <w:spacing w:line="360" w:lineRule="auto"/>
        <w:jc w:val="both"/>
        <w:rPr>
          <w:b/>
          <w:color w:val="000000" w:themeColor="text1"/>
          <w:lang w:val="en-US"/>
        </w:rPr>
      </w:pPr>
    </w:p>
    <w:p w14:paraId="4DF3B63D" w14:textId="77777777" w:rsidR="006701AB" w:rsidRDefault="006701AB" w:rsidP="00E34202">
      <w:pPr>
        <w:spacing w:line="360" w:lineRule="auto"/>
        <w:jc w:val="both"/>
        <w:rPr>
          <w:b/>
          <w:color w:val="000000" w:themeColor="text1"/>
          <w:lang w:val="en-US"/>
        </w:rPr>
      </w:pPr>
    </w:p>
    <w:p w14:paraId="51E43C5C" w14:textId="249D9F44" w:rsidR="00D3434C" w:rsidRDefault="00086D45" w:rsidP="00E34202">
      <w:pPr>
        <w:spacing w:line="360" w:lineRule="auto"/>
        <w:jc w:val="both"/>
        <w:rPr>
          <w:b/>
          <w:color w:val="000000" w:themeColor="text1"/>
          <w:lang w:val="en-US"/>
        </w:rPr>
      </w:pPr>
      <w:r w:rsidRPr="00086D45">
        <w:rPr>
          <w:b/>
          <w:color w:val="000000" w:themeColor="text1"/>
          <w:lang w:val="en-US"/>
        </w:rPr>
        <w:t>CONCLUSIONS</w:t>
      </w:r>
    </w:p>
    <w:p w14:paraId="11BA1999" w14:textId="03B0BD71" w:rsidR="004539B9" w:rsidRPr="00D3434C" w:rsidRDefault="1B686A68" w:rsidP="00E34202">
      <w:pPr>
        <w:spacing w:line="360" w:lineRule="auto"/>
        <w:jc w:val="both"/>
        <w:rPr>
          <w:b/>
          <w:bCs/>
          <w:color w:val="000000" w:themeColor="text1"/>
          <w:lang w:val="en-US"/>
        </w:rPr>
      </w:pPr>
      <w:r w:rsidRPr="1B686A68">
        <w:rPr>
          <w:lang w:val="en-US"/>
        </w:rPr>
        <w:t>We agree that eli</w:t>
      </w:r>
      <w:r w:rsidR="00B77934">
        <w:rPr>
          <w:lang w:val="en-US"/>
        </w:rPr>
        <w:t xml:space="preserve">mination of Measles </w:t>
      </w:r>
      <w:r w:rsidRPr="1B686A68">
        <w:rPr>
          <w:lang w:val="en-US"/>
        </w:rPr>
        <w:t xml:space="preserve">epidemic and ultimately complete </w:t>
      </w:r>
      <w:r w:rsidR="00B77934">
        <w:rPr>
          <w:lang w:val="en-US"/>
        </w:rPr>
        <w:t>erad</w:t>
      </w:r>
      <w:r w:rsidR="00660713">
        <w:rPr>
          <w:lang w:val="en-US"/>
        </w:rPr>
        <w:t>ication of this deadly infectious</w:t>
      </w:r>
      <w:r w:rsidR="00B77934">
        <w:rPr>
          <w:lang w:val="en-US"/>
        </w:rPr>
        <w:t xml:space="preserve"> disease</w:t>
      </w:r>
      <w:r w:rsidRPr="1B686A68">
        <w:rPr>
          <w:lang w:val="en-US"/>
        </w:rPr>
        <w:t xml:space="preserve"> will depend largely on EVAP (Euro</w:t>
      </w:r>
      <w:r w:rsidR="00E34202">
        <w:rPr>
          <w:lang w:val="en-US"/>
        </w:rPr>
        <w:t xml:space="preserve">pean Vaccine Action Plan 2015 - </w:t>
      </w:r>
      <w:r w:rsidRPr="1B686A68">
        <w:rPr>
          <w:lang w:val="en-US"/>
        </w:rPr>
        <w:t>2020) actions. Obtaining political commitment, achieving high coverage and closing immunity gaps and ensuring high quality, case based surveillance will improve the current Measles epidemic in Europe.</w:t>
      </w:r>
    </w:p>
    <w:p w14:paraId="3E966E4B" w14:textId="1474968F" w:rsidR="6AFDD1D8" w:rsidRPr="00086D45" w:rsidRDefault="1B686A68" w:rsidP="00E34202">
      <w:pPr>
        <w:spacing w:line="360" w:lineRule="auto"/>
        <w:jc w:val="both"/>
        <w:rPr>
          <w:lang w:val="en-US"/>
        </w:rPr>
      </w:pPr>
      <w:r w:rsidRPr="1B686A68">
        <w:rPr>
          <w:lang w:val="en-US"/>
        </w:rPr>
        <w:t>We believe that parents are the key to achieve maximum immunization rates. Finding the socio-economic parental groups that hesitate to vaccinate their children and understanding their concerns it would be as important as providing high quality vaccines and case based surveillance.</w:t>
      </w:r>
    </w:p>
    <w:p w14:paraId="1A7DF9D0" w14:textId="77777777" w:rsidR="00086D45" w:rsidRDefault="00086D45" w:rsidP="6AFDD1D8">
      <w:pPr>
        <w:spacing w:line="360" w:lineRule="auto"/>
        <w:jc w:val="both"/>
        <w:rPr>
          <w:b/>
          <w:bCs/>
          <w:lang w:val="en-US"/>
        </w:rPr>
      </w:pPr>
    </w:p>
    <w:p w14:paraId="6F6F1DCF" w14:textId="77777777" w:rsidR="007A128E" w:rsidRPr="003C400D" w:rsidRDefault="6AFDD1D8" w:rsidP="6AFDD1D8">
      <w:pPr>
        <w:spacing w:line="360" w:lineRule="auto"/>
        <w:jc w:val="both"/>
        <w:rPr>
          <w:lang w:val="en-US"/>
        </w:rPr>
      </w:pPr>
      <w:r w:rsidRPr="6AFDD1D8">
        <w:rPr>
          <w:b/>
          <w:bCs/>
          <w:lang w:val="en-US"/>
        </w:rPr>
        <w:t xml:space="preserve">KEY WORDS </w:t>
      </w:r>
    </w:p>
    <w:p w14:paraId="497105AA" w14:textId="5C4A4EB0" w:rsidR="6AFDD1D8" w:rsidRDefault="6AFDD1D8" w:rsidP="6AFDD1D8">
      <w:pPr>
        <w:spacing w:line="360" w:lineRule="auto"/>
        <w:jc w:val="both"/>
        <w:rPr>
          <w:lang w:val="en-US"/>
        </w:rPr>
      </w:pPr>
      <w:r w:rsidRPr="6AFDD1D8">
        <w:rPr>
          <w:lang w:val="en-US"/>
        </w:rPr>
        <w:t>Immunizatio</w:t>
      </w:r>
      <w:r w:rsidR="00D3434C">
        <w:rPr>
          <w:lang w:val="en-US"/>
        </w:rPr>
        <w:t>ns, Vaccines, Measles, EVAP</w:t>
      </w:r>
    </w:p>
    <w:p w14:paraId="02EB378F" w14:textId="77777777" w:rsidR="00AC3BCD" w:rsidRPr="003C400D" w:rsidRDefault="00AC3BCD" w:rsidP="6AFDD1D8">
      <w:pPr>
        <w:jc w:val="both"/>
        <w:rPr>
          <w:color w:val="000000" w:themeColor="text1"/>
          <w:lang w:val="en-US"/>
        </w:rPr>
      </w:pPr>
    </w:p>
    <w:p w14:paraId="38A3A5EB" w14:textId="77777777" w:rsidR="00AC3BCD" w:rsidRPr="003C400D" w:rsidRDefault="6AFDD1D8" w:rsidP="6AFDD1D8">
      <w:pPr>
        <w:jc w:val="both"/>
        <w:rPr>
          <w:b/>
          <w:bCs/>
          <w:lang w:val="en-US"/>
        </w:rPr>
      </w:pPr>
      <w:r w:rsidRPr="6AFDD1D8">
        <w:rPr>
          <w:b/>
          <w:bCs/>
          <w:lang w:val="en-US"/>
        </w:rPr>
        <w:t>Biography</w:t>
      </w:r>
    </w:p>
    <w:p w14:paraId="6A05A809" w14:textId="77777777" w:rsidR="00AC3BCD" w:rsidRPr="003C400D" w:rsidRDefault="00AC3BCD" w:rsidP="6AFDD1D8">
      <w:pPr>
        <w:jc w:val="both"/>
        <w:rPr>
          <w:b/>
          <w:bCs/>
          <w:lang w:val="en-US"/>
        </w:rPr>
      </w:pPr>
    </w:p>
    <w:p w14:paraId="1F771009" w14:textId="031A94D6" w:rsidR="00AC3BCD" w:rsidRPr="003C400D" w:rsidRDefault="1B686A68" w:rsidP="004D7098">
      <w:pPr>
        <w:spacing w:line="360" w:lineRule="auto"/>
        <w:rPr>
          <w:color w:val="000000" w:themeColor="text1"/>
          <w:lang w:val="en-US"/>
        </w:rPr>
      </w:pPr>
      <w:r w:rsidRPr="1B686A68">
        <w:rPr>
          <w:lang w:val="en-US"/>
        </w:rPr>
        <w:t xml:space="preserve">Dr. </w:t>
      </w:r>
      <w:proofErr w:type="spellStart"/>
      <w:r w:rsidRPr="1B686A68">
        <w:rPr>
          <w:lang w:val="en-US"/>
        </w:rPr>
        <w:t>Ledia</w:t>
      </w:r>
      <w:proofErr w:type="spellEnd"/>
      <w:r w:rsidRPr="1B686A68">
        <w:rPr>
          <w:lang w:val="en-US"/>
        </w:rPr>
        <w:t xml:space="preserve"> </w:t>
      </w:r>
      <w:proofErr w:type="spellStart"/>
      <w:r w:rsidRPr="1B686A68">
        <w:rPr>
          <w:lang w:val="en-US"/>
        </w:rPr>
        <w:t>Qatipi</w:t>
      </w:r>
      <w:proofErr w:type="spellEnd"/>
      <w:r w:rsidRPr="1B686A68">
        <w:rPr>
          <w:lang w:val="en-US"/>
        </w:rPr>
        <w:t xml:space="preserve"> (</w:t>
      </w:r>
      <w:proofErr w:type="spellStart"/>
      <w:r w:rsidRPr="1B686A68">
        <w:rPr>
          <w:lang w:val="en-US"/>
        </w:rPr>
        <w:t>Kaci</w:t>
      </w:r>
      <w:proofErr w:type="spellEnd"/>
      <w:r w:rsidRPr="1B686A68">
        <w:rPr>
          <w:lang w:val="en-US"/>
        </w:rPr>
        <w:t xml:space="preserve">) has completed her Medical School in </w:t>
      </w:r>
      <w:proofErr w:type="gramStart"/>
      <w:r w:rsidRPr="1B686A68">
        <w:rPr>
          <w:lang w:val="en-US"/>
        </w:rPr>
        <w:t>1999  from</w:t>
      </w:r>
      <w:proofErr w:type="gramEnd"/>
      <w:r w:rsidRPr="1B686A68">
        <w:rPr>
          <w:lang w:val="en-US"/>
        </w:rPr>
        <w:t xml:space="preserve"> </w:t>
      </w:r>
      <w:r w:rsidRPr="1B686A68">
        <w:rPr>
          <w:color w:val="000000" w:themeColor="text1"/>
          <w:lang w:val="en-US"/>
        </w:rPr>
        <w:t>University of Medicine, Tirana, Albania,</w:t>
      </w:r>
      <w:r w:rsidRPr="1B686A68">
        <w:rPr>
          <w:b/>
          <w:bCs/>
          <w:color w:val="000000" w:themeColor="text1"/>
          <w:lang w:val="en-US"/>
        </w:rPr>
        <w:t xml:space="preserve"> </w:t>
      </w:r>
      <w:r w:rsidRPr="1B686A68">
        <w:rPr>
          <w:color w:val="000000" w:themeColor="text1"/>
          <w:lang w:val="en-US"/>
        </w:rPr>
        <w:t xml:space="preserve"> </w:t>
      </w:r>
      <w:r w:rsidRPr="1B686A68">
        <w:rPr>
          <w:lang w:val="en-US"/>
        </w:rPr>
        <w:t xml:space="preserve">and postgraduate studies in Internal Medicine and Pediatrics  from Staten Island  University Hospital,  New York, USA. Currently she works as Senior MD at ABC Health </w:t>
      </w:r>
      <w:proofErr w:type="gramStart"/>
      <w:r w:rsidRPr="1B686A68">
        <w:rPr>
          <w:lang w:val="en-US"/>
        </w:rPr>
        <w:t>Center ,part</w:t>
      </w:r>
      <w:proofErr w:type="gramEnd"/>
      <w:r w:rsidRPr="1B686A68">
        <w:rPr>
          <w:lang w:val="en-US"/>
        </w:rPr>
        <w:t xml:space="preserve"> of ABC Heath Foundation, a nonprofit organization in Tirana, Albania,  that gives affordable medical care to the urban and rural communities and underserved children.  She also served for 10 years as a Quality Improvement </w:t>
      </w:r>
      <w:proofErr w:type="spellStart"/>
      <w:r w:rsidRPr="1B686A68">
        <w:rPr>
          <w:lang w:val="en-US"/>
        </w:rPr>
        <w:t>Committe</w:t>
      </w:r>
      <w:proofErr w:type="spellEnd"/>
      <w:r w:rsidRPr="1B686A68">
        <w:rPr>
          <w:lang w:val="en-US"/>
        </w:rPr>
        <w:t xml:space="preserve"> Board member of BCCHC (Beacon Christian Community Health Center, Staten Island, New York).  Dr. </w:t>
      </w:r>
      <w:proofErr w:type="spellStart"/>
      <w:r w:rsidR="00393DD1">
        <w:rPr>
          <w:lang w:val="en-US"/>
        </w:rPr>
        <w:t>Qatipi</w:t>
      </w:r>
      <w:proofErr w:type="spellEnd"/>
      <w:r w:rsidR="00944BD0">
        <w:rPr>
          <w:lang w:val="en-US"/>
        </w:rPr>
        <w:t xml:space="preserve"> </w:t>
      </w:r>
      <w:bookmarkStart w:id="0" w:name="_GoBack"/>
      <w:bookmarkEnd w:id="0"/>
      <w:r w:rsidR="00944BD0">
        <w:rPr>
          <w:lang w:val="en-US"/>
        </w:rPr>
        <w:t>(</w:t>
      </w:r>
      <w:proofErr w:type="spellStart"/>
      <w:r w:rsidR="00944BD0">
        <w:rPr>
          <w:lang w:val="en-US"/>
        </w:rPr>
        <w:t>Kaci</w:t>
      </w:r>
      <w:proofErr w:type="spellEnd"/>
      <w:r w:rsidR="00944BD0">
        <w:rPr>
          <w:lang w:val="en-US"/>
        </w:rPr>
        <w:t>)</w:t>
      </w:r>
      <w:r w:rsidRPr="1B686A68">
        <w:rPr>
          <w:lang w:val="en-US"/>
        </w:rPr>
        <w:t xml:space="preserve"> has published more than 10 papers in reputed journals in USA and Europe. </w:t>
      </w:r>
      <w:r w:rsidR="6AFDD1D8" w:rsidRPr="00393DD1">
        <w:rPr>
          <w:lang w:val="en-US"/>
        </w:rPr>
        <w:br/>
      </w:r>
    </w:p>
    <w:p w14:paraId="6E786CBC" w14:textId="17BD0B9D" w:rsidR="00A41107" w:rsidRPr="008A690F" w:rsidRDefault="6AFDD1D8" w:rsidP="004D7098">
      <w:pPr>
        <w:autoSpaceDE w:val="0"/>
        <w:autoSpaceDN w:val="0"/>
        <w:adjustRightInd w:val="0"/>
        <w:spacing w:line="360" w:lineRule="auto"/>
        <w:rPr>
          <w:b/>
          <w:bCs/>
          <w:lang w:val="en-NZ"/>
        </w:rPr>
      </w:pPr>
      <w:r w:rsidRPr="6AFDD1D8">
        <w:rPr>
          <w:b/>
          <w:bCs/>
          <w:lang w:val="en-NZ"/>
        </w:rPr>
        <w:t xml:space="preserve">Presenting author details </w:t>
      </w:r>
      <w:r w:rsidR="00072E30" w:rsidRPr="00E67D66">
        <w:rPr>
          <w:lang w:val="en-US"/>
        </w:rPr>
        <w:br/>
      </w:r>
      <w:r w:rsidRPr="6AFDD1D8">
        <w:rPr>
          <w:lang w:val="en-NZ"/>
        </w:rPr>
        <w:t xml:space="preserve">Full name: </w:t>
      </w:r>
      <w:proofErr w:type="spellStart"/>
      <w:r w:rsidRPr="6AFDD1D8">
        <w:rPr>
          <w:lang w:val="en-NZ"/>
        </w:rPr>
        <w:t>Ledia</w:t>
      </w:r>
      <w:proofErr w:type="spellEnd"/>
      <w:r w:rsidRPr="6AFDD1D8">
        <w:rPr>
          <w:lang w:val="en-NZ"/>
        </w:rPr>
        <w:t xml:space="preserve"> </w:t>
      </w:r>
      <w:proofErr w:type="spellStart"/>
      <w:r w:rsidRPr="6AFDD1D8">
        <w:rPr>
          <w:lang w:val="en-NZ"/>
        </w:rPr>
        <w:t>Qatipi</w:t>
      </w:r>
      <w:proofErr w:type="spellEnd"/>
      <w:r w:rsidRPr="6AFDD1D8">
        <w:rPr>
          <w:lang w:val="en-NZ"/>
        </w:rPr>
        <w:t xml:space="preserve"> MD</w:t>
      </w:r>
      <w:r w:rsidR="00072E30" w:rsidRPr="00E67D66">
        <w:rPr>
          <w:lang w:val="en-US"/>
        </w:rPr>
        <w:br/>
      </w:r>
      <w:r w:rsidRPr="6AFDD1D8">
        <w:rPr>
          <w:lang w:val="en-NZ"/>
        </w:rPr>
        <w:t>Contact number</w:t>
      </w:r>
      <w:proofErr w:type="gramStart"/>
      <w:r w:rsidRPr="6AFDD1D8">
        <w:rPr>
          <w:lang w:val="en-NZ"/>
        </w:rPr>
        <w:t>:+</w:t>
      </w:r>
      <w:proofErr w:type="gramEnd"/>
      <w:r w:rsidRPr="6AFDD1D8">
        <w:rPr>
          <w:lang w:val="en-NZ"/>
        </w:rPr>
        <w:t>3550692959264</w:t>
      </w:r>
      <w:r w:rsidR="00072E30" w:rsidRPr="00E67D66">
        <w:rPr>
          <w:lang w:val="en-US"/>
        </w:rPr>
        <w:br/>
      </w:r>
      <w:r w:rsidRPr="6AFDD1D8">
        <w:rPr>
          <w:lang w:val="en-NZ"/>
        </w:rPr>
        <w:t xml:space="preserve">Linked In account: </w:t>
      </w:r>
      <w:proofErr w:type="spellStart"/>
      <w:r w:rsidRPr="6AFDD1D8">
        <w:rPr>
          <w:lang w:val="en-NZ"/>
        </w:rPr>
        <w:t>Ledia</w:t>
      </w:r>
      <w:proofErr w:type="spellEnd"/>
      <w:r w:rsidRPr="6AFDD1D8">
        <w:rPr>
          <w:lang w:val="en-NZ"/>
        </w:rPr>
        <w:t xml:space="preserve"> </w:t>
      </w:r>
      <w:proofErr w:type="spellStart"/>
      <w:r w:rsidRPr="6AFDD1D8">
        <w:rPr>
          <w:lang w:val="en-NZ"/>
        </w:rPr>
        <w:t>Qatipi</w:t>
      </w:r>
      <w:proofErr w:type="spellEnd"/>
    </w:p>
    <w:p w14:paraId="1FFA4967" w14:textId="60E28DD2" w:rsidR="00AC3BCD" w:rsidRDefault="6AFDD1D8" w:rsidP="004D7098">
      <w:pPr>
        <w:autoSpaceDE w:val="0"/>
        <w:autoSpaceDN w:val="0"/>
        <w:adjustRightInd w:val="0"/>
        <w:spacing w:line="360" w:lineRule="auto"/>
        <w:rPr>
          <w:lang w:val="en-NZ"/>
        </w:rPr>
      </w:pPr>
      <w:r w:rsidRPr="6AFDD1D8">
        <w:rPr>
          <w:lang w:val="en-NZ"/>
        </w:rPr>
        <w:t xml:space="preserve">Session name/ number: </w:t>
      </w:r>
      <w:proofErr w:type="spellStart"/>
      <w:r w:rsidRPr="6AFDD1D8">
        <w:rPr>
          <w:lang w:val="en-NZ"/>
        </w:rPr>
        <w:t>Pediatric</w:t>
      </w:r>
      <w:proofErr w:type="spellEnd"/>
      <w:r w:rsidRPr="6AFDD1D8">
        <w:rPr>
          <w:lang w:val="en-NZ"/>
        </w:rPr>
        <w:t xml:space="preserve"> Infectious Diseases –Epidemiology </w:t>
      </w:r>
      <w:r w:rsidR="00AC3BCD" w:rsidRPr="00E67D66">
        <w:rPr>
          <w:lang w:val="en-US"/>
        </w:rPr>
        <w:br/>
      </w:r>
      <w:r w:rsidRPr="6AFDD1D8">
        <w:rPr>
          <w:lang w:val="en-NZ"/>
        </w:rPr>
        <w:t>Category: Oral presentation</w:t>
      </w:r>
    </w:p>
    <w:p w14:paraId="74E2F2C0" w14:textId="77777777" w:rsidR="004D7098" w:rsidRDefault="004D7098">
      <w:pPr>
        <w:autoSpaceDE w:val="0"/>
        <w:autoSpaceDN w:val="0"/>
        <w:adjustRightInd w:val="0"/>
        <w:rPr>
          <w:lang w:val="en-NZ"/>
        </w:rPr>
      </w:pPr>
    </w:p>
    <w:sectPr w:rsidR="004D7098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E6B81" w14:textId="77777777" w:rsidR="00DE7A97" w:rsidRDefault="00DE7A97" w:rsidP="00671A59">
      <w:r>
        <w:separator/>
      </w:r>
    </w:p>
  </w:endnote>
  <w:endnote w:type="continuationSeparator" w:id="0">
    <w:p w14:paraId="77D9C223" w14:textId="77777777" w:rsidR="00DE7A97" w:rsidRDefault="00DE7A9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Bahnschrift Light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AFD9C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B940D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6B9A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14826" w14:textId="77777777" w:rsidR="00DE7A97" w:rsidRDefault="00DE7A97" w:rsidP="00671A59">
      <w:r>
        <w:separator/>
      </w:r>
    </w:p>
  </w:footnote>
  <w:footnote w:type="continuationSeparator" w:id="0">
    <w:p w14:paraId="32CE0EFE" w14:textId="77777777" w:rsidR="00DE7A97" w:rsidRDefault="00DE7A9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EC669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4D5A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9BBE3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37AF"/>
    <w:rsid w:val="00085B88"/>
    <w:rsid w:val="00086D45"/>
    <w:rsid w:val="00090564"/>
    <w:rsid w:val="00097CA5"/>
    <w:rsid w:val="000A4C72"/>
    <w:rsid w:val="000E5A3E"/>
    <w:rsid w:val="000E7A02"/>
    <w:rsid w:val="000F421A"/>
    <w:rsid w:val="00101A04"/>
    <w:rsid w:val="00106952"/>
    <w:rsid w:val="001216E5"/>
    <w:rsid w:val="0013563F"/>
    <w:rsid w:val="00145878"/>
    <w:rsid w:val="00166B34"/>
    <w:rsid w:val="001A411C"/>
    <w:rsid w:val="001B1336"/>
    <w:rsid w:val="001B5566"/>
    <w:rsid w:val="001B6DE6"/>
    <w:rsid w:val="001F414A"/>
    <w:rsid w:val="0020507A"/>
    <w:rsid w:val="00205208"/>
    <w:rsid w:val="00205354"/>
    <w:rsid w:val="0021098F"/>
    <w:rsid w:val="002659F1"/>
    <w:rsid w:val="00270EC9"/>
    <w:rsid w:val="00285285"/>
    <w:rsid w:val="00292DC0"/>
    <w:rsid w:val="002B18D5"/>
    <w:rsid w:val="002C0F2B"/>
    <w:rsid w:val="00315FE1"/>
    <w:rsid w:val="003753DD"/>
    <w:rsid w:val="00393DD1"/>
    <w:rsid w:val="003A4429"/>
    <w:rsid w:val="003C400D"/>
    <w:rsid w:val="004539B9"/>
    <w:rsid w:val="004775E3"/>
    <w:rsid w:val="0049217F"/>
    <w:rsid w:val="004A262E"/>
    <w:rsid w:val="004A2CA1"/>
    <w:rsid w:val="004B3B30"/>
    <w:rsid w:val="004D7098"/>
    <w:rsid w:val="00501A11"/>
    <w:rsid w:val="00505DA1"/>
    <w:rsid w:val="005408D9"/>
    <w:rsid w:val="00555DAD"/>
    <w:rsid w:val="005709D5"/>
    <w:rsid w:val="005B168A"/>
    <w:rsid w:val="005C2EA1"/>
    <w:rsid w:val="005C3848"/>
    <w:rsid w:val="005D43ED"/>
    <w:rsid w:val="005E409E"/>
    <w:rsid w:val="00605142"/>
    <w:rsid w:val="00612C13"/>
    <w:rsid w:val="00613D45"/>
    <w:rsid w:val="006511AA"/>
    <w:rsid w:val="00660713"/>
    <w:rsid w:val="006701AB"/>
    <w:rsid w:val="00671A59"/>
    <w:rsid w:val="00691F82"/>
    <w:rsid w:val="006A71E8"/>
    <w:rsid w:val="006B463C"/>
    <w:rsid w:val="006C51B8"/>
    <w:rsid w:val="006F0C5C"/>
    <w:rsid w:val="007258AA"/>
    <w:rsid w:val="00743CCA"/>
    <w:rsid w:val="00746319"/>
    <w:rsid w:val="007875D1"/>
    <w:rsid w:val="00790C29"/>
    <w:rsid w:val="007A128E"/>
    <w:rsid w:val="007D60FB"/>
    <w:rsid w:val="007F0333"/>
    <w:rsid w:val="00800D58"/>
    <w:rsid w:val="00801F58"/>
    <w:rsid w:val="00834D93"/>
    <w:rsid w:val="00862283"/>
    <w:rsid w:val="00872B71"/>
    <w:rsid w:val="008A3E9A"/>
    <w:rsid w:val="008A690F"/>
    <w:rsid w:val="008F7CCB"/>
    <w:rsid w:val="00901E5B"/>
    <w:rsid w:val="00920A26"/>
    <w:rsid w:val="00944BD0"/>
    <w:rsid w:val="00970E67"/>
    <w:rsid w:val="009821B4"/>
    <w:rsid w:val="00987C30"/>
    <w:rsid w:val="00991F26"/>
    <w:rsid w:val="009A1492"/>
    <w:rsid w:val="009A6AD9"/>
    <w:rsid w:val="009B0CCF"/>
    <w:rsid w:val="009B7F4F"/>
    <w:rsid w:val="009C5D89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5814"/>
    <w:rsid w:val="00B26066"/>
    <w:rsid w:val="00B26097"/>
    <w:rsid w:val="00B27625"/>
    <w:rsid w:val="00B55323"/>
    <w:rsid w:val="00B675D9"/>
    <w:rsid w:val="00B77934"/>
    <w:rsid w:val="00BE0E77"/>
    <w:rsid w:val="00BF5676"/>
    <w:rsid w:val="00CB4B72"/>
    <w:rsid w:val="00CD2A78"/>
    <w:rsid w:val="00CE08A2"/>
    <w:rsid w:val="00CE0C7B"/>
    <w:rsid w:val="00D3434C"/>
    <w:rsid w:val="00D367E3"/>
    <w:rsid w:val="00DA2249"/>
    <w:rsid w:val="00DA581F"/>
    <w:rsid w:val="00DC29A1"/>
    <w:rsid w:val="00DC7405"/>
    <w:rsid w:val="00DD3006"/>
    <w:rsid w:val="00DE2102"/>
    <w:rsid w:val="00DE73C0"/>
    <w:rsid w:val="00DE7A97"/>
    <w:rsid w:val="00E119D1"/>
    <w:rsid w:val="00E34202"/>
    <w:rsid w:val="00E67D66"/>
    <w:rsid w:val="00E713DA"/>
    <w:rsid w:val="00E85CF8"/>
    <w:rsid w:val="00E97AEB"/>
    <w:rsid w:val="00EB353E"/>
    <w:rsid w:val="00ED51D7"/>
    <w:rsid w:val="00EE1DF0"/>
    <w:rsid w:val="00F01887"/>
    <w:rsid w:val="00F215A7"/>
    <w:rsid w:val="00F42DCF"/>
    <w:rsid w:val="00F709F5"/>
    <w:rsid w:val="00F90AE2"/>
    <w:rsid w:val="00FA299F"/>
    <w:rsid w:val="00FA5CBE"/>
    <w:rsid w:val="00FB0DDD"/>
    <w:rsid w:val="00FB641C"/>
    <w:rsid w:val="00FC1073"/>
    <w:rsid w:val="00FD6E55"/>
    <w:rsid w:val="00FF16A7"/>
    <w:rsid w:val="098549DB"/>
    <w:rsid w:val="1B686A68"/>
    <w:rsid w:val="4CCC97F3"/>
    <w:rsid w:val="6AFDD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D59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Strong">
    <w:name w:val="Strong"/>
    <w:uiPriority w:val="22"/>
    <w:qFormat/>
    <w:rsid w:val="007A12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Strong">
    <w:name w:val="Strong"/>
    <w:uiPriority w:val="22"/>
    <w:qFormat/>
    <w:rsid w:val="007A1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C71AC-0B61-4ED8-85DA-55582A07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2019-09-29T13:53:00Z</dcterms:created>
  <dcterms:modified xsi:type="dcterms:W3CDTF">2019-09-29T16:35:00Z</dcterms:modified>
</cp:coreProperties>
</file>