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5D7" w:rsidRPr="006535D7" w:rsidRDefault="006535D7" w:rsidP="006535D7">
      <w:pPr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eriodic fever, aphthous stomatitis, pharyngitis, cervical adenitis (PFAPA) syndrome is a rare cause of regular, repeated episodes of fever, sore throat and swollen neck glands in children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2ADA"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Although the exact etiology of PFAPA syndrome is unknown, one hypothesis suggests that the presence of infections and aberrant cytokine regulation are successive steps in a single </w:t>
      </w:r>
      <w:proofErr w:type="spellStart"/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ethiopathoge</w:t>
      </w:r>
      <w:r w:rsid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ic</w:t>
      </w:r>
      <w:proofErr w:type="spellEnd"/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2ADA"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process.</w:t>
      </w:r>
      <w:r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management of PFAPA is now considered to need the cooperation of ear, nose, and throat (ENT) specialist</w:t>
      </w:r>
      <w:r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 </w:t>
      </w:r>
      <w:hyperlink r:id="rId4" w:tgtFrame="_blank" w:tooltip="Learn more about Role Playing from ScienceDirect's AI-generated Topic Pages" w:history="1">
        <w:r w:rsidRPr="006535D7">
          <w:rPr>
            <w:rStyle w:val="a3"/>
            <w:rFonts w:cstheme="minorHAnsi"/>
            <w:color w:val="000000" w:themeColor="text1"/>
            <w:sz w:val="28"/>
            <w:szCs w:val="28"/>
            <w:u w:val="none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role</w:t>
        </w:r>
      </w:hyperlink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of </w:t>
      </w:r>
      <w:hyperlink r:id="rId5" w:tgtFrame="_blank" w:tooltip="Learn more about Tonsillectomy from ScienceDirect's AI-generated Topic Pages" w:history="1">
        <w:r w:rsidRPr="006535D7">
          <w:rPr>
            <w:rStyle w:val="a3"/>
            <w:rFonts w:cstheme="minorHAnsi"/>
            <w:color w:val="000000" w:themeColor="text1"/>
            <w:sz w:val="28"/>
            <w:szCs w:val="28"/>
            <w:u w:val="none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tonsillectomy</w:t>
        </w:r>
      </w:hyperlink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 literature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 is controversial. </w:t>
      </w:r>
      <w:r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Some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studies reported high success rates with tonsillectomy, further investigations are needed with larger numbers of patients</w:t>
      </w:r>
      <w:r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However</w:t>
      </w:r>
      <w:r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it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is uncertain whether adenoidectomy combined with tonsillectomy adds any additional benefit to tonsillectomy alone.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2-year Caucasian/Azerbaijan girl demonstrated repeated fever episodes with high levels (90-200 mg/l) of C-reactive protein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(CRP) since 6 </w:t>
      </w:r>
      <w:proofErr w:type="spellStart"/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m.o.</w:t>
      </w:r>
      <w:proofErr w:type="spellEnd"/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 neonatal period she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was observed because of microcephalus, slight developmental delay and growth retardation, muscle hypotonus and dysmorphic phenotype (broad forehead, hypertelorism, micrognathia, and retrognathia, fluffy eyebrows, long and tight eyelashes, long </w:t>
      </w:r>
      <w:proofErr w:type="spellStart"/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filtrum</w:t>
      </w:r>
      <w:proofErr w:type="spellEnd"/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narrow lips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). She was consulted by genetic and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diagnosed with 7p22 microdeletions. During a period 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of 10 month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she was hospitalized 6 times with 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high fever, cervical l/adenitis and sore throat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bdomen ultrasound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chest X-ray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EKG and EHHOKG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were normal. Blood test for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ANA, HIV, 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EBV,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Borreliosis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tuberculosis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urine test, and urine culture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reveal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ed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 pathology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Cervical ultrasound 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showed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increased lymphoid nodules with normal structure. 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There were no episodes of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neutropenia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rocalcitonin level and blood culture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were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repeatedly negatives. Brain MRI with spectroscopy was performed to exclude intracranial pathology because of congenital problems. </w:t>
      </w:r>
      <w:r w:rsidR="00A22871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p</w:t>
      </w:r>
      <w:r w:rsidR="00A22871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atient was under ENT supervision to exclude the presence of otitis media during the high fever episodes. </w:t>
      </w:r>
      <w:r w:rsidR="00A22871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denoid hypertrophy was considered. </w:t>
      </w:r>
    </w:p>
    <w:p w:rsidR="00A22871" w:rsidRPr="006535D7" w:rsidRDefault="006535D7" w:rsidP="00A22871">
      <w:pPr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PFAPA was 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diagnosed by </w:t>
      </w:r>
      <w:r w:rsidR="00A22871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</w:t>
      </w:r>
      <w:r w:rsidR="00B52ADA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pediatrician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(repeated episodes of fever with aphthous pharyngitis, cervical l/adenitis and high CRP levels, absence of neutropenia). </w:t>
      </w:r>
      <w:r w:rsidR="00A22871"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Sequencing of genes was performed to exclude MEFV, MVK, TNFRSF1A, IL1RN, and other gene abnormalities, using Illumina </w:t>
      </w:r>
      <w:proofErr w:type="spellStart"/>
      <w:r w:rsidR="00A22871"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TruSightOne</w:t>
      </w:r>
      <w:proofErr w:type="spellEnd"/>
      <w:r w:rsidR="00A22871"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expanded panel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22871"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(6700 genes). No monogenic fever syndrome was revealed.</w:t>
      </w:r>
    </w:p>
    <w:p w:rsidR="00DF1DDF" w:rsidRPr="00DF1DDF" w:rsidRDefault="006535D7" w:rsidP="006535D7">
      <w:pPr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Prednisolone treatment 1 mg/kg per </w:t>
      </w:r>
      <w:proofErr w:type="spellStart"/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os</w:t>
      </w:r>
      <w:proofErr w:type="spellEnd"/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was used twice with excellent </w:t>
      </w:r>
      <w:r w:rsidR="00A22871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but temporary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effect. 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denoidectomy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was performed. </w:t>
      </w:r>
      <w:r w:rsidR="00A22871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tissue of adenoids and </w:t>
      </w:r>
      <w:r w:rsidR="00A22871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tonsils has all signs of chronic inflammation.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After </w:t>
      </w:r>
      <w:r w:rsidR="00A22871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surgical treatment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 a period of </w:t>
      </w:r>
      <w:r w:rsidR="00A22871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 months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patient was ill 4 times with no high fever (gastroenteritis, conjunctivitis, rhinopharyngitis and Varicella with </w:t>
      </w:r>
      <w:r w:rsidR="00A22871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acute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otitis medi</w:t>
      </w:r>
      <w:r w:rsidR="00A22871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and just once needed antibiotic treatment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6535D7" w:rsidRPr="006535D7" w:rsidRDefault="006535D7" w:rsidP="006535D7">
      <w:pPr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Keywords:</w:t>
      </w:r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Start w:id="0" w:name="_GoBack"/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Tonsillectomy, adenoidectomy</w:t>
      </w:r>
      <w:bookmarkEnd w:id="0"/>
      <w:r w:rsidR="00DF1DDF" w:rsidRPr="00DF1DDF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6535D7"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Periodic fever syndrome, PFAPA, 7p22 microdeletion </w:t>
      </w:r>
    </w:p>
    <w:p w:rsidR="00952A24" w:rsidRPr="00DF1DDF" w:rsidRDefault="00DF1DDF">
      <w:pPr>
        <w:rPr>
          <w:rFonts w:cstheme="minorHAnsi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952A24" w:rsidRPr="00DF1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D7"/>
    <w:rsid w:val="006535D7"/>
    <w:rsid w:val="006F77BB"/>
    <w:rsid w:val="008A0D53"/>
    <w:rsid w:val="00A22871"/>
    <w:rsid w:val="00B52ADA"/>
    <w:rsid w:val="00DA31D1"/>
    <w:rsid w:val="00DF1DDF"/>
    <w:rsid w:val="00ED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D01EA"/>
  <w15:chartTrackingRefBased/>
  <w15:docId w15:val="{F17D2E82-EA91-4981-8743-50F70B96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5D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53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6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ciencedirect.com/topics/medicine-and-dentistry/tonsillectomy" TargetMode="External"/><Relationship Id="rId4" Type="http://schemas.openxmlformats.org/officeDocument/2006/relationships/hyperlink" Target="https://www.sciencedirect.com/topics/medicine-and-dentistry/role-play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Kapitan</dc:creator>
  <cp:keywords/>
  <dc:description/>
  <cp:lastModifiedBy>Andrew Kapitan</cp:lastModifiedBy>
  <cp:revision>1</cp:revision>
  <dcterms:created xsi:type="dcterms:W3CDTF">2019-06-16T19:05:00Z</dcterms:created>
  <dcterms:modified xsi:type="dcterms:W3CDTF">2019-06-16T19:47:00Z</dcterms:modified>
</cp:coreProperties>
</file>