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887" w:rsidRDefault="003237A1" w:rsidP="003237A1">
      <w:pPr>
        <w:jc w:val="center"/>
        <w:rPr>
          <w:rFonts w:asciiTheme="majorBidi" w:hAnsiTheme="majorBidi" w:cstheme="majorBidi"/>
          <w:b/>
          <w:bCs/>
          <w:sz w:val="24"/>
          <w:szCs w:val="24"/>
          <w:lang w:val="en"/>
        </w:rPr>
      </w:pPr>
      <w:r w:rsidRPr="003237A1">
        <w:rPr>
          <w:rFonts w:asciiTheme="majorBidi" w:hAnsiTheme="majorBidi" w:cstheme="majorBidi"/>
          <w:b/>
          <w:bCs/>
          <w:sz w:val="24"/>
          <w:szCs w:val="24"/>
          <w:lang w:val="en"/>
        </w:rPr>
        <w:t>Acute encephalitis disseminated in two cases</w:t>
      </w:r>
    </w:p>
    <w:p w:rsidR="003237A1" w:rsidRPr="003237A1" w:rsidRDefault="003237A1" w:rsidP="003237A1">
      <w:pPr>
        <w:rPr>
          <w:rFonts w:asciiTheme="majorBidi" w:hAnsiTheme="majorBidi" w:cstheme="majorBidi"/>
          <w:lang w:val="en"/>
        </w:rPr>
      </w:pPr>
      <w:proofErr w:type="spellStart"/>
      <w:r w:rsidRPr="003237A1">
        <w:rPr>
          <w:rFonts w:asciiTheme="majorBidi" w:hAnsiTheme="majorBidi" w:cstheme="majorBidi"/>
          <w:lang w:val="en"/>
        </w:rPr>
        <w:t>S.Aggoune</w:t>
      </w:r>
      <w:proofErr w:type="spellEnd"/>
      <w:r w:rsidRPr="003237A1">
        <w:rPr>
          <w:rFonts w:asciiTheme="majorBidi" w:hAnsiTheme="majorBidi" w:cstheme="majorBidi"/>
          <w:lang w:val="en"/>
        </w:rPr>
        <w:t xml:space="preserve">, </w:t>
      </w:r>
      <w:proofErr w:type="spellStart"/>
      <w:proofErr w:type="gramStart"/>
      <w:r w:rsidRPr="003237A1">
        <w:rPr>
          <w:rFonts w:asciiTheme="majorBidi" w:hAnsiTheme="majorBidi" w:cstheme="majorBidi"/>
          <w:lang w:val="en"/>
        </w:rPr>
        <w:t>N.Boughaba</w:t>
      </w:r>
      <w:proofErr w:type="spellEnd"/>
      <w:r>
        <w:rPr>
          <w:rFonts w:asciiTheme="majorBidi" w:hAnsiTheme="majorBidi" w:cstheme="majorBidi"/>
          <w:lang w:val="en"/>
        </w:rPr>
        <w:t xml:space="preserve">; </w:t>
      </w:r>
      <w:r w:rsidRPr="003237A1">
        <w:rPr>
          <w:rFonts w:asciiTheme="majorBidi" w:hAnsiTheme="majorBidi" w:cstheme="majorBidi"/>
          <w:lang w:val="en"/>
        </w:rPr>
        <w:t>,</w:t>
      </w:r>
      <w:proofErr w:type="spellStart"/>
      <w:r>
        <w:rPr>
          <w:rFonts w:asciiTheme="majorBidi" w:hAnsiTheme="majorBidi" w:cstheme="majorBidi"/>
          <w:lang w:val="en"/>
        </w:rPr>
        <w:t>N.Djedou</w:t>
      </w:r>
      <w:proofErr w:type="spellEnd"/>
      <w:proofErr w:type="gramEnd"/>
      <w:r>
        <w:rPr>
          <w:rFonts w:asciiTheme="majorBidi" w:hAnsiTheme="majorBidi" w:cstheme="majorBidi"/>
          <w:lang w:val="en"/>
        </w:rPr>
        <w:t xml:space="preserve">; </w:t>
      </w:r>
      <w:r w:rsidRPr="003237A1">
        <w:rPr>
          <w:rFonts w:asciiTheme="majorBidi" w:hAnsiTheme="majorBidi" w:cstheme="majorBidi"/>
          <w:lang w:val="en"/>
        </w:rPr>
        <w:t xml:space="preserve"> ; </w:t>
      </w:r>
      <w:proofErr w:type="spellStart"/>
      <w:r w:rsidRPr="003237A1">
        <w:rPr>
          <w:rFonts w:asciiTheme="majorBidi" w:hAnsiTheme="majorBidi" w:cstheme="majorBidi"/>
          <w:lang w:val="en"/>
        </w:rPr>
        <w:t>L.Atek</w:t>
      </w:r>
      <w:proofErr w:type="spellEnd"/>
      <w:r w:rsidRPr="003237A1">
        <w:rPr>
          <w:rFonts w:asciiTheme="majorBidi" w:hAnsiTheme="majorBidi" w:cstheme="majorBidi"/>
          <w:lang w:val="en"/>
        </w:rPr>
        <w:t xml:space="preserve"> ; </w:t>
      </w:r>
      <w:proofErr w:type="spellStart"/>
      <w:r w:rsidRPr="003237A1">
        <w:rPr>
          <w:rFonts w:asciiTheme="majorBidi" w:hAnsiTheme="majorBidi" w:cstheme="majorBidi"/>
          <w:lang w:val="en"/>
        </w:rPr>
        <w:t>S.Khiari</w:t>
      </w:r>
      <w:proofErr w:type="spellEnd"/>
      <w:r>
        <w:rPr>
          <w:rFonts w:asciiTheme="majorBidi" w:hAnsiTheme="majorBidi" w:cstheme="majorBidi"/>
          <w:lang w:val="en"/>
        </w:rPr>
        <w:t>;</w:t>
      </w:r>
      <w:r w:rsidRPr="003237A1">
        <w:rPr>
          <w:rFonts w:asciiTheme="majorBidi" w:hAnsiTheme="majorBidi" w:cstheme="majorBidi"/>
          <w:lang w:val="en"/>
        </w:rPr>
        <w:t> </w:t>
      </w:r>
      <w:r w:rsidRPr="003237A1">
        <w:rPr>
          <w:rFonts w:asciiTheme="majorBidi" w:hAnsiTheme="majorBidi" w:cstheme="majorBidi"/>
          <w:lang w:val="en"/>
        </w:rPr>
        <w:t xml:space="preserve"> </w:t>
      </w:r>
      <w:proofErr w:type="spellStart"/>
      <w:r w:rsidRPr="003237A1">
        <w:rPr>
          <w:rFonts w:asciiTheme="majorBidi" w:hAnsiTheme="majorBidi" w:cstheme="majorBidi"/>
          <w:lang w:val="en"/>
        </w:rPr>
        <w:t>H.Maouche</w:t>
      </w:r>
      <w:proofErr w:type="spellEnd"/>
    </w:p>
    <w:p w:rsidR="003237A1" w:rsidRPr="003237A1" w:rsidRDefault="003237A1" w:rsidP="003237A1">
      <w:pPr>
        <w:rPr>
          <w:rFonts w:asciiTheme="majorBidi" w:hAnsiTheme="majorBidi" w:cstheme="majorBidi"/>
        </w:rPr>
      </w:pPr>
      <w:proofErr w:type="spellStart"/>
      <w:r>
        <w:rPr>
          <w:rFonts w:asciiTheme="majorBidi" w:hAnsiTheme="majorBidi" w:cstheme="majorBidi"/>
        </w:rPr>
        <w:t>Pediatric’s</w:t>
      </w:r>
      <w:proofErr w:type="spellEnd"/>
      <w:r>
        <w:rPr>
          <w:rFonts w:asciiTheme="majorBidi" w:hAnsiTheme="majorBidi" w:cstheme="majorBidi"/>
        </w:rPr>
        <w:t xml:space="preserve"> </w:t>
      </w:r>
      <w:proofErr w:type="spellStart"/>
      <w:r>
        <w:rPr>
          <w:rFonts w:asciiTheme="majorBidi" w:hAnsiTheme="majorBidi" w:cstheme="majorBidi"/>
        </w:rPr>
        <w:t>Department</w:t>
      </w:r>
      <w:proofErr w:type="spellEnd"/>
    </w:p>
    <w:p w:rsidR="003237A1" w:rsidRDefault="003237A1" w:rsidP="003237A1">
      <w:pPr>
        <w:rPr>
          <w:rFonts w:asciiTheme="majorBidi" w:hAnsiTheme="majorBidi" w:cstheme="majorBidi"/>
        </w:rPr>
      </w:pPr>
      <w:r w:rsidRPr="003237A1">
        <w:rPr>
          <w:rFonts w:asciiTheme="majorBidi" w:hAnsiTheme="majorBidi" w:cstheme="majorBidi"/>
        </w:rPr>
        <w:t>EPH Belfort ; ALGER</w:t>
      </w:r>
    </w:p>
    <w:p w:rsidR="003237A1" w:rsidRDefault="003237A1" w:rsidP="003237A1">
      <w:pPr>
        <w:rPr>
          <w:rFonts w:asciiTheme="majorBidi" w:hAnsiTheme="majorBidi" w:cstheme="majorBidi"/>
        </w:rPr>
      </w:pPr>
      <w:r>
        <w:rPr>
          <w:rFonts w:asciiTheme="majorBidi" w:hAnsiTheme="majorBidi" w:cstheme="majorBidi"/>
        </w:rPr>
        <w:t xml:space="preserve">Email : </w:t>
      </w:r>
      <w:hyperlink r:id="rId4" w:history="1">
        <w:r w:rsidRPr="00207BD3">
          <w:rPr>
            <w:rStyle w:val="Lienhypertexte"/>
            <w:rFonts w:asciiTheme="majorBidi" w:hAnsiTheme="majorBidi" w:cstheme="majorBidi"/>
          </w:rPr>
          <w:t>aggounesamira@hotmail.com</w:t>
        </w:r>
      </w:hyperlink>
    </w:p>
    <w:p w:rsidR="003237A1" w:rsidRPr="003237A1" w:rsidRDefault="003237A1" w:rsidP="003237A1">
      <w:pPr>
        <w:rPr>
          <w:rFonts w:asciiTheme="majorBidi" w:hAnsiTheme="majorBidi" w:cstheme="majorBidi"/>
        </w:rPr>
      </w:pPr>
    </w:p>
    <w:p w:rsidR="003237A1" w:rsidRDefault="003237A1" w:rsidP="003237A1">
      <w:pPr>
        <w:rPr>
          <w:rFonts w:asciiTheme="majorBidi" w:hAnsiTheme="majorBidi" w:cstheme="majorBidi"/>
          <w:lang w:val="en"/>
        </w:rPr>
      </w:pPr>
      <w:r w:rsidRPr="003237A1">
        <w:rPr>
          <w:rFonts w:asciiTheme="majorBidi" w:hAnsiTheme="majorBidi" w:cstheme="majorBidi"/>
          <w:b/>
          <w:bCs/>
          <w:lang w:val="en"/>
        </w:rPr>
        <w:t>Ob</w:t>
      </w:r>
      <w:r>
        <w:rPr>
          <w:rFonts w:asciiTheme="majorBidi" w:hAnsiTheme="majorBidi" w:cstheme="majorBidi"/>
          <w:b/>
          <w:bCs/>
          <w:lang w:val="en"/>
        </w:rPr>
        <w:t>jectives</w:t>
      </w:r>
      <w:r w:rsidRPr="003237A1">
        <w:rPr>
          <w:rFonts w:asciiTheme="majorBidi" w:hAnsiTheme="majorBidi" w:cstheme="majorBidi"/>
          <w:lang w:val="en"/>
        </w:rPr>
        <w:t xml:space="preserve"> </w:t>
      </w:r>
    </w:p>
    <w:p w:rsidR="003237A1" w:rsidRDefault="003237A1" w:rsidP="003237A1">
      <w:pPr>
        <w:rPr>
          <w:rFonts w:asciiTheme="majorBidi" w:hAnsiTheme="majorBidi" w:cstheme="majorBidi"/>
          <w:lang w:val="en"/>
        </w:rPr>
      </w:pPr>
      <w:r>
        <w:rPr>
          <w:rFonts w:asciiTheme="majorBidi" w:hAnsiTheme="majorBidi" w:cstheme="majorBidi"/>
          <w:lang w:val="en"/>
        </w:rPr>
        <w:t>T</w:t>
      </w:r>
      <w:r w:rsidRPr="003237A1">
        <w:rPr>
          <w:rFonts w:asciiTheme="majorBidi" w:hAnsiTheme="majorBidi" w:cstheme="majorBidi"/>
          <w:lang w:val="en"/>
        </w:rPr>
        <w:t xml:space="preserve">o know how to recognize an acute encephalitis disseminated </w:t>
      </w:r>
      <w:proofErr w:type="gramStart"/>
      <w:r w:rsidRPr="003237A1">
        <w:rPr>
          <w:rFonts w:asciiTheme="majorBidi" w:hAnsiTheme="majorBidi" w:cstheme="majorBidi"/>
          <w:lang w:val="en"/>
        </w:rPr>
        <w:t>in front of an unexplained encephalopathy, and to know the therapeutic and evolutionary modalities</w:t>
      </w:r>
      <w:proofErr w:type="gramEnd"/>
      <w:r>
        <w:rPr>
          <w:rFonts w:asciiTheme="majorBidi" w:hAnsiTheme="majorBidi" w:cstheme="majorBidi"/>
          <w:lang w:val="en"/>
        </w:rPr>
        <w:t>.</w:t>
      </w:r>
    </w:p>
    <w:p w:rsidR="003237A1" w:rsidRDefault="003237A1" w:rsidP="003237A1">
      <w:pPr>
        <w:rPr>
          <w:rFonts w:asciiTheme="majorBidi" w:hAnsiTheme="majorBidi" w:cstheme="majorBidi"/>
          <w:lang w:val="en"/>
        </w:rPr>
      </w:pPr>
      <w:r w:rsidRPr="003237A1">
        <w:rPr>
          <w:rFonts w:asciiTheme="majorBidi" w:hAnsiTheme="majorBidi" w:cstheme="majorBidi"/>
          <w:b/>
          <w:bCs/>
          <w:lang w:val="en"/>
        </w:rPr>
        <w:t>Material and methods</w:t>
      </w:r>
      <w:r w:rsidRPr="003237A1">
        <w:rPr>
          <w:rFonts w:asciiTheme="majorBidi" w:hAnsiTheme="majorBidi" w:cstheme="majorBidi"/>
          <w:lang w:val="en"/>
        </w:rPr>
        <w:br/>
        <w:t>Clinical case 1: Infant boy of 4 months with a vaccination delay, vaccinated for DTP HIB VPO pneumococcus at the age of 3 months, is presented one month after the latter</w:t>
      </w:r>
      <w:r>
        <w:rPr>
          <w:rFonts w:asciiTheme="majorBidi" w:hAnsiTheme="majorBidi" w:cstheme="majorBidi"/>
          <w:lang w:val="en"/>
        </w:rPr>
        <w:t xml:space="preserve"> vaccination</w:t>
      </w:r>
      <w:r w:rsidRPr="003237A1">
        <w:rPr>
          <w:rFonts w:asciiTheme="majorBidi" w:hAnsiTheme="majorBidi" w:cstheme="majorBidi"/>
          <w:lang w:val="en"/>
        </w:rPr>
        <w:t xml:space="preserve"> (month of December) for febrile convulsions with rapid deterioration of the state of consciousness.</w:t>
      </w:r>
      <w:r w:rsidRPr="003237A1">
        <w:rPr>
          <w:rFonts w:asciiTheme="majorBidi" w:hAnsiTheme="majorBidi" w:cstheme="majorBidi"/>
          <w:lang w:val="en"/>
        </w:rPr>
        <w:br/>
        <w:t>Clinical case 2: Infant girl 4 months without any antecedent, hospitalized last November for febrile convulsive state with rapid deterioration of consciousness and coma with Glasgow score at 5</w:t>
      </w:r>
      <w:r>
        <w:rPr>
          <w:rFonts w:asciiTheme="majorBidi" w:hAnsiTheme="majorBidi" w:cstheme="majorBidi"/>
          <w:lang w:val="en"/>
        </w:rPr>
        <w:t>.</w:t>
      </w:r>
    </w:p>
    <w:p w:rsidR="003237A1" w:rsidRDefault="003237A1" w:rsidP="00EB4E54">
      <w:pPr>
        <w:rPr>
          <w:rFonts w:asciiTheme="majorBidi" w:hAnsiTheme="majorBidi" w:cstheme="majorBidi"/>
          <w:lang w:val="en"/>
        </w:rPr>
      </w:pPr>
      <w:r w:rsidRPr="003237A1">
        <w:rPr>
          <w:rFonts w:asciiTheme="majorBidi" w:hAnsiTheme="majorBidi" w:cstheme="majorBidi"/>
          <w:b/>
          <w:bCs/>
          <w:lang w:val="en"/>
        </w:rPr>
        <w:t>Results</w:t>
      </w:r>
      <w:r w:rsidRPr="003237A1">
        <w:rPr>
          <w:rFonts w:asciiTheme="majorBidi" w:hAnsiTheme="majorBidi" w:cstheme="majorBidi"/>
          <w:lang w:val="en"/>
        </w:rPr>
        <w:br/>
        <w:t xml:space="preserve">For the first case The </w:t>
      </w:r>
      <w:proofErr w:type="spellStart"/>
      <w:r w:rsidR="00EB4E54">
        <w:rPr>
          <w:rFonts w:asciiTheme="majorBidi" w:hAnsiTheme="majorBidi" w:cstheme="majorBidi"/>
          <w:lang w:val="en"/>
        </w:rPr>
        <w:t>cerebro</w:t>
      </w:r>
      <w:proofErr w:type="spellEnd"/>
      <w:r w:rsidR="00EB4E54">
        <w:rPr>
          <w:rFonts w:asciiTheme="majorBidi" w:hAnsiTheme="majorBidi" w:cstheme="majorBidi"/>
          <w:lang w:val="en"/>
        </w:rPr>
        <w:t xml:space="preserve"> spinal fluid (</w:t>
      </w:r>
      <w:proofErr w:type="gramStart"/>
      <w:r w:rsidRPr="003237A1">
        <w:rPr>
          <w:rFonts w:asciiTheme="majorBidi" w:hAnsiTheme="majorBidi" w:cstheme="majorBidi"/>
          <w:lang w:val="en"/>
        </w:rPr>
        <w:t xml:space="preserve">CSF </w:t>
      </w:r>
      <w:r w:rsidR="00EB4E54">
        <w:rPr>
          <w:rFonts w:asciiTheme="majorBidi" w:hAnsiTheme="majorBidi" w:cstheme="majorBidi"/>
          <w:lang w:val="en"/>
        </w:rPr>
        <w:t>)</w:t>
      </w:r>
      <w:proofErr w:type="gramEnd"/>
      <w:r w:rsidR="00EB4E54">
        <w:rPr>
          <w:rFonts w:asciiTheme="majorBidi" w:hAnsiTheme="majorBidi" w:cstheme="majorBidi"/>
          <w:lang w:val="en"/>
        </w:rPr>
        <w:t xml:space="preserve"> </w:t>
      </w:r>
      <w:r w:rsidRPr="003237A1">
        <w:rPr>
          <w:rFonts w:asciiTheme="majorBidi" w:hAnsiTheme="majorBidi" w:cstheme="majorBidi"/>
          <w:lang w:val="en"/>
        </w:rPr>
        <w:t xml:space="preserve">study found a lymphocytic </w:t>
      </w:r>
      <w:proofErr w:type="spellStart"/>
      <w:r w:rsidRPr="003237A1">
        <w:rPr>
          <w:rFonts w:asciiTheme="majorBidi" w:hAnsiTheme="majorBidi" w:cstheme="majorBidi"/>
          <w:lang w:val="en"/>
        </w:rPr>
        <w:t>pleocytosis</w:t>
      </w:r>
      <w:proofErr w:type="spellEnd"/>
      <w:r w:rsidRPr="003237A1">
        <w:rPr>
          <w:rFonts w:asciiTheme="majorBidi" w:hAnsiTheme="majorBidi" w:cstheme="majorBidi"/>
          <w:lang w:val="en"/>
        </w:rPr>
        <w:t xml:space="preserve"> associated with </w:t>
      </w:r>
      <w:proofErr w:type="spellStart"/>
      <w:r w:rsidRPr="003237A1">
        <w:rPr>
          <w:rFonts w:asciiTheme="majorBidi" w:hAnsiTheme="majorBidi" w:cstheme="majorBidi"/>
          <w:lang w:val="en"/>
        </w:rPr>
        <w:t>hyperproteinorachia</w:t>
      </w:r>
      <w:proofErr w:type="spellEnd"/>
      <w:r w:rsidRPr="003237A1">
        <w:rPr>
          <w:rFonts w:asciiTheme="majorBidi" w:hAnsiTheme="majorBidi" w:cstheme="majorBidi"/>
          <w:lang w:val="en"/>
        </w:rPr>
        <w:t>. Brain MRI; had demonstrated diffuse demyelination with signal abnormalities of the periventricular white matter and symmetrical involvement of the basal ganglia.</w:t>
      </w:r>
      <w:r w:rsidRPr="003237A1">
        <w:rPr>
          <w:rFonts w:asciiTheme="majorBidi" w:hAnsiTheme="majorBidi" w:cstheme="majorBidi"/>
          <w:lang w:val="en"/>
        </w:rPr>
        <w:br/>
        <w:t xml:space="preserve">For the second </w:t>
      </w:r>
      <w:proofErr w:type="gramStart"/>
      <w:r w:rsidRPr="003237A1">
        <w:rPr>
          <w:rFonts w:asciiTheme="majorBidi" w:hAnsiTheme="majorBidi" w:cstheme="majorBidi"/>
          <w:lang w:val="en"/>
        </w:rPr>
        <w:t>case</w:t>
      </w:r>
      <w:proofErr w:type="gramEnd"/>
      <w:r w:rsidRPr="003237A1">
        <w:rPr>
          <w:rFonts w:asciiTheme="majorBidi" w:hAnsiTheme="majorBidi" w:cstheme="majorBidi"/>
          <w:lang w:val="en"/>
        </w:rPr>
        <w:t xml:space="preserve"> we found </w:t>
      </w:r>
      <w:proofErr w:type="spellStart"/>
      <w:r w:rsidRPr="003237A1">
        <w:rPr>
          <w:rFonts w:asciiTheme="majorBidi" w:hAnsiTheme="majorBidi" w:cstheme="majorBidi"/>
          <w:lang w:val="en"/>
        </w:rPr>
        <w:t>polynucleosis</w:t>
      </w:r>
      <w:proofErr w:type="spellEnd"/>
      <w:r w:rsidRPr="003237A1">
        <w:rPr>
          <w:rFonts w:asciiTheme="majorBidi" w:hAnsiTheme="majorBidi" w:cstheme="majorBidi"/>
          <w:lang w:val="en"/>
        </w:rPr>
        <w:t xml:space="preserve"> leukocytosis, </w:t>
      </w:r>
      <w:proofErr w:type="spellStart"/>
      <w:r w:rsidRPr="003237A1">
        <w:rPr>
          <w:rFonts w:asciiTheme="majorBidi" w:hAnsiTheme="majorBidi" w:cstheme="majorBidi"/>
          <w:lang w:val="en"/>
        </w:rPr>
        <w:t>pleocytosis</w:t>
      </w:r>
      <w:proofErr w:type="spellEnd"/>
      <w:r w:rsidRPr="003237A1">
        <w:rPr>
          <w:rFonts w:asciiTheme="majorBidi" w:hAnsiTheme="majorBidi" w:cstheme="majorBidi"/>
          <w:lang w:val="en"/>
        </w:rPr>
        <w:t xml:space="preserve"> with </w:t>
      </w:r>
      <w:proofErr w:type="spellStart"/>
      <w:r w:rsidRPr="003237A1">
        <w:rPr>
          <w:rFonts w:asciiTheme="majorBidi" w:hAnsiTheme="majorBidi" w:cstheme="majorBidi"/>
          <w:lang w:val="en"/>
        </w:rPr>
        <w:t>polynucleosis</w:t>
      </w:r>
      <w:proofErr w:type="spellEnd"/>
      <w:r w:rsidRPr="003237A1">
        <w:rPr>
          <w:rFonts w:asciiTheme="majorBidi" w:hAnsiTheme="majorBidi" w:cstheme="majorBidi"/>
          <w:lang w:val="en"/>
        </w:rPr>
        <w:t xml:space="preserve"> in the study of CSF without germs</w:t>
      </w:r>
      <w:r w:rsidR="00EB4E54" w:rsidRPr="00EB4E54">
        <w:rPr>
          <w:lang w:val="en"/>
        </w:rPr>
        <w:t xml:space="preserve"> </w:t>
      </w:r>
      <w:r w:rsidR="00EB4E54" w:rsidRPr="00EB4E54">
        <w:rPr>
          <w:rFonts w:asciiTheme="majorBidi" w:hAnsiTheme="majorBidi" w:cstheme="majorBidi"/>
          <w:lang w:val="en"/>
        </w:rPr>
        <w:t>in particular of herpes virus attack in the CSF study</w:t>
      </w:r>
      <w:r w:rsidRPr="003237A1">
        <w:rPr>
          <w:rFonts w:asciiTheme="majorBidi" w:hAnsiTheme="majorBidi" w:cstheme="majorBidi"/>
          <w:lang w:val="en"/>
        </w:rPr>
        <w:t>. There was no inflammatory biological syndrome for our two patients.</w:t>
      </w:r>
      <w:r w:rsidRPr="003237A1">
        <w:rPr>
          <w:rFonts w:asciiTheme="majorBidi" w:hAnsiTheme="majorBidi" w:cstheme="majorBidi"/>
          <w:lang w:val="en"/>
        </w:rPr>
        <w:br/>
        <w:t>The treatment had used boluses of corticosteroids, the evolution for the first patient is good with a decline of almost two years with disappearance of signs on the MRI and normalization of the EEG without significant clinical sequelae, for the second patient we are three months of evolution.</w:t>
      </w:r>
    </w:p>
    <w:p w:rsidR="00EB4E54" w:rsidRPr="003237A1" w:rsidRDefault="00EB4E54" w:rsidP="00EB4E54">
      <w:pPr>
        <w:rPr>
          <w:rFonts w:asciiTheme="majorBidi" w:hAnsiTheme="majorBidi" w:cstheme="majorBidi"/>
          <w:lang w:val="en-US"/>
        </w:rPr>
      </w:pPr>
      <w:r w:rsidRPr="00EB4E54">
        <w:rPr>
          <w:rFonts w:asciiTheme="majorBidi" w:hAnsiTheme="majorBidi" w:cstheme="majorBidi"/>
          <w:b/>
          <w:bCs/>
          <w:lang w:val="en"/>
        </w:rPr>
        <w:t>Conclusion</w:t>
      </w:r>
      <w:r w:rsidRPr="00EB4E54">
        <w:rPr>
          <w:rFonts w:asciiTheme="majorBidi" w:hAnsiTheme="majorBidi" w:cstheme="majorBidi"/>
          <w:b/>
          <w:bCs/>
          <w:lang w:val="en"/>
        </w:rPr>
        <w:br/>
      </w:r>
      <w:r w:rsidRPr="00EB4E54">
        <w:rPr>
          <w:rFonts w:asciiTheme="majorBidi" w:hAnsiTheme="majorBidi" w:cstheme="majorBidi"/>
          <w:lang w:val="en"/>
        </w:rPr>
        <w:t>Acute disseminated encephalitis is a multifocal demyelinating inflammatory disorder primarily involving the white matter of the CNS. Seizures are common and severe cases can occur with stupor and coma. The disease</w:t>
      </w:r>
      <w:bookmarkStart w:id="0" w:name="_GoBack"/>
      <w:bookmarkEnd w:id="0"/>
      <w:r w:rsidRPr="00EB4E54">
        <w:rPr>
          <w:rFonts w:asciiTheme="majorBidi" w:hAnsiTheme="majorBidi" w:cstheme="majorBidi"/>
          <w:lang w:val="en"/>
        </w:rPr>
        <w:t xml:space="preserve"> can occur at the same time as, or more commonly, shortly after the onset of viral exanthema, other infection, or vaccination. The presumed pathogenesis involves a T cell-mediated immune attack against myelin antigens.</w:t>
      </w:r>
    </w:p>
    <w:p w:rsidR="003237A1" w:rsidRPr="003237A1" w:rsidRDefault="003237A1" w:rsidP="003237A1">
      <w:pPr>
        <w:rPr>
          <w:rFonts w:asciiTheme="majorBidi" w:hAnsiTheme="majorBidi" w:cstheme="majorBidi"/>
          <w:lang w:val="en-US"/>
        </w:rPr>
      </w:pPr>
    </w:p>
    <w:p w:rsidR="003237A1" w:rsidRPr="003237A1" w:rsidRDefault="003237A1" w:rsidP="003237A1">
      <w:pPr>
        <w:rPr>
          <w:rFonts w:asciiTheme="majorBidi" w:hAnsiTheme="majorBidi" w:cstheme="majorBidi"/>
          <w:lang w:val="en-US"/>
        </w:rPr>
      </w:pPr>
    </w:p>
    <w:sectPr w:rsidR="003237A1" w:rsidRPr="003237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A1"/>
    <w:rsid w:val="001A5887"/>
    <w:rsid w:val="003237A1"/>
    <w:rsid w:val="00EB4E5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0E91F3-D476-4691-A6DA-F8DE91DB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237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012491">
      <w:bodyDiv w:val="1"/>
      <w:marLeft w:val="0"/>
      <w:marRight w:val="0"/>
      <w:marTop w:val="0"/>
      <w:marBottom w:val="0"/>
      <w:divBdr>
        <w:top w:val="none" w:sz="0" w:space="0" w:color="auto"/>
        <w:left w:val="none" w:sz="0" w:space="0" w:color="auto"/>
        <w:bottom w:val="none" w:sz="0" w:space="0" w:color="auto"/>
        <w:right w:val="none" w:sz="0" w:space="0" w:color="auto"/>
      </w:divBdr>
      <w:divsChild>
        <w:div w:id="1404139016">
          <w:marLeft w:val="0"/>
          <w:marRight w:val="0"/>
          <w:marTop w:val="0"/>
          <w:marBottom w:val="0"/>
          <w:divBdr>
            <w:top w:val="none" w:sz="0" w:space="0" w:color="auto"/>
            <w:left w:val="none" w:sz="0" w:space="0" w:color="auto"/>
            <w:bottom w:val="none" w:sz="0" w:space="0" w:color="auto"/>
            <w:right w:val="none" w:sz="0" w:space="0" w:color="auto"/>
          </w:divBdr>
          <w:divsChild>
            <w:div w:id="1929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6430">
      <w:bodyDiv w:val="1"/>
      <w:marLeft w:val="0"/>
      <w:marRight w:val="0"/>
      <w:marTop w:val="0"/>
      <w:marBottom w:val="0"/>
      <w:divBdr>
        <w:top w:val="none" w:sz="0" w:space="0" w:color="auto"/>
        <w:left w:val="none" w:sz="0" w:space="0" w:color="auto"/>
        <w:bottom w:val="none" w:sz="0" w:space="0" w:color="auto"/>
        <w:right w:val="none" w:sz="0" w:space="0" w:color="auto"/>
      </w:divBdr>
      <w:divsChild>
        <w:div w:id="924651457">
          <w:marLeft w:val="0"/>
          <w:marRight w:val="0"/>
          <w:marTop w:val="0"/>
          <w:marBottom w:val="0"/>
          <w:divBdr>
            <w:top w:val="none" w:sz="0" w:space="0" w:color="auto"/>
            <w:left w:val="none" w:sz="0" w:space="0" w:color="auto"/>
            <w:bottom w:val="none" w:sz="0" w:space="0" w:color="auto"/>
            <w:right w:val="none" w:sz="0" w:space="0" w:color="auto"/>
          </w:divBdr>
          <w:divsChild>
            <w:div w:id="22087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gounesamira@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Invité</dc:creator>
  <cp:keywords/>
  <dc:description/>
  <cp:lastModifiedBy>Invité</cp:lastModifiedBy>
  <cp:revision>1</cp:revision>
  <dcterms:created xsi:type="dcterms:W3CDTF">2019-06-06T14:26:00Z</dcterms:created>
  <dcterms:modified xsi:type="dcterms:W3CDTF">2019-06-06T14:40:00Z</dcterms:modified>
</cp:coreProperties>
</file>