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930758" w:rsidP="00494130">
      <w:pPr>
        <w:pStyle w:val="1"/>
        <w:spacing w:before="170"/>
        <w:ind w:left="0"/>
      </w:pPr>
      <w:bookmarkStart w:id="0" w:name="OLE_LINK1"/>
      <w:r>
        <w:rPr>
          <w:color w:val="337AB7"/>
        </w:rPr>
        <w:t xml:space="preserve">The </w:t>
      </w:r>
      <w:r w:rsidRPr="00930758">
        <w:rPr>
          <w:color w:val="337AB7"/>
        </w:rPr>
        <w:t xml:space="preserve">Application of </w:t>
      </w:r>
      <w:r>
        <w:rPr>
          <w:color w:val="337AB7"/>
        </w:rPr>
        <w:t>P</w:t>
      </w:r>
      <w:r w:rsidRPr="00930758">
        <w:rPr>
          <w:color w:val="337AB7"/>
        </w:rPr>
        <w:t>hase</w:t>
      </w:r>
      <w:r w:rsidR="001046C4">
        <w:rPr>
          <w:color w:val="337AB7"/>
        </w:rPr>
        <w:t>-</w:t>
      </w:r>
      <w:r w:rsidRPr="00930758">
        <w:rPr>
          <w:color w:val="337AB7"/>
        </w:rPr>
        <w:t xml:space="preserve">shifting </w:t>
      </w:r>
      <w:r>
        <w:rPr>
          <w:color w:val="337AB7"/>
        </w:rPr>
        <w:t>T</w:t>
      </w:r>
      <w:r w:rsidRPr="00930758">
        <w:rPr>
          <w:color w:val="337AB7"/>
        </w:rPr>
        <w:t xml:space="preserve">echnique in </w:t>
      </w:r>
      <w:r>
        <w:rPr>
          <w:color w:val="337AB7"/>
        </w:rPr>
        <w:t>S</w:t>
      </w:r>
      <w:r w:rsidRPr="00930758">
        <w:rPr>
          <w:color w:val="337AB7"/>
        </w:rPr>
        <w:t xml:space="preserve">urface </w:t>
      </w:r>
      <w:r>
        <w:rPr>
          <w:color w:val="337AB7"/>
        </w:rPr>
        <w:t>T</w:t>
      </w:r>
      <w:r w:rsidRPr="00930758">
        <w:rPr>
          <w:color w:val="337AB7"/>
        </w:rPr>
        <w:t xml:space="preserve">opographic </w:t>
      </w:r>
      <w:r>
        <w:rPr>
          <w:color w:val="337AB7"/>
        </w:rPr>
        <w:t>M</w:t>
      </w:r>
      <w:r w:rsidRPr="00930758">
        <w:rPr>
          <w:color w:val="337AB7"/>
        </w:rPr>
        <w:t>easurement</w:t>
      </w:r>
      <w:bookmarkEnd w:id="0"/>
    </w:p>
    <w:p w:rsidR="005973B9" w:rsidRDefault="00930758" w:rsidP="005973B9">
      <w:pPr>
        <w:pStyle w:val="a3"/>
        <w:spacing w:before="73" w:line="198" w:lineRule="exact"/>
        <w:ind w:left="100" w:right="5987"/>
        <w:rPr>
          <w:rFonts w:ascii="Arial"/>
        </w:rPr>
      </w:pPr>
      <w:bookmarkStart w:id="1" w:name="OLE_LINK2"/>
      <w:bookmarkStart w:id="2" w:name="OLE_LINK3"/>
      <w:proofErr w:type="spellStart"/>
      <w:r>
        <w:rPr>
          <w:rFonts w:ascii="Arial"/>
        </w:rPr>
        <w:t>Yuhe</w:t>
      </w:r>
      <w:proofErr w:type="spellEnd"/>
      <w:r>
        <w:rPr>
          <w:rFonts w:ascii="Arial"/>
        </w:rPr>
        <w:t xml:space="preserve"> Li</w:t>
      </w:r>
      <w:r w:rsidR="00065718">
        <w:rPr>
          <w:rFonts w:ascii="Arial"/>
        </w:rPr>
        <w:t xml:space="preserve">, </w:t>
      </w:r>
      <w:proofErr w:type="spellStart"/>
      <w:r>
        <w:rPr>
          <w:rFonts w:ascii="Arial"/>
        </w:rPr>
        <w:t>Jiahua</w:t>
      </w:r>
      <w:proofErr w:type="spellEnd"/>
      <w:r>
        <w:rPr>
          <w:rFonts w:ascii="Arial"/>
        </w:rPr>
        <w:t xml:space="preserve"> Kou</w:t>
      </w:r>
      <w:r w:rsidR="005973B9">
        <w:rPr>
          <w:rFonts w:ascii="Arial"/>
        </w:rPr>
        <w:t xml:space="preserve">, </w:t>
      </w:r>
      <w:r>
        <w:rPr>
          <w:rFonts w:ascii="Arial"/>
        </w:rPr>
        <w:t>Tsinghua University, China</w:t>
      </w:r>
      <w:bookmarkEnd w:id="1"/>
      <w:bookmarkEnd w:id="2"/>
      <w:r w:rsidR="005973B9">
        <w:rPr>
          <w:rFonts w:ascii="Arial"/>
        </w:rPr>
        <w:t xml:space="preserve"> </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p>
    <w:p w:rsidR="00AE3E37" w:rsidRDefault="00751238">
      <w:pPr>
        <w:pStyle w:val="a3"/>
        <w:spacing w:before="90" w:line="280" w:lineRule="auto"/>
        <w:ind w:left="100"/>
        <w:jc w:val="both"/>
      </w:pPr>
      <w:r>
        <w:rPr>
          <w:noProof/>
          <w:lang w:eastAsia="zh-CN"/>
        </w:rPr>
        <mc:AlternateContent>
          <mc:Choice Requires="wps">
            <w:drawing>
              <wp:anchor distT="0" distB="0" distL="114300" distR="114300" simplePos="0" relativeHeight="251649536" behindDoc="0" locked="0" layoutInCell="1" allowOverlap="1" wp14:anchorId="4AE14920" wp14:editId="3FBF3E78">
                <wp:simplePos x="0" y="0"/>
                <wp:positionH relativeFrom="column">
                  <wp:posOffset>3525116</wp:posOffset>
                </wp:positionH>
                <wp:positionV relativeFrom="paragraph">
                  <wp:posOffset>65817</wp:posOffset>
                </wp:positionV>
                <wp:extent cx="3041015" cy="2850515"/>
                <wp:effectExtent l="0" t="0" r="0" b="6985"/>
                <wp:wrapSquare wrapText="bothSides"/>
                <wp:docPr id="1" name="文本框 1"/>
                <wp:cNvGraphicFramePr/>
                <a:graphic xmlns:a="http://schemas.openxmlformats.org/drawingml/2006/main">
                  <a:graphicData uri="http://schemas.microsoft.com/office/word/2010/wordprocessingShape">
                    <wps:wsp>
                      <wps:cNvSpPr txBox="1"/>
                      <wps:spPr>
                        <a:xfrm>
                          <a:off x="0" y="0"/>
                          <a:ext cx="3041015" cy="2850515"/>
                        </a:xfrm>
                        <a:prstGeom prst="rect">
                          <a:avLst/>
                        </a:prstGeom>
                        <a:noFill/>
                        <a:ln w="6350">
                          <a:noFill/>
                        </a:ln>
                        <a:effectLst/>
                      </wps:spPr>
                      <wps:txbx>
                        <w:txbxContent>
                          <w:p w:rsidR="00751238" w:rsidRDefault="00751238" w:rsidP="00751238">
                            <w:pPr>
                              <w:rPr>
                                <w:rFonts w:ascii="Arial" w:hAnsi="Arial" w:cs="Arial"/>
                                <w:color w:val="000000"/>
                                <w:sz w:val="14"/>
                                <w:szCs w:val="14"/>
                                <w:shd w:val="clear" w:color="auto" w:fill="FFFFFF"/>
                              </w:rPr>
                            </w:pPr>
                            <w:r>
                              <w:object w:dxaOrig="4860" w:dyaOrig="48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5pt;height:103.9pt" o:ole="">
                                  <v:imagedata r:id="rId9" o:title=""/>
                                </v:shape>
                                <o:OLEObject Type="Embed" ProgID="Word.Picture.8" ShapeID="_x0000_i1025" DrawAspect="Content" ObjectID="_1551099016" r:id="rId10"/>
                              </w:object>
                            </w:r>
                            <w:bookmarkStart w:id="3" w:name="OLE_LINK7"/>
                            <w:bookmarkStart w:id="4" w:name="_MON_1550988785"/>
                            <w:bookmarkEnd w:id="4"/>
                            <w:r w:rsidRPr="00AE227F">
                              <w:rPr>
                                <w:sz w:val="20"/>
                                <w:szCs w:val="20"/>
                              </w:rPr>
                              <w:object w:dxaOrig="4949" w:dyaOrig="3825">
                                <v:shape id="_x0000_i1026" type="#_x0000_t75" style="width:110.1pt;height:99.25pt" o:ole="">
                                  <v:imagedata r:id="rId11" o:title="" cropright="8569f"/>
                                </v:shape>
                                <o:OLEObject Type="Embed" ProgID="Word.Picture.8" ShapeID="_x0000_i1026" DrawAspect="Content" ObjectID="_1551099017" r:id="rId12"/>
                              </w:object>
                            </w:r>
                            <w:bookmarkEnd w:id="3"/>
                            <w:r w:rsidRPr="002A42A7">
                              <w:rPr>
                                <w:rFonts w:ascii="Arial" w:hAnsi="Arial" w:cs="Arial"/>
                                <w:color w:val="000000"/>
                                <w:sz w:val="14"/>
                                <w:szCs w:val="14"/>
                                <w:shd w:val="clear" w:color="auto" w:fill="FFFFFF"/>
                              </w:rPr>
                              <w:t xml:space="preserve"> </w:t>
                            </w:r>
                          </w:p>
                          <w:p w:rsidR="00751238" w:rsidRPr="00375A3E" w:rsidRDefault="00751238" w:rsidP="00751238">
                            <w:pPr>
                              <w:rPr>
                                <w:sz w:val="15"/>
                              </w:rPr>
                            </w:pPr>
                            <w:r w:rsidRPr="00375A3E">
                              <w:rPr>
                                <w:sz w:val="15"/>
                              </w:rPr>
                              <w:t>Fig.1 System S</w:t>
                            </w:r>
                            <w:r w:rsidRPr="00375A3E">
                              <w:rPr>
                                <w:rFonts w:asciiTheme="minorHAnsi" w:hAnsiTheme="minorHAnsi" w:cstheme="minorBidi"/>
                                <w:sz w:val="15"/>
                              </w:rPr>
                              <w:t xml:space="preserve">chematic </w:t>
                            </w:r>
                            <w:r w:rsidR="00DC6B6B">
                              <w:rPr>
                                <w:rFonts w:asciiTheme="minorHAnsi" w:hAnsiTheme="minorHAnsi" w:cstheme="minorBidi"/>
                                <w:sz w:val="15"/>
                              </w:rPr>
                              <w:t>D</w:t>
                            </w:r>
                            <w:r w:rsidRPr="00375A3E">
                              <w:rPr>
                                <w:rFonts w:asciiTheme="minorHAnsi" w:hAnsiTheme="minorHAnsi" w:cstheme="minorBidi"/>
                                <w:sz w:val="15"/>
                              </w:rPr>
                              <w:t>iagram</w:t>
                            </w:r>
                            <w:r>
                              <w:rPr>
                                <w:sz w:val="15"/>
                              </w:rPr>
                              <w:t xml:space="preserve"> </w:t>
                            </w:r>
                            <w:r w:rsidRPr="00375A3E">
                              <w:rPr>
                                <w:sz w:val="15"/>
                              </w:rPr>
                              <w:t xml:space="preserve"> </w:t>
                            </w:r>
                            <w:r>
                              <w:rPr>
                                <w:sz w:val="15"/>
                              </w:rPr>
                              <w:t xml:space="preserve">   </w:t>
                            </w:r>
                            <w:r w:rsidRPr="00375A3E">
                              <w:rPr>
                                <w:sz w:val="15"/>
                              </w:rPr>
                              <w:t xml:space="preserve">Fig.2 </w:t>
                            </w:r>
                            <w:bookmarkStart w:id="5" w:name="OLE_LINK8"/>
                            <w:r w:rsidRPr="00375A3E">
                              <w:rPr>
                                <w:rFonts w:asciiTheme="minorHAnsi" w:hAnsiTheme="minorHAnsi" w:cstheme="minorBidi"/>
                                <w:sz w:val="15"/>
                              </w:rPr>
                              <w:t>Phase</w:t>
                            </w:r>
                            <w:r w:rsidRPr="00375A3E">
                              <w:rPr>
                                <w:sz w:val="15"/>
                              </w:rPr>
                              <w:t>-</w:t>
                            </w:r>
                            <w:r w:rsidRPr="00375A3E">
                              <w:rPr>
                                <w:rFonts w:asciiTheme="minorHAnsi" w:hAnsiTheme="minorHAnsi" w:cstheme="minorBidi"/>
                                <w:sz w:val="15"/>
                              </w:rPr>
                              <w:t xml:space="preserve">shifting </w:t>
                            </w:r>
                            <w:r w:rsidRPr="00375A3E">
                              <w:rPr>
                                <w:sz w:val="15"/>
                              </w:rPr>
                              <w:t>M</w:t>
                            </w:r>
                            <w:r w:rsidRPr="00375A3E">
                              <w:rPr>
                                <w:rFonts w:asciiTheme="minorHAnsi" w:hAnsiTheme="minorHAnsi" w:cstheme="minorBidi" w:hint="eastAsia"/>
                                <w:sz w:val="15"/>
                              </w:rPr>
                              <w:t>easurement</w:t>
                            </w:r>
                            <w:bookmarkEnd w:id="5"/>
                            <w:r w:rsidRPr="00375A3E">
                              <w:rPr>
                                <w:rFonts w:asciiTheme="minorHAnsi" w:hAnsiTheme="minorHAnsi" w:cstheme="minorBidi"/>
                                <w:sz w:val="15"/>
                              </w:rPr>
                              <w:t xml:space="preserve">                 </w:t>
                            </w:r>
                          </w:p>
                          <w:bookmarkStart w:id="6" w:name="OLE_LINK13"/>
                          <w:bookmarkStart w:id="7" w:name="OLE_LINK14"/>
                          <w:p w:rsidR="00751238" w:rsidRDefault="00751238" w:rsidP="00751238">
                            <w:pPr>
                              <w:rPr>
                                <w:sz w:val="20"/>
                                <w:szCs w:val="20"/>
                              </w:rPr>
                            </w:pPr>
                            <w:r w:rsidRPr="00AE227F">
                              <w:rPr>
                                <w:sz w:val="20"/>
                                <w:szCs w:val="20"/>
                              </w:rPr>
                              <w:object w:dxaOrig="5220" w:dyaOrig="4065">
                                <v:shape id="_x0000_i1027" type="#_x0000_t75" style="width:120.05pt;height:94.5pt" o:ole="">
                                  <v:imagedata r:id="rId13" o:title=""/>
                                </v:shape>
                                <o:OLEObject Type="Embed" ProgID="Word.Picture.8" ShapeID="_x0000_i1027" DrawAspect="Content" ObjectID="_1551099018" r:id="rId14"/>
                              </w:object>
                            </w:r>
                            <w:bookmarkEnd w:id="6"/>
                            <w:bookmarkEnd w:id="7"/>
                            <w:r>
                              <w:rPr>
                                <w:sz w:val="20"/>
                                <w:szCs w:val="20"/>
                              </w:rPr>
                              <w:t xml:space="preserve"> </w:t>
                            </w:r>
                            <w:r w:rsidRPr="00AE227F">
                              <w:rPr>
                                <w:sz w:val="20"/>
                                <w:szCs w:val="20"/>
                              </w:rPr>
                              <w:object w:dxaOrig="4319" w:dyaOrig="4064">
                                <v:shape id="_x0000_i1028" type="#_x0000_t75" style="width:104.5pt;height:93.9pt" o:ole="">
                                  <v:imagedata r:id="rId15" o:title=""/>
                                </v:shape>
                                <o:OLEObject Type="Embed" ProgID="Word.Picture.8" ShapeID="_x0000_i1028" DrawAspect="Content" ObjectID="_1551099019" r:id="rId16"/>
                              </w:object>
                            </w:r>
                          </w:p>
                          <w:p w:rsidR="00751238" w:rsidRPr="002F4749" w:rsidRDefault="00751238" w:rsidP="00751238">
                            <w:pPr>
                              <w:rPr>
                                <w:sz w:val="15"/>
                              </w:rPr>
                            </w:pPr>
                            <w:r>
                              <w:rPr>
                                <w:sz w:val="15"/>
                              </w:rPr>
                              <w:t xml:space="preserve">Fig.3 </w:t>
                            </w:r>
                            <w:r w:rsidRPr="00375A3E">
                              <w:rPr>
                                <w:rFonts w:asciiTheme="minorHAnsi" w:hAnsiTheme="minorHAnsi" w:cstheme="minorBidi" w:hint="eastAsia"/>
                                <w:sz w:val="15"/>
                              </w:rPr>
                              <w:t xml:space="preserve">K-means </w:t>
                            </w:r>
                            <w:r w:rsidR="00BA3BD6">
                              <w:rPr>
                                <w:rFonts w:asciiTheme="minorHAnsi" w:hAnsiTheme="minorHAnsi" w:cstheme="minorBidi"/>
                                <w:sz w:val="15"/>
                              </w:rPr>
                              <w:t>C</w:t>
                            </w:r>
                            <w:r w:rsidRPr="00375A3E">
                              <w:rPr>
                                <w:rFonts w:asciiTheme="minorHAnsi" w:hAnsiTheme="minorHAnsi" w:cstheme="minorBidi" w:hint="eastAsia"/>
                                <w:sz w:val="15"/>
                              </w:rPr>
                              <w:t xml:space="preserve">luster </w:t>
                            </w:r>
                            <w:r w:rsidR="00BA3BD6">
                              <w:rPr>
                                <w:rFonts w:asciiTheme="minorHAnsi" w:hAnsiTheme="minorHAnsi" w:cstheme="minorBidi"/>
                                <w:sz w:val="15"/>
                              </w:rPr>
                              <w:t>U</w:t>
                            </w:r>
                            <w:r w:rsidRPr="00375A3E">
                              <w:rPr>
                                <w:rFonts w:asciiTheme="minorHAnsi" w:hAnsiTheme="minorHAnsi" w:cstheme="minorBidi" w:hint="eastAsia"/>
                                <w:sz w:val="15"/>
                              </w:rPr>
                              <w:t>nwrapping</w:t>
                            </w:r>
                            <w:r>
                              <w:rPr>
                                <w:sz w:val="15"/>
                              </w:rPr>
                              <w:t xml:space="preserve">   Fig.4 </w:t>
                            </w:r>
                            <w:r w:rsidRPr="00375A3E">
                              <w:rPr>
                                <w:rFonts w:asciiTheme="minorHAnsi" w:hAnsiTheme="minorHAnsi" w:cstheme="minorBidi" w:hint="eastAsia"/>
                                <w:sz w:val="15"/>
                              </w:rPr>
                              <w:t xml:space="preserve">3D </w:t>
                            </w:r>
                            <w:r w:rsidR="00BA3BD6">
                              <w:rPr>
                                <w:rFonts w:asciiTheme="minorHAnsi" w:hAnsiTheme="minorHAnsi" w:cstheme="minorBidi"/>
                                <w:sz w:val="15"/>
                              </w:rPr>
                              <w:t>S</w:t>
                            </w:r>
                            <w:r w:rsidRPr="00375A3E">
                              <w:rPr>
                                <w:rFonts w:asciiTheme="minorHAnsi" w:hAnsiTheme="minorHAnsi" w:cstheme="minorBidi" w:hint="eastAsia"/>
                                <w:sz w:val="15"/>
                              </w:rPr>
                              <w:t xml:space="preserve">urface </w:t>
                            </w:r>
                            <w:proofErr w:type="gramStart"/>
                            <w:r w:rsidR="00BA3BD6">
                              <w:rPr>
                                <w:rFonts w:asciiTheme="minorHAnsi" w:hAnsiTheme="minorHAnsi" w:cstheme="minorBidi"/>
                                <w:sz w:val="15"/>
                              </w:rPr>
                              <w:t>B</w:t>
                            </w:r>
                            <w:r w:rsidRPr="00375A3E">
                              <w:rPr>
                                <w:rFonts w:asciiTheme="minorHAnsi" w:hAnsiTheme="minorHAnsi" w:cstheme="minorBidi" w:hint="eastAsia"/>
                                <w:sz w:val="15"/>
                              </w:rPr>
                              <w:t>ased</w:t>
                            </w:r>
                            <w:proofErr w:type="gramEnd"/>
                            <w:r w:rsidRPr="00375A3E">
                              <w:rPr>
                                <w:rFonts w:asciiTheme="minorHAnsi" w:hAnsiTheme="minorHAnsi" w:cstheme="minorBidi" w:hint="eastAsia"/>
                                <w:sz w:val="15"/>
                              </w:rPr>
                              <w:t xml:space="preserve"> on </w:t>
                            </w:r>
                            <w:r>
                              <w:rPr>
                                <w:sz w:val="15"/>
                              </w:rPr>
                              <w:t>“</w:t>
                            </w:r>
                            <w:r w:rsidR="00BA3BD6">
                              <w:rPr>
                                <w:rFonts w:asciiTheme="minorHAnsi" w:hAnsiTheme="minorHAnsi" w:cstheme="minorBidi"/>
                                <w:sz w:val="15"/>
                              </w:rPr>
                              <w:t>B</w:t>
                            </w:r>
                            <w:r w:rsidRPr="00375A3E">
                              <w:rPr>
                                <w:rFonts w:asciiTheme="minorHAnsi" w:hAnsiTheme="minorHAnsi" w:cstheme="minorBidi" w:hint="eastAsia"/>
                                <w:sz w:val="15"/>
                              </w:rPr>
                              <w:t>ad points</w:t>
                            </w:r>
                            <w:r w:rsidRPr="00375A3E">
                              <w:rPr>
                                <w:rFonts w:asciiTheme="minorHAnsi" w:hAnsiTheme="minorHAnsi" w:cstheme="minorBidi"/>
                                <w:sz w:val="15"/>
                              </w:rPr>
                              <w:t>”</w:t>
                            </w:r>
                            <w:r w:rsidRPr="00375A3E">
                              <w:rPr>
                                <w:kern w:val="2"/>
                                <w:sz w:val="15"/>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AE14920" id="_x0000_t202" coordsize="21600,21600" o:spt="202" path="m,l,21600r21600,l21600,xe">
                <v:stroke joinstyle="miter"/>
                <v:path gradientshapeok="t" o:connecttype="rect"/>
              </v:shapetype>
              <v:shape id="文本框 1" o:spid="_x0000_s1026" type="#_x0000_t202" style="position:absolute;left:0;text-align:left;margin-left:277.55pt;margin-top:5.2pt;width:239.45pt;height:224.45pt;z-index:2516495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" filled="f" stroked="f" strokeweight=".5pt">
                <v:textbox style="mso-fit-shape-to-text:t">
                  <w:txbxContent>
                    <w:p w:rsidR="00751238" w:rsidRDefault="00751238" w:rsidP="00751238">
                      <w:pPr>
                        <w:rPr>
                          <w:rFonts w:ascii="Arial" w:hAnsi="Arial" w:cs="Arial"/>
                          <w:color w:val="000000"/>
                          <w:sz w:val="14"/>
                          <w:szCs w:val="14"/>
                          <w:shd w:val="clear" w:color="auto" w:fill="FFFFFF"/>
                        </w:rPr>
                      </w:pPr>
                      <w:r>
                        <w:object w:dxaOrig="4860" w:dyaOrig="4800">
                          <v:shape id="_x0000_i1025" type="#_x0000_t75" style="width:104.5pt;height:103.9pt" o:ole="">
                            <v:imagedata r:id="rId17" o:title=""/>
                          </v:shape>
                          <o:OLEObject Type="Embed" ProgID="Word.Picture.8" ShapeID="_x0000_i1025" DrawAspect="Content" ObjectID="_1551016650" r:id="rId18"/>
                        </w:object>
                      </w:r>
                      <w:bookmarkStart w:id="9" w:name="OLE_LINK7"/>
                      <w:bookmarkStart w:id="10" w:name="_MON_1550988785"/>
                      <w:bookmarkEnd w:id="10"/>
                      <w:r w:rsidRPr="00AE227F">
                        <w:rPr>
                          <w:sz w:val="20"/>
                          <w:szCs w:val="20"/>
                        </w:rPr>
                        <w:object w:dxaOrig="4949" w:dyaOrig="3825">
                          <v:shape id="_x0000_i1026" type="#_x0000_t75" style="width:110.1pt;height:99.25pt" o:ole="">
                            <v:imagedata r:id="rId19" o:title="" cropright="8569f"/>
                          </v:shape>
                          <o:OLEObject Type="Embed" ProgID="Word.Picture.8" ShapeID="_x0000_i1026" DrawAspect="Content" ObjectID="_1551016651" r:id="rId20"/>
                        </w:object>
                      </w:r>
                      <w:bookmarkEnd w:id="9"/>
                      <w:r w:rsidRPr="002A42A7">
                        <w:rPr>
                          <w:rFonts w:ascii="Arial" w:hAnsi="Arial" w:cs="Arial"/>
                          <w:color w:val="000000"/>
                          <w:sz w:val="14"/>
                          <w:szCs w:val="14"/>
                          <w:shd w:val="clear" w:color="auto" w:fill="FFFFFF"/>
                        </w:rPr>
                        <w:t xml:space="preserve"> </w:t>
                      </w:r>
                    </w:p>
                    <w:p w:rsidR="00751238" w:rsidRPr="00375A3E" w:rsidRDefault="00751238" w:rsidP="00751238">
                      <w:pPr>
                        <w:rPr>
                          <w:sz w:val="15"/>
                        </w:rPr>
                      </w:pPr>
                      <w:r w:rsidRPr="00375A3E">
                        <w:rPr>
                          <w:sz w:val="15"/>
                        </w:rPr>
                        <w:t>Fig.1 System S</w:t>
                      </w:r>
                      <w:r w:rsidRPr="00375A3E">
                        <w:rPr>
                          <w:rFonts w:asciiTheme="minorHAnsi" w:hAnsiTheme="minorHAnsi" w:cstheme="minorBidi"/>
                          <w:sz w:val="15"/>
                        </w:rPr>
                        <w:t xml:space="preserve">chematic </w:t>
                      </w:r>
                      <w:r w:rsidR="00DC6B6B">
                        <w:rPr>
                          <w:rFonts w:asciiTheme="minorHAnsi" w:hAnsiTheme="minorHAnsi" w:cstheme="minorBidi"/>
                          <w:sz w:val="15"/>
                        </w:rPr>
                        <w:t>D</w:t>
                      </w:r>
                      <w:r w:rsidRPr="00375A3E">
                        <w:rPr>
                          <w:rFonts w:asciiTheme="minorHAnsi" w:hAnsiTheme="minorHAnsi" w:cstheme="minorBidi"/>
                          <w:sz w:val="15"/>
                        </w:rPr>
                        <w:t>iagram</w:t>
                      </w:r>
                      <w:r>
                        <w:rPr>
                          <w:sz w:val="15"/>
                        </w:rPr>
                        <w:t xml:space="preserve"> </w:t>
                      </w:r>
                      <w:r w:rsidRPr="00375A3E">
                        <w:rPr>
                          <w:sz w:val="15"/>
                        </w:rPr>
                        <w:t xml:space="preserve"> </w:t>
                      </w:r>
                      <w:r>
                        <w:rPr>
                          <w:sz w:val="15"/>
                        </w:rPr>
                        <w:t xml:space="preserve">   </w:t>
                      </w:r>
                      <w:r w:rsidRPr="00375A3E">
                        <w:rPr>
                          <w:sz w:val="15"/>
                        </w:rPr>
                        <w:t xml:space="preserve">Fig.2 </w:t>
                      </w:r>
                      <w:bookmarkStart w:id="11" w:name="OLE_LINK8"/>
                      <w:r w:rsidRPr="00375A3E">
                        <w:rPr>
                          <w:rFonts w:asciiTheme="minorHAnsi" w:hAnsiTheme="minorHAnsi" w:cstheme="minorBidi"/>
                          <w:sz w:val="15"/>
                        </w:rPr>
                        <w:t>Phase</w:t>
                      </w:r>
                      <w:r w:rsidRPr="00375A3E">
                        <w:rPr>
                          <w:sz w:val="15"/>
                        </w:rPr>
                        <w:t>-</w:t>
                      </w:r>
                      <w:r w:rsidRPr="00375A3E">
                        <w:rPr>
                          <w:rFonts w:asciiTheme="minorHAnsi" w:hAnsiTheme="minorHAnsi" w:cstheme="minorBidi"/>
                          <w:sz w:val="15"/>
                        </w:rPr>
                        <w:t xml:space="preserve">shifting </w:t>
                      </w:r>
                      <w:r w:rsidRPr="00375A3E">
                        <w:rPr>
                          <w:sz w:val="15"/>
                        </w:rPr>
                        <w:t>M</w:t>
                      </w:r>
                      <w:r w:rsidRPr="00375A3E">
                        <w:rPr>
                          <w:rFonts w:asciiTheme="minorHAnsi" w:hAnsiTheme="minorHAnsi" w:cstheme="minorBidi" w:hint="eastAsia"/>
                          <w:sz w:val="15"/>
                        </w:rPr>
                        <w:t>easurement</w:t>
                      </w:r>
                      <w:bookmarkEnd w:id="11"/>
                      <w:r w:rsidRPr="00375A3E">
                        <w:rPr>
                          <w:rFonts w:asciiTheme="minorHAnsi" w:hAnsiTheme="minorHAnsi" w:cstheme="minorBidi"/>
                          <w:sz w:val="15"/>
                        </w:rPr>
                        <w:t xml:space="preserve">                 </w:t>
                      </w:r>
                    </w:p>
                    <w:bookmarkStart w:id="12" w:name="OLE_LINK13"/>
                    <w:bookmarkStart w:id="13" w:name="OLE_LINK14"/>
                    <w:p w:rsidR="00751238" w:rsidRDefault="00751238" w:rsidP="00751238">
                      <w:pPr>
                        <w:rPr>
                          <w:sz w:val="20"/>
                          <w:szCs w:val="20"/>
                        </w:rPr>
                      </w:pPr>
                      <w:r w:rsidRPr="00AE227F">
                        <w:rPr>
                          <w:sz w:val="20"/>
                          <w:szCs w:val="20"/>
                        </w:rPr>
                        <w:object w:dxaOrig="5220" w:dyaOrig="4065">
                          <v:shape id="_x0000_i1027" type="#_x0000_t75" style="width:120.05pt;height:94.5pt" o:ole="">
                            <v:imagedata r:id="rId21" o:title=""/>
                          </v:shape>
                          <o:OLEObject Type="Embed" ProgID="Word.Picture.8" ShapeID="_x0000_i1027" DrawAspect="Content" ObjectID="_1551016652" r:id="rId22"/>
                        </w:object>
                      </w:r>
                      <w:bookmarkEnd w:id="12"/>
                      <w:bookmarkEnd w:id="13"/>
                      <w:r>
                        <w:rPr>
                          <w:sz w:val="20"/>
                          <w:szCs w:val="20"/>
                        </w:rPr>
                        <w:t xml:space="preserve"> </w:t>
                      </w:r>
                      <w:r w:rsidRPr="00AE227F">
                        <w:rPr>
                          <w:sz w:val="20"/>
                          <w:szCs w:val="20"/>
                        </w:rPr>
                        <w:object w:dxaOrig="4319" w:dyaOrig="4064">
                          <v:shape id="_x0000_i1028" type="#_x0000_t75" style="width:104.5pt;height:93.9pt" o:ole="">
                            <v:imagedata r:id="rId23" o:title=""/>
                          </v:shape>
                          <o:OLEObject Type="Embed" ProgID="Word.Picture.8" ShapeID="_x0000_i1028" DrawAspect="Content" ObjectID="_1551016653" r:id="rId24"/>
                        </w:object>
                      </w:r>
                    </w:p>
                    <w:p w:rsidR="00751238" w:rsidRPr="002F4749" w:rsidRDefault="00751238" w:rsidP="00751238">
                      <w:pPr>
                        <w:rPr>
                          <w:sz w:val="15"/>
                        </w:rPr>
                      </w:pPr>
                      <w:r>
                        <w:rPr>
                          <w:sz w:val="15"/>
                        </w:rPr>
                        <w:t xml:space="preserve">Fig.3 </w:t>
                      </w:r>
                      <w:r w:rsidRPr="00375A3E">
                        <w:rPr>
                          <w:rFonts w:asciiTheme="minorHAnsi" w:hAnsiTheme="minorHAnsi" w:cstheme="minorBidi" w:hint="eastAsia"/>
                          <w:sz w:val="15"/>
                        </w:rPr>
                        <w:t xml:space="preserve">K-means </w:t>
                      </w:r>
                      <w:r w:rsidR="00BA3BD6">
                        <w:rPr>
                          <w:rFonts w:asciiTheme="minorHAnsi" w:hAnsiTheme="minorHAnsi" w:cstheme="minorBidi"/>
                          <w:sz w:val="15"/>
                        </w:rPr>
                        <w:t>C</w:t>
                      </w:r>
                      <w:r w:rsidRPr="00375A3E">
                        <w:rPr>
                          <w:rFonts w:asciiTheme="minorHAnsi" w:hAnsiTheme="minorHAnsi" w:cstheme="minorBidi" w:hint="eastAsia"/>
                          <w:sz w:val="15"/>
                        </w:rPr>
                        <w:t xml:space="preserve">luster </w:t>
                      </w:r>
                      <w:r w:rsidR="00BA3BD6">
                        <w:rPr>
                          <w:rFonts w:asciiTheme="minorHAnsi" w:hAnsiTheme="minorHAnsi" w:cstheme="minorBidi"/>
                          <w:sz w:val="15"/>
                        </w:rPr>
                        <w:t>U</w:t>
                      </w:r>
                      <w:r w:rsidRPr="00375A3E">
                        <w:rPr>
                          <w:rFonts w:asciiTheme="minorHAnsi" w:hAnsiTheme="minorHAnsi" w:cstheme="minorBidi" w:hint="eastAsia"/>
                          <w:sz w:val="15"/>
                        </w:rPr>
                        <w:t>nwrapping</w:t>
                      </w:r>
                      <w:r>
                        <w:rPr>
                          <w:sz w:val="15"/>
                        </w:rPr>
                        <w:t xml:space="preserve">   Fig.4 </w:t>
                      </w:r>
                      <w:r w:rsidRPr="00375A3E">
                        <w:rPr>
                          <w:rFonts w:asciiTheme="minorHAnsi" w:hAnsiTheme="minorHAnsi" w:cstheme="minorBidi" w:hint="eastAsia"/>
                          <w:sz w:val="15"/>
                        </w:rPr>
                        <w:t xml:space="preserve">3D </w:t>
                      </w:r>
                      <w:r w:rsidR="00BA3BD6">
                        <w:rPr>
                          <w:rFonts w:asciiTheme="minorHAnsi" w:hAnsiTheme="minorHAnsi" w:cstheme="minorBidi"/>
                          <w:sz w:val="15"/>
                        </w:rPr>
                        <w:t>S</w:t>
                      </w:r>
                      <w:r w:rsidRPr="00375A3E">
                        <w:rPr>
                          <w:rFonts w:asciiTheme="minorHAnsi" w:hAnsiTheme="minorHAnsi" w:cstheme="minorBidi" w:hint="eastAsia"/>
                          <w:sz w:val="15"/>
                        </w:rPr>
                        <w:t xml:space="preserve">urface </w:t>
                      </w:r>
                      <w:proofErr w:type="gramStart"/>
                      <w:r w:rsidR="00BA3BD6">
                        <w:rPr>
                          <w:rFonts w:asciiTheme="minorHAnsi" w:hAnsiTheme="minorHAnsi" w:cstheme="minorBidi"/>
                          <w:sz w:val="15"/>
                        </w:rPr>
                        <w:t>B</w:t>
                      </w:r>
                      <w:r w:rsidRPr="00375A3E">
                        <w:rPr>
                          <w:rFonts w:asciiTheme="minorHAnsi" w:hAnsiTheme="minorHAnsi" w:cstheme="minorBidi" w:hint="eastAsia"/>
                          <w:sz w:val="15"/>
                        </w:rPr>
                        <w:t>ased</w:t>
                      </w:r>
                      <w:proofErr w:type="gramEnd"/>
                      <w:r w:rsidRPr="00375A3E">
                        <w:rPr>
                          <w:rFonts w:asciiTheme="minorHAnsi" w:hAnsiTheme="minorHAnsi" w:cstheme="minorBidi" w:hint="eastAsia"/>
                          <w:sz w:val="15"/>
                        </w:rPr>
                        <w:t xml:space="preserve"> on </w:t>
                      </w:r>
                      <w:r>
                        <w:rPr>
                          <w:sz w:val="15"/>
                        </w:rPr>
                        <w:t>“</w:t>
                      </w:r>
                      <w:r w:rsidR="00BA3BD6">
                        <w:rPr>
                          <w:rFonts w:asciiTheme="minorHAnsi" w:hAnsiTheme="minorHAnsi" w:cstheme="minorBidi"/>
                          <w:sz w:val="15"/>
                        </w:rPr>
                        <w:t>B</w:t>
                      </w:r>
                      <w:r w:rsidRPr="00375A3E">
                        <w:rPr>
                          <w:rFonts w:asciiTheme="minorHAnsi" w:hAnsiTheme="minorHAnsi" w:cstheme="minorBidi" w:hint="eastAsia"/>
                          <w:sz w:val="15"/>
                        </w:rPr>
                        <w:t>ad points</w:t>
                      </w:r>
                      <w:r w:rsidRPr="00375A3E">
                        <w:rPr>
                          <w:rFonts w:asciiTheme="minorHAnsi" w:hAnsiTheme="minorHAnsi" w:cstheme="minorBidi"/>
                          <w:sz w:val="15"/>
                        </w:rPr>
                        <w:t>”</w:t>
                      </w:r>
                      <w:r w:rsidRPr="00375A3E">
                        <w:rPr>
                          <w:kern w:val="2"/>
                          <w:sz w:val="15"/>
                        </w:rPr>
                        <w:t xml:space="preserve"> </w:t>
                      </w:r>
                    </w:p>
                  </w:txbxContent>
                </v:textbox>
                <w10:wrap type="square"/>
              </v:shape>
            </w:pict>
          </mc:Fallback>
        </mc:AlternateContent>
      </w:r>
      <w:r w:rsidR="002C4F7F" w:rsidRPr="002C4F7F">
        <w:t xml:space="preserve">Statement of the Problem: Surface topographic measurement plays an increasingly significant role in optical measurement, such as automatic visual inspection, ultra-precision manufacturing and other fields. The latest hard drives and optical instruments require the chips with ultra-fine surfaces, as well as the corresponding detecting technique to carry out online measurement and monitor the relevant parameters. The phase-shifting interferometry is one of the most widely applied technique, of which the principle is introducing time modulation into the phase difference of two beams of coherent light. By the photoelectric detector the phase can be demodulated from the interference pattern via considerable phase-unwrapping algorithms. However, the inevitable noise leads to the error and distortion of several points in the phase diagram. Methodology &amp; Theoretical Orientation: We propose a K-means clustering unwrapping algorithm for the error reduction. Based on "bad points" to avoid the path integral, our algorithm can complete </w:t>
      </w:r>
      <w:r w:rsidR="0038670D">
        <w:t xml:space="preserve">the </w:t>
      </w:r>
      <w:r w:rsidR="002C4F7F" w:rsidRPr="002C4F7F">
        <w:t xml:space="preserve">three-dimensional morphology online. Compared with the traditional algorithms which might result in failure to unwrap when the reference points happen to be noise points, our algorithm is put forward to extract independent noise areas, such as faults, holes, etc. and can separate the effective phase information by using </w:t>
      </w:r>
      <w:r w:rsidR="0038670D">
        <w:t xml:space="preserve">the </w:t>
      </w:r>
      <w:r w:rsidR="002C4F7F" w:rsidRPr="002C4F7F">
        <w:t>clustering analysis. The detailed algorithm is as follows:</w:t>
      </w:r>
      <w:r w:rsidR="002C4F7F">
        <w:t xml:space="preserve"> </w:t>
      </w:r>
      <w:r w:rsidR="002C4F7F" w:rsidRPr="002C4F7F">
        <w:t>(a)</w:t>
      </w:r>
      <w:r w:rsidR="002C4F7F">
        <w:t xml:space="preserve"> </w:t>
      </w:r>
      <w:r w:rsidR="002C4F7F" w:rsidRPr="002C4F7F">
        <w:t xml:space="preserve">Giving pixel gray difference </w:t>
      </w:r>
      <w:r w:rsidR="002C4F7F" w:rsidRPr="0038670D">
        <w:rPr>
          <w:i/>
        </w:rPr>
        <w:t>T</w:t>
      </w:r>
      <w:r w:rsidR="002C4F7F" w:rsidRPr="002C4F7F">
        <w:t xml:space="preserve"> of each cluster center, and then calculating the clustering parameter </w:t>
      </w:r>
      <w:r w:rsidR="002C4F7F" w:rsidRPr="0038670D">
        <w:rPr>
          <w:i/>
        </w:rPr>
        <w:t>K</w:t>
      </w:r>
      <w:r w:rsidR="002C4F7F" w:rsidRPr="002C4F7F">
        <w:t xml:space="preserve"> based on the interference pattern;</w:t>
      </w:r>
      <w:r w:rsidR="002C4F7F">
        <w:t xml:space="preserve"> (b) </w:t>
      </w:r>
      <w:r w:rsidR="002C4F7F" w:rsidRPr="002C4F7F">
        <w:t xml:space="preserve">Considering </w:t>
      </w:r>
      <w:r w:rsidR="002C4F7F" w:rsidRPr="0038670D">
        <w:rPr>
          <w:i/>
        </w:rPr>
        <w:t>K</w:t>
      </w:r>
      <w:r w:rsidR="002C4F7F" w:rsidRPr="002C4F7F">
        <w:t xml:space="preserve"> and the gray values g of each pixel as variables and analyzing the pixel set </w:t>
      </w:r>
      <w:r w:rsidR="002C4F7F" w:rsidRPr="0038670D">
        <w:rPr>
          <w:i/>
        </w:rPr>
        <w:t>G</w:t>
      </w:r>
      <w:r w:rsidR="002C4F7F" w:rsidRPr="002C4F7F">
        <w:t xml:space="preserve"> in clustering process;</w:t>
      </w:r>
      <w:r w:rsidR="002C4F7F">
        <w:t xml:space="preserve"> </w:t>
      </w:r>
      <w:r w:rsidR="002C4F7F" w:rsidRPr="002C4F7F">
        <w:t xml:space="preserve">(c) Establish </w:t>
      </w:r>
      <w:r w:rsidR="0038670D">
        <w:t>the original image index matrix</w:t>
      </w:r>
      <w:r w:rsidR="002C4F7F" w:rsidRPr="002C4F7F">
        <w:t>,</w:t>
      </w:r>
      <w:r w:rsidR="0038670D">
        <w:t xml:space="preserve"> </w:t>
      </w:r>
      <w:r w:rsidR="002C4F7F" w:rsidRPr="002C4F7F">
        <w:t xml:space="preserve">generating new clustering image by replacing the original pixel values with new clustering centroids and separating independent noise area according to the distance </w:t>
      </w:r>
      <w:r w:rsidR="0038670D">
        <w:rPr>
          <w:i/>
        </w:rPr>
        <w:t>d</w:t>
      </w:r>
      <w:bookmarkStart w:id="8" w:name="_GoBack"/>
      <w:bookmarkEnd w:id="8"/>
      <w:r w:rsidR="002C4F7F" w:rsidRPr="002C4F7F">
        <w:t xml:space="preserve"> and weight</w:t>
      </w:r>
      <w:r w:rsidR="002C4F7F">
        <w:t xml:space="preserve"> </w:t>
      </w:r>
      <w:r w:rsidR="002C4F7F" w:rsidRPr="0038670D">
        <w:rPr>
          <w:rFonts w:ascii="Calibri" w:hAnsi="Calibri" w:cs="Calibri"/>
          <w:i/>
        </w:rPr>
        <w:t>τ</w:t>
      </w:r>
      <w:r w:rsidR="002C4F7F" w:rsidRPr="002C4F7F">
        <w:t>; (d)</w:t>
      </w:r>
      <w:r w:rsidR="002C4F7F">
        <w:t xml:space="preserve"> </w:t>
      </w:r>
      <w:r w:rsidR="002C4F7F" w:rsidRPr="002C4F7F">
        <w:t>Completing the unwrapping calculation. Conclusion &amp; Significance: We build the surface topographic experiment system and the error has been successfully made less than 0.004 µm. Therefore, the K-means clustering unwrapping algorithm, of which the result is compared to that of the calibration equipment, has been valid. Consequently, the relevant online measurement can be more accurate.</w:t>
      </w:r>
    </w:p>
    <w:p w:rsidR="00AE3E37" w:rsidRDefault="00A9710C">
      <w:pPr>
        <w:pStyle w:val="3"/>
        <w:spacing w:before="74"/>
      </w:pPr>
      <w:r>
        <w:rPr>
          <w:b w:val="0"/>
        </w:rPr>
        <w:br w:type="column"/>
      </w:r>
      <w:r>
        <w:rPr>
          <w:color w:val="BF5A14"/>
        </w:rPr>
        <w:t>Image</w:t>
      </w:r>
    </w:p>
    <w:p w:rsidR="005973B9" w:rsidRDefault="005973B9" w:rsidP="005973B9">
      <w:pPr>
        <w:spacing w:line="204" w:lineRule="exact"/>
        <w:rPr>
          <w:rFonts w:ascii="Arial"/>
          <w:b/>
          <w:sz w:val="20"/>
        </w:rPr>
      </w:pPr>
      <w:r>
        <w:rPr>
          <w:rFonts w:ascii="Arial"/>
          <w:b/>
          <w:color w:val="BF5A14"/>
          <w:sz w:val="20"/>
        </w:rPr>
        <w:br/>
        <w:t xml:space="preserve">Recent Publications </w:t>
      </w:r>
    </w:p>
    <w:p w:rsidR="0025344A" w:rsidRPr="0025344A" w:rsidRDefault="0025344A" w:rsidP="0025344A">
      <w:pPr>
        <w:pStyle w:val="a3"/>
        <w:numPr>
          <w:ilvl w:val="0"/>
          <w:numId w:val="3"/>
        </w:numPr>
        <w:spacing w:before="85"/>
        <w:rPr>
          <w:rFonts w:ascii="Calibri" w:eastAsia="Calibri" w:hAnsi="Calibri" w:cs="Calibri"/>
        </w:rPr>
      </w:pPr>
      <w:proofErr w:type="spellStart"/>
      <w:r w:rsidRPr="0025344A">
        <w:rPr>
          <w:rFonts w:ascii="Calibri" w:eastAsia="Calibri" w:hAnsi="Calibri" w:cs="Calibri"/>
        </w:rPr>
        <w:t>Yuhe</w:t>
      </w:r>
      <w:proofErr w:type="spellEnd"/>
      <w:r w:rsidRPr="0025344A">
        <w:rPr>
          <w:rFonts w:ascii="Calibri" w:eastAsia="Calibri" w:hAnsi="Calibri" w:cs="Calibri"/>
        </w:rPr>
        <w:t xml:space="preserve"> LI, </w:t>
      </w:r>
      <w:proofErr w:type="spellStart"/>
      <w:r w:rsidRPr="0025344A">
        <w:rPr>
          <w:rFonts w:ascii="Calibri" w:eastAsia="Calibri" w:hAnsi="Calibri" w:cs="Calibri"/>
        </w:rPr>
        <w:t>Kaisen</w:t>
      </w:r>
      <w:proofErr w:type="spellEnd"/>
      <w:r w:rsidRPr="0025344A">
        <w:rPr>
          <w:rFonts w:ascii="Calibri" w:eastAsia="Calibri" w:hAnsi="Calibri" w:cs="Calibri"/>
        </w:rPr>
        <w:t xml:space="preserve"> GUAN, </w:t>
      </w:r>
      <w:proofErr w:type="spellStart"/>
      <w:r w:rsidRPr="0025344A">
        <w:rPr>
          <w:rFonts w:ascii="Calibri" w:eastAsia="Calibri" w:hAnsi="Calibri" w:cs="Calibri"/>
        </w:rPr>
        <w:t>Zhaohui</w:t>
      </w:r>
      <w:proofErr w:type="spellEnd"/>
      <w:r w:rsidRPr="0025344A">
        <w:rPr>
          <w:rFonts w:ascii="Calibri" w:eastAsia="Calibri" w:hAnsi="Calibri" w:cs="Calibri"/>
        </w:rPr>
        <w:t xml:space="preserve"> HU</w:t>
      </w:r>
      <w:proofErr w:type="gramStart"/>
      <w:r w:rsidRPr="0025344A">
        <w:rPr>
          <w:rFonts w:ascii="Calibri" w:eastAsia="Calibri" w:hAnsi="Calibri" w:cs="Calibri"/>
        </w:rPr>
        <w:t>.(</w:t>
      </w:r>
      <w:proofErr w:type="gramEnd"/>
      <w:r w:rsidRPr="0025344A">
        <w:rPr>
          <w:rFonts w:ascii="Calibri" w:eastAsia="Calibri" w:hAnsi="Calibri" w:cs="Calibri"/>
        </w:rPr>
        <w:t xml:space="preserve">2016) Fiber optic displacement measurement model based on finite reflective surface. Optics and Laser Technology, 84(2016)32–39  </w:t>
      </w:r>
    </w:p>
    <w:p w:rsidR="0025344A" w:rsidRPr="0025344A" w:rsidRDefault="0025344A" w:rsidP="0025344A">
      <w:pPr>
        <w:pStyle w:val="a3"/>
        <w:numPr>
          <w:ilvl w:val="0"/>
          <w:numId w:val="3"/>
        </w:numPr>
        <w:spacing w:before="85"/>
        <w:rPr>
          <w:rFonts w:ascii="Calibri" w:eastAsia="Calibri" w:hAnsi="Calibri" w:cs="Calibri"/>
        </w:rPr>
      </w:pPr>
      <w:proofErr w:type="spellStart"/>
      <w:r w:rsidRPr="0025344A">
        <w:rPr>
          <w:rFonts w:ascii="Calibri" w:eastAsia="Calibri" w:hAnsi="Calibri" w:cs="Calibri"/>
        </w:rPr>
        <w:t>Yuhe</w:t>
      </w:r>
      <w:proofErr w:type="spellEnd"/>
      <w:r w:rsidRPr="0025344A">
        <w:rPr>
          <w:rFonts w:ascii="Calibri" w:eastAsia="Calibri" w:hAnsi="Calibri" w:cs="Calibri"/>
        </w:rPr>
        <w:t xml:space="preserve"> LI, </w:t>
      </w:r>
      <w:proofErr w:type="spellStart"/>
      <w:r w:rsidRPr="0025344A">
        <w:rPr>
          <w:rFonts w:ascii="Calibri" w:eastAsia="Calibri" w:hAnsi="Calibri" w:cs="Calibri"/>
        </w:rPr>
        <w:t>Kaisen</w:t>
      </w:r>
      <w:proofErr w:type="spellEnd"/>
      <w:r w:rsidRPr="0025344A">
        <w:rPr>
          <w:rFonts w:ascii="Calibri" w:eastAsia="Calibri" w:hAnsi="Calibri" w:cs="Calibri"/>
        </w:rPr>
        <w:t xml:space="preserve"> GUAN, </w:t>
      </w:r>
      <w:proofErr w:type="spellStart"/>
      <w:r w:rsidRPr="0025344A">
        <w:rPr>
          <w:rFonts w:ascii="Calibri" w:eastAsia="Calibri" w:hAnsi="Calibri" w:cs="Calibri"/>
        </w:rPr>
        <w:t>Zhaohui</w:t>
      </w:r>
      <w:proofErr w:type="spellEnd"/>
      <w:r w:rsidRPr="0025344A">
        <w:rPr>
          <w:rFonts w:ascii="Calibri" w:eastAsia="Calibri" w:hAnsi="Calibri" w:cs="Calibri"/>
        </w:rPr>
        <w:t xml:space="preserve"> HU and </w:t>
      </w:r>
      <w:proofErr w:type="spellStart"/>
      <w:r w:rsidRPr="0025344A">
        <w:rPr>
          <w:rFonts w:ascii="Calibri" w:eastAsia="Calibri" w:hAnsi="Calibri" w:cs="Calibri"/>
        </w:rPr>
        <w:t>Yanxiang</w:t>
      </w:r>
      <w:proofErr w:type="spellEnd"/>
      <w:r w:rsidRPr="0025344A">
        <w:rPr>
          <w:rFonts w:ascii="Calibri" w:eastAsia="Calibri" w:hAnsi="Calibri" w:cs="Calibri"/>
        </w:rPr>
        <w:t xml:space="preserve"> CHEN</w:t>
      </w:r>
      <w:proofErr w:type="gramStart"/>
      <w:r w:rsidRPr="0025344A">
        <w:rPr>
          <w:rFonts w:ascii="Calibri" w:eastAsia="Calibri" w:hAnsi="Calibri" w:cs="Calibri"/>
        </w:rPr>
        <w:t>.(</w:t>
      </w:r>
      <w:proofErr w:type="gramEnd"/>
      <w:r w:rsidRPr="0025344A">
        <w:rPr>
          <w:rFonts w:ascii="Calibri" w:eastAsia="Calibri" w:hAnsi="Calibri" w:cs="Calibri"/>
        </w:rPr>
        <w:t xml:space="preserve">2016) Optical Fiber Displacement Measurement Method and Experiments Based on Reflective Grating Panel. Sensors, 2016, 16, 808  </w:t>
      </w:r>
    </w:p>
    <w:p w:rsidR="0025344A" w:rsidRPr="0025344A" w:rsidRDefault="0025344A" w:rsidP="0025344A">
      <w:pPr>
        <w:pStyle w:val="a3"/>
        <w:numPr>
          <w:ilvl w:val="0"/>
          <w:numId w:val="3"/>
        </w:numPr>
        <w:spacing w:before="85"/>
        <w:rPr>
          <w:rFonts w:ascii="Calibri" w:eastAsia="Calibri" w:hAnsi="Calibri" w:cs="Calibri"/>
        </w:rPr>
      </w:pPr>
      <w:proofErr w:type="spellStart"/>
      <w:r w:rsidRPr="0025344A">
        <w:rPr>
          <w:rFonts w:ascii="Calibri" w:eastAsia="Calibri" w:hAnsi="Calibri" w:cs="Calibri"/>
        </w:rPr>
        <w:t>Zhendong</w:t>
      </w:r>
      <w:proofErr w:type="spellEnd"/>
      <w:r w:rsidRPr="0025344A">
        <w:rPr>
          <w:rFonts w:ascii="Calibri" w:eastAsia="Calibri" w:hAnsi="Calibri" w:cs="Calibri"/>
        </w:rPr>
        <w:t xml:space="preserve"> </w:t>
      </w:r>
      <w:proofErr w:type="spellStart"/>
      <w:r w:rsidRPr="0025344A">
        <w:rPr>
          <w:rFonts w:ascii="Calibri" w:eastAsia="Calibri" w:hAnsi="Calibri" w:cs="Calibri"/>
        </w:rPr>
        <w:t>Qiao</w:t>
      </w:r>
      <w:proofErr w:type="spellEnd"/>
      <w:r w:rsidRPr="0025344A">
        <w:rPr>
          <w:rFonts w:ascii="Calibri" w:eastAsia="Calibri" w:hAnsi="Calibri" w:cs="Calibri"/>
        </w:rPr>
        <w:t xml:space="preserve">, </w:t>
      </w:r>
      <w:proofErr w:type="spellStart"/>
      <w:r w:rsidRPr="0025344A">
        <w:rPr>
          <w:rFonts w:ascii="Calibri" w:eastAsia="Calibri" w:hAnsi="Calibri" w:cs="Calibri"/>
        </w:rPr>
        <w:t>Yuhe</w:t>
      </w:r>
      <w:proofErr w:type="spellEnd"/>
      <w:r w:rsidRPr="0025344A">
        <w:rPr>
          <w:rFonts w:ascii="Calibri" w:eastAsia="Calibri" w:hAnsi="Calibri" w:cs="Calibri"/>
        </w:rPr>
        <w:t xml:space="preserve"> Li, Kai Sen Guan. Animal Fiber Diameter Automatic Measurement Based on Image Recognition. ICFMM 2015, P127-131</w:t>
      </w:r>
    </w:p>
    <w:p w:rsidR="0025344A" w:rsidRPr="0025344A" w:rsidRDefault="0025344A" w:rsidP="0025344A">
      <w:pPr>
        <w:pStyle w:val="a3"/>
        <w:numPr>
          <w:ilvl w:val="0"/>
          <w:numId w:val="3"/>
        </w:numPr>
        <w:spacing w:before="85"/>
        <w:rPr>
          <w:rFonts w:ascii="Calibri" w:eastAsia="Calibri" w:hAnsi="Calibri" w:cs="Calibri"/>
        </w:rPr>
      </w:pPr>
      <w:proofErr w:type="spellStart"/>
      <w:r w:rsidRPr="0025344A">
        <w:rPr>
          <w:rFonts w:ascii="Calibri" w:eastAsia="Calibri" w:hAnsi="Calibri" w:cs="Calibri"/>
        </w:rPr>
        <w:t>Yuhe</w:t>
      </w:r>
      <w:proofErr w:type="spellEnd"/>
      <w:r w:rsidRPr="0025344A">
        <w:rPr>
          <w:rFonts w:ascii="Calibri" w:eastAsia="Calibri" w:hAnsi="Calibri" w:cs="Calibri"/>
        </w:rPr>
        <w:t xml:space="preserve"> Li, </w:t>
      </w:r>
      <w:proofErr w:type="spellStart"/>
      <w:r w:rsidRPr="0025344A">
        <w:rPr>
          <w:rFonts w:ascii="Calibri" w:eastAsia="Calibri" w:hAnsi="Calibri" w:cs="Calibri"/>
        </w:rPr>
        <w:t>Yongrong</w:t>
      </w:r>
      <w:proofErr w:type="spellEnd"/>
      <w:r w:rsidRPr="0025344A">
        <w:rPr>
          <w:rFonts w:ascii="Calibri" w:eastAsia="Calibri" w:hAnsi="Calibri" w:cs="Calibri"/>
        </w:rPr>
        <w:t xml:space="preserve"> </w:t>
      </w:r>
      <w:proofErr w:type="spellStart"/>
      <w:r w:rsidRPr="0025344A">
        <w:rPr>
          <w:rFonts w:ascii="Calibri" w:eastAsia="Calibri" w:hAnsi="Calibri" w:cs="Calibri"/>
        </w:rPr>
        <w:t>Qiu</w:t>
      </w:r>
      <w:proofErr w:type="spellEnd"/>
      <w:r w:rsidRPr="0025344A">
        <w:rPr>
          <w:rFonts w:ascii="Calibri" w:eastAsia="Calibri" w:hAnsi="Calibri" w:cs="Calibri"/>
        </w:rPr>
        <w:t xml:space="preserve">, </w:t>
      </w:r>
      <w:proofErr w:type="spellStart"/>
      <w:r w:rsidRPr="0025344A">
        <w:rPr>
          <w:rFonts w:ascii="Calibri" w:eastAsia="Calibri" w:hAnsi="Calibri" w:cs="Calibri"/>
        </w:rPr>
        <w:t>Yanxiang</w:t>
      </w:r>
      <w:proofErr w:type="spellEnd"/>
      <w:r w:rsidRPr="0025344A">
        <w:rPr>
          <w:rFonts w:ascii="Calibri" w:eastAsia="Calibri" w:hAnsi="Calibri" w:cs="Calibri"/>
        </w:rPr>
        <w:t xml:space="preserve"> Chen, </w:t>
      </w:r>
      <w:proofErr w:type="spellStart"/>
      <w:r w:rsidRPr="0025344A">
        <w:rPr>
          <w:rFonts w:ascii="Calibri" w:eastAsia="Calibri" w:hAnsi="Calibri" w:cs="Calibri"/>
        </w:rPr>
        <w:t>Kaisen</w:t>
      </w:r>
      <w:proofErr w:type="spellEnd"/>
      <w:r w:rsidRPr="0025344A">
        <w:rPr>
          <w:rFonts w:ascii="Calibri" w:eastAsia="Calibri" w:hAnsi="Calibri" w:cs="Calibri"/>
        </w:rPr>
        <w:t xml:space="preserve"> Guan. A novel orientation and position measuring system for large &amp; medium scale precision assembly. Optics and Lasers in Engineering, 62 (2014) 31–37</w:t>
      </w:r>
    </w:p>
    <w:p w:rsidR="00AE3E37" w:rsidRPr="00930758" w:rsidRDefault="0025344A" w:rsidP="00930758">
      <w:pPr>
        <w:pStyle w:val="a3"/>
        <w:numPr>
          <w:ilvl w:val="0"/>
          <w:numId w:val="3"/>
        </w:numPr>
        <w:spacing w:before="85"/>
        <w:rPr>
          <w:rFonts w:ascii="Calibri" w:eastAsia="Calibri" w:hAnsi="Calibri" w:cs="Calibri"/>
        </w:rPr>
      </w:pPr>
      <w:proofErr w:type="spellStart"/>
      <w:r w:rsidRPr="00930758">
        <w:rPr>
          <w:rFonts w:ascii="Calibri" w:eastAsia="Calibri" w:hAnsi="Calibri" w:cs="Calibri"/>
        </w:rPr>
        <w:t>Xiaogen</w:t>
      </w:r>
      <w:proofErr w:type="spellEnd"/>
      <w:r w:rsidRPr="00930758">
        <w:rPr>
          <w:rFonts w:ascii="Calibri" w:eastAsia="Calibri" w:hAnsi="Calibri" w:cs="Calibri"/>
        </w:rPr>
        <w:t xml:space="preserve"> Hu, </w:t>
      </w:r>
      <w:proofErr w:type="spellStart"/>
      <w:r w:rsidRPr="00930758">
        <w:rPr>
          <w:rFonts w:ascii="Calibri" w:eastAsia="Calibri" w:hAnsi="Calibri" w:cs="Calibri"/>
        </w:rPr>
        <w:t>Yuhe</w:t>
      </w:r>
      <w:proofErr w:type="spellEnd"/>
      <w:r w:rsidRPr="00930758">
        <w:rPr>
          <w:rFonts w:ascii="Calibri" w:eastAsia="Calibri" w:hAnsi="Calibri" w:cs="Calibri"/>
        </w:rPr>
        <w:t xml:space="preserve"> Li, </w:t>
      </w:r>
      <w:proofErr w:type="spellStart"/>
      <w:r w:rsidRPr="00930758">
        <w:rPr>
          <w:rFonts w:ascii="Calibri" w:eastAsia="Calibri" w:hAnsi="Calibri" w:cs="Calibri"/>
        </w:rPr>
        <w:t>Yanxiang</w:t>
      </w:r>
      <w:proofErr w:type="spellEnd"/>
      <w:r w:rsidRPr="00930758">
        <w:rPr>
          <w:rFonts w:ascii="Calibri" w:eastAsia="Calibri" w:hAnsi="Calibri" w:cs="Calibri"/>
        </w:rPr>
        <w:t xml:space="preserve"> Chen. (2012) </w:t>
      </w:r>
      <w:proofErr w:type="spellStart"/>
      <w:r w:rsidRPr="00930758">
        <w:rPr>
          <w:rFonts w:ascii="Calibri" w:eastAsia="Calibri" w:hAnsi="Calibri" w:cs="Calibri"/>
        </w:rPr>
        <w:t>Transmissive</w:t>
      </w:r>
      <w:proofErr w:type="spellEnd"/>
      <w:r w:rsidRPr="00930758">
        <w:rPr>
          <w:rFonts w:ascii="Calibri" w:eastAsia="Calibri" w:hAnsi="Calibri" w:cs="Calibri"/>
        </w:rPr>
        <w:t xml:space="preserve"> Fiber Optical Displacement Sensor Using Cutting Plate. Microwave and Optical Technology Letters, Vol.54(2):446-448</w:t>
      </w:r>
    </w:p>
    <w:p w:rsidR="00AE3E37" w:rsidRDefault="00AE3E37" w:rsidP="009502B6">
      <w:pPr>
        <w:pStyle w:val="a3"/>
        <w:spacing w:before="85"/>
        <w:ind w:left="99"/>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6EE161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250FD3" w:rsidP="00404E5B">
      <w:pPr>
        <w:spacing w:before="92"/>
        <w:ind w:right="4234"/>
        <w:rPr>
          <w:rFonts w:ascii="Arial"/>
        </w:rPr>
      </w:pPr>
      <w:r>
        <w:rPr>
          <w:noProof/>
          <w:lang w:eastAsia="zh-CN"/>
        </w:rPr>
        <w:drawing>
          <wp:anchor distT="0" distB="0" distL="114300" distR="114300" simplePos="0" relativeHeight="251667968" behindDoc="0" locked="0" layoutInCell="1" allowOverlap="1">
            <wp:simplePos x="0" y="0"/>
            <wp:positionH relativeFrom="column">
              <wp:posOffset>250162</wp:posOffset>
            </wp:positionH>
            <wp:positionV relativeFrom="paragraph">
              <wp:posOffset>65101</wp:posOffset>
            </wp:positionV>
            <wp:extent cx="451485" cy="480060"/>
            <wp:effectExtent l="0" t="0" r="5715" b="0"/>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3378" b="25498"/>
                    <a:stretch/>
                  </pic:blipFill>
                  <pic:spPr bwMode="auto">
                    <a:xfrm>
                      <a:off x="0" y="0"/>
                      <a:ext cx="451485" cy="4800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756E6">
        <w:rPr>
          <w:noProof/>
        </w:rPr>
        <w:t xml:space="preserve">              </w:t>
      </w:r>
      <w:r w:rsidR="000642C6">
        <w:rPr>
          <w:noProof/>
        </w:rPr>
        <w:t xml:space="preserve">    </w:t>
      </w:r>
      <w:r w:rsidR="00A9710C">
        <w:rPr>
          <w:rFonts w:ascii="Arial"/>
          <w:color w:val="BF5A14"/>
        </w:rPr>
        <w:t>Biography</w:t>
      </w:r>
    </w:p>
    <w:p w:rsidR="00250FD3" w:rsidRDefault="00250FD3" w:rsidP="00250FD3">
      <w:pPr>
        <w:spacing w:before="41" w:line="154" w:lineRule="exact"/>
        <w:ind w:right="231"/>
        <w:jc w:val="both"/>
        <w:rPr>
          <w:rFonts w:ascii="Arial"/>
          <w:sz w:val="14"/>
        </w:rPr>
      </w:pPr>
    </w:p>
    <w:p w:rsidR="00250FD3" w:rsidRPr="00250FD3" w:rsidRDefault="00B32BA8" w:rsidP="00B071B5">
      <w:pPr>
        <w:spacing w:before="41" w:line="154" w:lineRule="exact"/>
        <w:ind w:right="231"/>
        <w:jc w:val="both"/>
        <w:rPr>
          <w:rFonts w:ascii="Arial"/>
          <w:sz w:val="14"/>
        </w:rPr>
      </w:pPr>
      <w:r>
        <w:rPr>
          <w:rFonts w:ascii="Arial"/>
          <w:sz w:val="14"/>
        </w:rPr>
        <w:t>Li</w:t>
      </w:r>
      <w:r w:rsidR="001618AC" w:rsidRPr="001618AC">
        <w:rPr>
          <w:rFonts w:ascii="Arial"/>
          <w:sz w:val="14"/>
        </w:rPr>
        <w:t xml:space="preserve"> </w:t>
      </w:r>
      <w:proofErr w:type="spellStart"/>
      <w:r w:rsidR="001618AC" w:rsidRPr="001618AC">
        <w:rPr>
          <w:rFonts w:ascii="Arial"/>
          <w:sz w:val="14"/>
        </w:rPr>
        <w:t>Yuhe</w:t>
      </w:r>
      <w:proofErr w:type="spellEnd"/>
      <w:r w:rsidR="001618AC" w:rsidRPr="001618AC">
        <w:rPr>
          <w:rFonts w:ascii="Arial"/>
          <w:sz w:val="14"/>
        </w:rPr>
        <w:t xml:space="preserve"> received his Ph.D. degree in 2001 from Tsinghua University, now he is associated professor in Tsinghua University. His main research interests include micro and Nano measurement and machine vision.</w:t>
      </w:r>
    </w:p>
    <w:p w:rsidR="00250FD3" w:rsidRDefault="00250FD3" w:rsidP="00250FD3">
      <w:pPr>
        <w:spacing w:before="41" w:line="154" w:lineRule="exact"/>
        <w:ind w:right="231"/>
        <w:jc w:val="both"/>
        <w:rPr>
          <w:rFonts w:ascii="Arial" w:eastAsiaTheme="minorEastAsia"/>
          <w:sz w:val="14"/>
          <w:lang w:eastAsia="zh-CN"/>
        </w:rPr>
      </w:pPr>
      <w:r>
        <w:rPr>
          <w:rFonts w:ascii="Arial"/>
          <w:noProof/>
          <w:sz w:val="14"/>
          <w:lang w:eastAsia="zh-CN"/>
        </w:rPr>
        <w:drawing>
          <wp:anchor distT="0" distB="0" distL="114300" distR="114300" simplePos="0" relativeHeight="251666944" behindDoc="0" locked="0" layoutInCell="1" allowOverlap="1">
            <wp:simplePos x="0" y="0"/>
            <wp:positionH relativeFrom="column">
              <wp:posOffset>256540</wp:posOffset>
            </wp:positionH>
            <wp:positionV relativeFrom="paragraph">
              <wp:posOffset>28575</wp:posOffset>
            </wp:positionV>
            <wp:extent cx="463550" cy="464820"/>
            <wp:effectExtent l="0" t="0" r="0" b="0"/>
            <wp:wrapSquare wrapText="bothSides"/>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015210418.jpg"/>
                    <pic:cNvPicPr/>
                  </pic:nvPicPr>
                  <pic:blipFill rotWithShape="1">
                    <a:blip r:embed="rId26" cstate="print">
                      <a:extLst>
                        <a:ext uri="{28A0092B-C50C-407E-A947-70E740481C1C}">
                          <a14:useLocalDpi xmlns:a14="http://schemas.microsoft.com/office/drawing/2010/main" val="0"/>
                        </a:ext>
                      </a:extLst>
                    </a:blip>
                    <a:srcRect b="18652"/>
                    <a:stretch/>
                  </pic:blipFill>
                  <pic:spPr bwMode="auto">
                    <a:xfrm>
                      <a:off x="0" y="0"/>
                      <a:ext cx="463550" cy="4648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50FD3" w:rsidRDefault="00250FD3" w:rsidP="00250FD3">
      <w:pPr>
        <w:spacing w:before="41" w:line="154" w:lineRule="exact"/>
        <w:ind w:right="231"/>
        <w:jc w:val="both"/>
        <w:rPr>
          <w:rFonts w:ascii="Arial" w:eastAsiaTheme="minorEastAsia"/>
          <w:sz w:val="14"/>
          <w:lang w:eastAsia="zh-CN"/>
        </w:rPr>
      </w:pPr>
    </w:p>
    <w:p w:rsidR="00930758" w:rsidRDefault="003002EF" w:rsidP="00B071B5">
      <w:pPr>
        <w:spacing w:before="41" w:line="154" w:lineRule="exact"/>
        <w:ind w:right="231"/>
        <w:jc w:val="both"/>
        <w:rPr>
          <w:rFonts w:ascii="Arial" w:eastAsiaTheme="minorEastAsia"/>
          <w:sz w:val="14"/>
          <w:lang w:eastAsia="zh-CN"/>
        </w:rPr>
      </w:pPr>
      <w:r>
        <w:rPr>
          <w:rFonts w:ascii="Arial" w:eastAsiaTheme="minorEastAsia" w:hint="eastAsia"/>
          <w:sz w:val="14"/>
          <w:lang w:eastAsia="zh-CN"/>
        </w:rPr>
        <w:t>Kou</w:t>
      </w:r>
      <w:r>
        <w:rPr>
          <w:rFonts w:ascii="Arial" w:eastAsiaTheme="minorEastAsia"/>
          <w:sz w:val="14"/>
          <w:lang w:eastAsia="zh-CN"/>
        </w:rPr>
        <w:t xml:space="preserve"> </w:t>
      </w:r>
      <w:proofErr w:type="spellStart"/>
      <w:r>
        <w:rPr>
          <w:rFonts w:ascii="Arial" w:eastAsiaTheme="minorEastAsia"/>
          <w:sz w:val="14"/>
          <w:lang w:eastAsia="zh-CN"/>
        </w:rPr>
        <w:t>Jiahua</w:t>
      </w:r>
      <w:proofErr w:type="spellEnd"/>
      <w:r>
        <w:rPr>
          <w:rFonts w:ascii="Arial" w:eastAsiaTheme="minorEastAsia"/>
          <w:sz w:val="14"/>
          <w:lang w:eastAsia="zh-CN"/>
        </w:rPr>
        <w:t xml:space="preserve"> received </w:t>
      </w:r>
      <w:r>
        <w:rPr>
          <w:rFonts w:ascii="Arial" w:eastAsiaTheme="minorEastAsia" w:hint="eastAsia"/>
          <w:sz w:val="14"/>
          <w:lang w:eastAsia="zh-CN"/>
        </w:rPr>
        <w:t xml:space="preserve">his </w:t>
      </w:r>
      <w:r>
        <w:rPr>
          <w:rFonts w:ascii="Arial" w:eastAsiaTheme="minorEastAsia"/>
          <w:sz w:val="14"/>
          <w:lang w:eastAsia="zh-CN"/>
        </w:rPr>
        <w:t>bachelor</w:t>
      </w:r>
      <w:r>
        <w:rPr>
          <w:rFonts w:ascii="Arial" w:eastAsiaTheme="minorEastAsia" w:hint="eastAsia"/>
          <w:sz w:val="14"/>
          <w:lang w:eastAsia="zh-CN"/>
        </w:rPr>
        <w:t xml:space="preserve"> </w:t>
      </w:r>
      <w:r>
        <w:rPr>
          <w:rFonts w:ascii="Arial" w:eastAsiaTheme="minorEastAsia"/>
          <w:sz w:val="14"/>
          <w:lang w:eastAsia="zh-CN"/>
        </w:rPr>
        <w:t>degree in 2014 from Tianjin University, and now he is studying for a master</w:t>
      </w:r>
      <w:r>
        <w:rPr>
          <w:rFonts w:ascii="Arial" w:eastAsiaTheme="minorEastAsia"/>
          <w:sz w:val="14"/>
          <w:lang w:eastAsia="zh-CN"/>
        </w:rPr>
        <w:t>’</w:t>
      </w:r>
      <w:r>
        <w:rPr>
          <w:rFonts w:ascii="Arial" w:eastAsiaTheme="minorEastAsia"/>
          <w:sz w:val="14"/>
          <w:lang w:eastAsia="zh-CN"/>
        </w:rPr>
        <w:t xml:space="preserve">s degree in Tsinghua University. His main </w:t>
      </w:r>
      <w:r w:rsidRPr="003002EF">
        <w:rPr>
          <w:rFonts w:ascii="Arial" w:eastAsiaTheme="minorEastAsia"/>
          <w:sz w:val="14"/>
          <w:lang w:eastAsia="zh-CN"/>
        </w:rPr>
        <w:t>research orientations</w:t>
      </w:r>
      <w:r>
        <w:rPr>
          <w:rFonts w:ascii="Arial" w:eastAsiaTheme="minorEastAsia"/>
          <w:sz w:val="14"/>
          <w:lang w:eastAsia="zh-CN"/>
        </w:rPr>
        <w:t xml:space="preserve"> are </w:t>
      </w:r>
      <w:r w:rsidRPr="003002EF">
        <w:rPr>
          <w:rFonts w:ascii="Arial" w:eastAsiaTheme="minorEastAsia"/>
          <w:sz w:val="14"/>
          <w:lang w:eastAsia="zh-CN"/>
        </w:rPr>
        <w:t>medical instruments</w:t>
      </w:r>
      <w:r w:rsidR="006919DD">
        <w:rPr>
          <w:rFonts w:ascii="Arial" w:eastAsiaTheme="minorEastAsia"/>
          <w:sz w:val="14"/>
          <w:lang w:eastAsia="zh-CN"/>
        </w:rPr>
        <w:t xml:space="preserve"> and</w:t>
      </w:r>
      <w:r>
        <w:rPr>
          <w:rFonts w:ascii="Arial" w:eastAsiaTheme="minorEastAsia"/>
          <w:sz w:val="14"/>
          <w:lang w:eastAsia="zh-CN"/>
        </w:rPr>
        <w:t xml:space="preserve"> b</w:t>
      </w:r>
      <w:r w:rsidRPr="003002EF">
        <w:rPr>
          <w:rFonts w:ascii="Arial" w:eastAsiaTheme="minorEastAsia"/>
          <w:sz w:val="14"/>
          <w:lang w:eastAsia="zh-CN"/>
        </w:rPr>
        <w:t>lood coagulation</w:t>
      </w:r>
      <w:r w:rsidR="0044255B">
        <w:rPr>
          <w:rFonts w:ascii="Arial" w:eastAsiaTheme="minorEastAsia"/>
          <w:sz w:val="14"/>
          <w:lang w:eastAsia="zh-CN"/>
        </w:rPr>
        <w:t xml:space="preserve"> testing.</w:t>
      </w:r>
    </w:p>
    <w:p w:rsidR="00B071B5" w:rsidRPr="00B071B5" w:rsidRDefault="00B071B5" w:rsidP="00B071B5">
      <w:pPr>
        <w:spacing w:before="41" w:line="154" w:lineRule="exact"/>
        <w:ind w:right="231"/>
        <w:jc w:val="both"/>
        <w:rPr>
          <w:rFonts w:ascii="Arial" w:eastAsiaTheme="minorEastAsia"/>
          <w:sz w:val="14"/>
          <w:lang w:eastAsia="zh-CN"/>
        </w:rPr>
      </w:pPr>
    </w:p>
    <w:p w:rsidR="00AE3E37" w:rsidRDefault="00A9710C" w:rsidP="00B071B5">
      <w:pPr>
        <w:spacing w:before="62"/>
        <w:ind w:left="4217" w:right="4027"/>
        <w:jc w:val="center"/>
        <w:rPr>
          <w:rStyle w:val="a8"/>
          <w:rFonts w:ascii="Arial"/>
          <w:sz w:val="14"/>
        </w:rPr>
      </w:pPr>
      <w:r>
        <w:rPr>
          <w:rFonts w:ascii="Arial"/>
          <w:sz w:val="14"/>
        </w:rPr>
        <w:t xml:space="preserve">Email: </w:t>
      </w:r>
      <w:r w:rsidR="00B071B5" w:rsidRPr="00B071B5">
        <w:rPr>
          <w:rFonts w:ascii="Arial"/>
          <w:sz w:val="14"/>
        </w:rPr>
        <w:t>liyuhe@mail.tsinghua</w:t>
      </w:r>
      <w:r w:rsidR="00B071B5">
        <w:rPr>
          <w:rFonts w:ascii="Arial"/>
          <w:sz w:val="14"/>
        </w:rPr>
        <w:t>l.edu.cn</w:t>
      </w:r>
    </w:p>
    <w:p w:rsidR="00827B1F" w:rsidRPr="00827B1F" w:rsidRDefault="00827B1F">
      <w:pPr>
        <w:spacing w:before="62"/>
        <w:ind w:left="4217" w:right="4235"/>
        <w:jc w:val="center"/>
        <w:rPr>
          <w:rFonts w:ascii="Arial"/>
          <w:sz w:val="14"/>
        </w:rPr>
      </w:pPr>
      <w:r w:rsidRPr="00827B1F">
        <w:rPr>
          <w:rStyle w:val="a8"/>
          <w:rFonts w:ascii="Arial"/>
          <w:color w:val="auto"/>
          <w:sz w:val="14"/>
          <w:u w:val="none"/>
        </w:rPr>
        <w:t xml:space="preserve">Phone: </w:t>
      </w:r>
      <w:r w:rsidR="00B071B5">
        <w:rPr>
          <w:rStyle w:val="a8"/>
          <w:rFonts w:ascii="Arial"/>
          <w:color w:val="auto"/>
          <w:sz w:val="14"/>
          <w:u w:val="none"/>
        </w:rPr>
        <w:t>86+010+62794630</w:t>
      </w:r>
    </w:p>
    <w:p w:rsidR="00AE3E37" w:rsidRPr="00B071B5" w:rsidRDefault="00292ED9" w:rsidP="00B071B5">
      <w:pPr>
        <w:pStyle w:val="a3"/>
        <w:spacing w:before="2"/>
        <w:rPr>
          <w:rFonts w:ascii="Arial"/>
          <w:sz w:val="19"/>
        </w:rPr>
      </w:pPr>
      <w:r>
        <w:rPr>
          <w:noProof/>
          <w:lang w:eastAsia="zh-CN"/>
        </w:rPr>
        <mc:AlternateContent>
          <mc:Choice Requires="wps">
            <w:drawing>
              <wp:anchor distT="0" distB="0" distL="0" distR="0" simplePos="0" relativeHeight="25164748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998E09" id="Line 3" o:spid="_x0000_s1026" style="position:absolute;left:0;text-align:lef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72BD" w:rsidRDefault="000072BD">
      <w:r>
        <w:separator/>
      </w:r>
    </w:p>
  </w:endnote>
  <w:endnote w:type="continuationSeparator" w:id="0">
    <w:p w:rsidR="000072BD" w:rsidRDefault="00007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72BD" w:rsidRDefault="000072BD">
      <w:r>
        <w:separator/>
      </w:r>
    </w:p>
  </w:footnote>
  <w:footnote w:type="continuationSeparator" w:id="0">
    <w:p w:rsidR="000072BD" w:rsidRDefault="000072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72BD"/>
    <w:rsid w:val="000642C6"/>
    <w:rsid w:val="00065718"/>
    <w:rsid w:val="000E2911"/>
    <w:rsid w:val="00102FA9"/>
    <w:rsid w:val="001046C4"/>
    <w:rsid w:val="001263DF"/>
    <w:rsid w:val="001618AC"/>
    <w:rsid w:val="002220FB"/>
    <w:rsid w:val="00250FD3"/>
    <w:rsid w:val="0025344A"/>
    <w:rsid w:val="00292ED9"/>
    <w:rsid w:val="002A38BF"/>
    <w:rsid w:val="002C4F7F"/>
    <w:rsid w:val="003002EF"/>
    <w:rsid w:val="0038670D"/>
    <w:rsid w:val="003C03D3"/>
    <w:rsid w:val="00404E5B"/>
    <w:rsid w:val="00414F7B"/>
    <w:rsid w:val="00423663"/>
    <w:rsid w:val="004355DC"/>
    <w:rsid w:val="0044255B"/>
    <w:rsid w:val="00453450"/>
    <w:rsid w:val="004749B4"/>
    <w:rsid w:val="00494130"/>
    <w:rsid w:val="004F3523"/>
    <w:rsid w:val="00534A85"/>
    <w:rsid w:val="005973B9"/>
    <w:rsid w:val="005B3A56"/>
    <w:rsid w:val="00604ECD"/>
    <w:rsid w:val="006060CE"/>
    <w:rsid w:val="0063497F"/>
    <w:rsid w:val="006910C5"/>
    <w:rsid w:val="006919DD"/>
    <w:rsid w:val="006C482E"/>
    <w:rsid w:val="00751238"/>
    <w:rsid w:val="00784F95"/>
    <w:rsid w:val="007A09D2"/>
    <w:rsid w:val="007F0622"/>
    <w:rsid w:val="008022DB"/>
    <w:rsid w:val="00827B1F"/>
    <w:rsid w:val="00873DF0"/>
    <w:rsid w:val="008756E6"/>
    <w:rsid w:val="00930758"/>
    <w:rsid w:val="009502B6"/>
    <w:rsid w:val="009B2D44"/>
    <w:rsid w:val="009B73C0"/>
    <w:rsid w:val="00A07E82"/>
    <w:rsid w:val="00A82797"/>
    <w:rsid w:val="00A9710C"/>
    <w:rsid w:val="00AA3235"/>
    <w:rsid w:val="00AE3E37"/>
    <w:rsid w:val="00B071B5"/>
    <w:rsid w:val="00B21A57"/>
    <w:rsid w:val="00B32BA8"/>
    <w:rsid w:val="00B55DBF"/>
    <w:rsid w:val="00BA3BD6"/>
    <w:rsid w:val="00BA593D"/>
    <w:rsid w:val="00C33602"/>
    <w:rsid w:val="00CC00DB"/>
    <w:rsid w:val="00CD6F55"/>
    <w:rsid w:val="00D7197E"/>
    <w:rsid w:val="00DC6B6B"/>
    <w:rsid w:val="00DE3104"/>
    <w:rsid w:val="00E029EB"/>
    <w:rsid w:val="00EB2449"/>
    <w:rsid w:val="00EE2FA1"/>
    <w:rsid w:val="00F063F0"/>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BE20F35-1D45-4B80-BC23-22560DFDC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770569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emf"/><Relationship Id="rId18" Type="http://schemas.openxmlformats.org/officeDocument/2006/relationships/oleObject" Target="embeddings/oleObject5.bin"/><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image" Target="media/image30.emf"/><Relationship Id="rId7" Type="http://schemas.openxmlformats.org/officeDocument/2006/relationships/header" Target="header1.xml"/><Relationship Id="rId12" Type="http://schemas.openxmlformats.org/officeDocument/2006/relationships/oleObject" Target="embeddings/oleObject2.bin"/><Relationship Id="rId17" Type="http://schemas.openxmlformats.org/officeDocument/2006/relationships/image" Target="media/image10.emf"/><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oleObject" Target="embeddings/oleObject4.bin"/><Relationship Id="rId20" Type="http://schemas.openxmlformats.org/officeDocument/2006/relationships/oleObject" Target="embeddings/oleObject6.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24" Type="http://schemas.openxmlformats.org/officeDocument/2006/relationships/oleObject" Target="embeddings/oleObject8.bin"/><Relationship Id="rId5" Type="http://schemas.openxmlformats.org/officeDocument/2006/relationships/footnotes" Target="footnotes.xml"/><Relationship Id="rId15" Type="http://schemas.openxmlformats.org/officeDocument/2006/relationships/image" Target="media/image4.emf"/><Relationship Id="rId23" Type="http://schemas.openxmlformats.org/officeDocument/2006/relationships/image" Target="media/image40.emf"/><Relationship Id="rId28"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image" Target="media/image20.emf"/><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1</Pages>
  <Words>577</Words>
  <Characters>3294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new</cp:lastModifiedBy>
  <cp:revision>8</cp:revision>
  <cp:lastPrinted>2017-03-14T07:53:00Z</cp:lastPrinted>
  <dcterms:created xsi:type="dcterms:W3CDTF">2017-03-14T06:19:00Z</dcterms:created>
  <dcterms:modified xsi:type="dcterms:W3CDTF">2017-03-15T08:04:00Z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