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0127" w:rsidRDefault="00640127" w:rsidP="00640127">
      <w:r w:rsidRPr="00640127">
        <w:t>Visual outcome of ocular trauma in children: role of parental ocular morbidity</w:t>
      </w:r>
    </w:p>
    <w:p w:rsidR="00640127" w:rsidRDefault="00640127" w:rsidP="00640127">
      <w:r w:rsidRPr="00640127">
        <w:t xml:space="preserve">Eye injury in children below 5 years is an important cause of unilateral blindness. Good visual status of parent is a prerequisite for proper outcome. Aim: Study the visual status of parents of children below five years coming with eye injuries. Method: Cross sectional hospital based study done for one year (2016).Preverbal visual acuity checked with drum and </w:t>
      </w:r>
      <w:proofErr w:type="spellStart"/>
      <w:r w:rsidRPr="00640127">
        <w:t>Snellen’s</w:t>
      </w:r>
      <w:proofErr w:type="spellEnd"/>
      <w:r w:rsidRPr="00640127">
        <w:t xml:space="preserve"> chart was used for parents and older children. Logistic regression was done .Results: 45 cases eye injuries were recorded below 5 years of age. No difference with gender. Unilateral 95%.60% presented within 24 hours. Mean acuity at presentation was 6/12 Mean VA of parents were 6/12. 55% cases mother had BCVA &lt;6/36 due to uncorrected refractive errors, cataract, trauma. Logistic regression analysis shows poor visual outcome with injuries occurring at home (OR 3.41) and with mother having poor vision (OR 3.51).Conclusion: Poor vision of parents can affect visual outcome in children sustaining eye injury.</w:t>
      </w:r>
    </w:p>
    <w:p w:rsidR="00162AFF" w:rsidRDefault="00162AFF" w:rsidP="00640127">
      <w:pPr>
        <w:rPr>
          <w:lang w:val="en-US"/>
        </w:rPr>
      </w:pPr>
    </w:p>
    <w:p w:rsidR="00162AFF" w:rsidRPr="00640127" w:rsidRDefault="00162AFF" w:rsidP="00640127">
      <w:pPr>
        <w:rPr>
          <w:lang w:val="en-US"/>
        </w:rPr>
      </w:pPr>
      <w:r>
        <w:rPr>
          <w:noProof/>
          <w:lang w:val="en-US" w:bidi="hi-IN"/>
        </w:rPr>
        <w:drawing>
          <wp:inline distT="0" distB="0" distL="0" distR="0">
            <wp:extent cx="1285875" cy="2352675"/>
            <wp:effectExtent l="19050" t="0" r="9525" b="0"/>
            <wp:docPr id="2" name="Picture 2" descr="C:\Users\NILANJAN'S PAVILLION\Pictures\Glaucoma 2017 (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ILANJAN'S PAVILLION\Pictures\Glaucoma 2017 (7)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2352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2AFF" w:rsidRPr="00366ECE" w:rsidRDefault="00162AFF" w:rsidP="00162AFF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66ECE">
        <w:rPr>
          <w:rFonts w:ascii="Times New Roman" w:hAnsi="Times New Roman" w:cs="Times New Roman"/>
          <w:color w:val="000000"/>
          <w:sz w:val="24"/>
          <w:szCs w:val="24"/>
        </w:rPr>
        <w:t xml:space="preserve">Dr. </w:t>
      </w:r>
      <w:proofErr w:type="spellStart"/>
      <w:r w:rsidRPr="00366ECE">
        <w:rPr>
          <w:rFonts w:ascii="Times New Roman" w:hAnsi="Times New Roman" w:cs="Times New Roman"/>
          <w:color w:val="000000"/>
          <w:sz w:val="24"/>
          <w:szCs w:val="24"/>
        </w:rPr>
        <w:t>Sanjoy</w:t>
      </w:r>
      <w:proofErr w:type="spellEnd"/>
      <w:r w:rsidRPr="00366EC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66ECE">
        <w:rPr>
          <w:rFonts w:ascii="Times New Roman" w:hAnsi="Times New Roman" w:cs="Times New Roman"/>
          <w:color w:val="000000"/>
          <w:sz w:val="24"/>
          <w:szCs w:val="24"/>
        </w:rPr>
        <w:t>Chowdhury</w:t>
      </w:r>
      <w:proofErr w:type="spellEnd"/>
      <w:r w:rsidRPr="00366ECE">
        <w:rPr>
          <w:rFonts w:ascii="Times New Roman" w:hAnsi="Times New Roman" w:cs="Times New Roman"/>
          <w:color w:val="000000"/>
          <w:sz w:val="24"/>
          <w:szCs w:val="24"/>
        </w:rPr>
        <w:t xml:space="preserve"> is an </w:t>
      </w:r>
      <w:proofErr w:type="spellStart"/>
      <w:r w:rsidRPr="00366ECE">
        <w:rPr>
          <w:rFonts w:ascii="Times New Roman" w:hAnsi="Times New Roman" w:cs="Times New Roman"/>
          <w:color w:val="000000"/>
          <w:sz w:val="24"/>
          <w:szCs w:val="24"/>
        </w:rPr>
        <w:t>honors</w:t>
      </w:r>
      <w:proofErr w:type="spellEnd"/>
      <w:r w:rsidRPr="00366ECE">
        <w:rPr>
          <w:rFonts w:ascii="Times New Roman" w:hAnsi="Times New Roman" w:cs="Times New Roman"/>
          <w:color w:val="000000"/>
          <w:sz w:val="24"/>
          <w:szCs w:val="24"/>
        </w:rPr>
        <w:t xml:space="preserve"> graduate of Calcutta Medical college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(MBBS: 1987)</w:t>
      </w:r>
      <w:r w:rsidRPr="00366ECE">
        <w:rPr>
          <w:rFonts w:ascii="Times New Roman" w:hAnsi="Times New Roman" w:cs="Times New Roman"/>
          <w:color w:val="000000"/>
          <w:sz w:val="24"/>
          <w:szCs w:val="24"/>
        </w:rPr>
        <w:t>, who trained in Ophthalmology at the university of ALIGARH, receiving postgraduate “diploma “with university GOLD MEDAL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(DO: 1990)</w:t>
      </w:r>
      <w:r w:rsidRPr="00366ECE">
        <w:rPr>
          <w:rFonts w:ascii="Times New Roman" w:hAnsi="Times New Roman" w:cs="Times New Roman"/>
          <w:color w:val="000000"/>
          <w:sz w:val="24"/>
          <w:szCs w:val="24"/>
        </w:rPr>
        <w:t xml:space="preserve"> and at the University of DELHI, India to bag the Master’s degree (MS</w:t>
      </w:r>
      <w:r>
        <w:rPr>
          <w:rFonts w:ascii="Times New Roman" w:hAnsi="Times New Roman" w:cs="Times New Roman"/>
          <w:color w:val="000000"/>
          <w:sz w:val="24"/>
          <w:szCs w:val="24"/>
        </w:rPr>
        <w:t>: 1993)</w:t>
      </w:r>
      <w:r w:rsidRPr="00366ECE">
        <w:rPr>
          <w:rFonts w:ascii="Times New Roman" w:hAnsi="Times New Roman" w:cs="Times New Roman"/>
          <w:color w:val="000000"/>
          <w:sz w:val="24"/>
          <w:szCs w:val="24"/>
        </w:rPr>
        <w:t xml:space="preserve">. He is a “Diplomat of National board of </w:t>
      </w:r>
      <w:bookmarkStart w:id="0" w:name="_GoBack"/>
      <w:bookmarkEnd w:id="0"/>
      <w:r w:rsidRPr="00366ECE">
        <w:rPr>
          <w:rFonts w:ascii="Times New Roman" w:hAnsi="Times New Roman" w:cs="Times New Roman"/>
          <w:color w:val="000000"/>
          <w:sz w:val="24"/>
          <w:szCs w:val="24"/>
        </w:rPr>
        <w:t>Examinations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(1992)</w:t>
      </w:r>
      <w:r w:rsidRPr="00366ECE">
        <w:rPr>
          <w:rFonts w:ascii="Times New Roman" w:hAnsi="Times New Roman" w:cs="Times New Roman"/>
          <w:color w:val="000000"/>
          <w:sz w:val="24"/>
          <w:szCs w:val="24"/>
        </w:rPr>
        <w:t xml:space="preserve">” and is a very experienced micro surgeon with special interest in Squint and community Ophthalmology mainly Leprosy&amp; eye </w:t>
      </w:r>
      <w:proofErr w:type="spellStart"/>
      <w:r w:rsidRPr="00366ECE">
        <w:rPr>
          <w:rFonts w:ascii="Times New Roman" w:hAnsi="Times New Roman" w:cs="Times New Roman"/>
          <w:color w:val="000000"/>
          <w:sz w:val="24"/>
          <w:szCs w:val="24"/>
        </w:rPr>
        <w:t>injury.Dr</w:t>
      </w:r>
      <w:proofErr w:type="spellEnd"/>
      <w:r w:rsidRPr="00366ECE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366ECE">
        <w:rPr>
          <w:rFonts w:ascii="Times New Roman" w:hAnsi="Times New Roman" w:cs="Times New Roman"/>
          <w:color w:val="000000"/>
          <w:sz w:val="24"/>
          <w:szCs w:val="24"/>
        </w:rPr>
        <w:t>Chowdhury</w:t>
      </w:r>
      <w:proofErr w:type="spellEnd"/>
      <w:r w:rsidRPr="00366ECE">
        <w:rPr>
          <w:rFonts w:ascii="Times New Roman" w:hAnsi="Times New Roman" w:cs="Times New Roman"/>
          <w:color w:val="000000"/>
          <w:sz w:val="24"/>
          <w:szCs w:val="24"/>
        </w:rPr>
        <w:t xml:space="preserve"> believes in a teamwork approach to patient care. His goals include establishing an excellent doctor-patient relationship to develop a personalized treatment plan, and then applying the most modern and successful treatment options at an affordable cost through innovation.</w:t>
      </w:r>
    </w:p>
    <w:p w:rsidR="00162AFF" w:rsidRPr="00366ECE" w:rsidRDefault="00162AFF" w:rsidP="00162AFF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66ECE">
        <w:rPr>
          <w:rFonts w:ascii="Times New Roman" w:hAnsi="Times New Roman" w:cs="Times New Roman"/>
          <w:b/>
          <w:color w:val="000000"/>
          <w:sz w:val="24"/>
          <w:szCs w:val="24"/>
        </w:rPr>
        <w:t>Eye care</w:t>
      </w:r>
      <w:r w:rsidRPr="00366ECE">
        <w:rPr>
          <w:rFonts w:ascii="Times New Roman" w:hAnsi="Times New Roman" w:cs="Times New Roman"/>
          <w:color w:val="000000"/>
          <w:sz w:val="24"/>
          <w:szCs w:val="24"/>
        </w:rPr>
        <w:t>: more than 25500 surgeries (</w:t>
      </w:r>
      <w:proofErr w:type="spellStart"/>
      <w:r w:rsidRPr="00366ECE">
        <w:rPr>
          <w:rFonts w:ascii="Times New Roman" w:hAnsi="Times New Roman" w:cs="Times New Roman"/>
          <w:color w:val="000000"/>
          <w:sz w:val="24"/>
          <w:szCs w:val="24"/>
        </w:rPr>
        <w:t>cataract</w:t>
      </w:r>
      <w:proofErr w:type="gramStart"/>
      <w:r w:rsidRPr="00366ECE">
        <w:rPr>
          <w:rFonts w:ascii="Times New Roman" w:hAnsi="Times New Roman" w:cs="Times New Roman"/>
          <w:color w:val="000000"/>
          <w:sz w:val="24"/>
          <w:szCs w:val="24"/>
        </w:rPr>
        <w:t>,squint,oculoplasty,glaucoma</w:t>
      </w:r>
      <w:proofErr w:type="spellEnd"/>
      <w:proofErr w:type="gramEnd"/>
      <w:r w:rsidRPr="00366ECE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:rsidR="00162AFF" w:rsidRPr="00366ECE" w:rsidRDefault="00162AFF" w:rsidP="00162AFF">
      <w:pPr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66ECE">
        <w:rPr>
          <w:rFonts w:ascii="Times New Roman" w:hAnsi="Times New Roman" w:cs="Times New Roman"/>
          <w:b/>
          <w:color w:val="000000"/>
          <w:sz w:val="24"/>
          <w:szCs w:val="24"/>
        </w:rPr>
        <w:t>OPDcare</w:t>
      </w:r>
      <w:proofErr w:type="spellEnd"/>
      <w:r w:rsidRPr="00366ECE">
        <w:rPr>
          <w:rFonts w:ascii="Times New Roman" w:hAnsi="Times New Roman" w:cs="Times New Roman"/>
          <w:color w:val="000000"/>
          <w:sz w:val="24"/>
          <w:szCs w:val="24"/>
        </w:rPr>
        <w:t>: yearly on average 40000 pts. /year for last decade</w:t>
      </w:r>
    </w:p>
    <w:p w:rsidR="00162AFF" w:rsidRDefault="00162AFF" w:rsidP="00162AFF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66ECE">
        <w:rPr>
          <w:rFonts w:ascii="Times New Roman" w:hAnsi="Times New Roman" w:cs="Times New Roman"/>
          <w:b/>
          <w:color w:val="000000"/>
          <w:sz w:val="24"/>
          <w:szCs w:val="24"/>
        </w:rPr>
        <w:t>New therapeutics in hospital</w:t>
      </w:r>
      <w:r w:rsidRPr="00366ECE">
        <w:rPr>
          <w:rFonts w:ascii="Times New Roman" w:hAnsi="Times New Roman" w:cs="Times New Roman"/>
          <w:color w:val="000000"/>
          <w:sz w:val="24"/>
          <w:szCs w:val="24"/>
        </w:rPr>
        <w:t xml:space="preserve">: IOL (1995), SQUINT (1995), SICS (2004), </w:t>
      </w:r>
      <w:proofErr w:type="spellStart"/>
      <w:r w:rsidRPr="00366ECE">
        <w:rPr>
          <w:rFonts w:ascii="Times New Roman" w:hAnsi="Times New Roman" w:cs="Times New Roman"/>
          <w:color w:val="000000"/>
          <w:sz w:val="24"/>
          <w:szCs w:val="24"/>
        </w:rPr>
        <w:t>Phaco</w:t>
      </w:r>
      <w:proofErr w:type="spellEnd"/>
      <w:r w:rsidRPr="00366ECE">
        <w:rPr>
          <w:rFonts w:ascii="Times New Roman" w:hAnsi="Times New Roman" w:cs="Times New Roman"/>
          <w:color w:val="000000"/>
          <w:sz w:val="24"/>
          <w:szCs w:val="24"/>
        </w:rPr>
        <w:t xml:space="preserve"> (2010), lasers (2011), </w:t>
      </w:r>
      <w:proofErr w:type="spellStart"/>
      <w:r w:rsidRPr="00366ECE">
        <w:rPr>
          <w:rFonts w:ascii="Times New Roman" w:hAnsi="Times New Roman" w:cs="Times New Roman"/>
          <w:color w:val="000000"/>
          <w:sz w:val="24"/>
          <w:szCs w:val="24"/>
        </w:rPr>
        <w:t>Botox&amp;</w:t>
      </w:r>
      <w:proofErr w:type="gramStart"/>
      <w:r w:rsidRPr="00366ECE">
        <w:rPr>
          <w:rFonts w:ascii="Times New Roman" w:hAnsi="Times New Roman" w:cs="Times New Roman"/>
          <w:color w:val="000000"/>
          <w:sz w:val="24"/>
          <w:szCs w:val="24"/>
        </w:rPr>
        <w:t>antivegf</w:t>
      </w:r>
      <w:proofErr w:type="spellEnd"/>
      <w:r w:rsidRPr="00366ECE">
        <w:rPr>
          <w:rFonts w:ascii="Times New Roman" w:hAnsi="Times New Roman" w:cs="Times New Roman"/>
          <w:color w:val="000000"/>
          <w:sz w:val="24"/>
          <w:szCs w:val="24"/>
        </w:rPr>
        <w:t>(</w:t>
      </w:r>
      <w:proofErr w:type="gramEnd"/>
      <w:r w:rsidRPr="00366ECE">
        <w:rPr>
          <w:rFonts w:ascii="Times New Roman" w:hAnsi="Times New Roman" w:cs="Times New Roman"/>
          <w:color w:val="000000"/>
          <w:sz w:val="24"/>
          <w:szCs w:val="24"/>
        </w:rPr>
        <w:t xml:space="preserve">2012), </w:t>
      </w:r>
      <w:proofErr w:type="spellStart"/>
      <w:r w:rsidRPr="00366ECE">
        <w:rPr>
          <w:rFonts w:ascii="Times New Roman" w:hAnsi="Times New Roman" w:cs="Times New Roman"/>
          <w:color w:val="000000"/>
          <w:sz w:val="24"/>
          <w:szCs w:val="24"/>
        </w:rPr>
        <w:t>Keratoplasty</w:t>
      </w:r>
      <w:proofErr w:type="spellEnd"/>
      <w:r w:rsidRPr="00366ECE">
        <w:rPr>
          <w:rFonts w:ascii="Times New Roman" w:hAnsi="Times New Roman" w:cs="Times New Roman"/>
          <w:color w:val="000000"/>
          <w:sz w:val="24"/>
          <w:szCs w:val="24"/>
        </w:rPr>
        <w:t xml:space="preserve"> (2013).ISO: 9000 Certification </w:t>
      </w:r>
    </w:p>
    <w:p w:rsidR="00162AFF" w:rsidRDefault="00162AFF" w:rsidP="00162AFF">
      <w:pPr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66ECE">
        <w:rPr>
          <w:rFonts w:ascii="Times New Roman" w:hAnsi="Times New Roman" w:cs="Times New Roman"/>
          <w:b/>
          <w:color w:val="000000"/>
          <w:sz w:val="24"/>
          <w:szCs w:val="24"/>
        </w:rPr>
        <w:t>Academic</w:t>
      </w:r>
      <w:proofErr w:type="gramStart"/>
      <w:r w:rsidRPr="00366ECE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  <w:r w:rsidRPr="00366ECE">
        <w:rPr>
          <w:rFonts w:ascii="Times New Roman" w:hAnsi="Times New Roman" w:cs="Times New Roman"/>
          <w:color w:val="000000"/>
          <w:sz w:val="24"/>
          <w:szCs w:val="24"/>
        </w:rPr>
        <w:t>More</w:t>
      </w:r>
      <w:proofErr w:type="spellEnd"/>
      <w:proofErr w:type="gramEnd"/>
      <w:r w:rsidRPr="00366ECE">
        <w:rPr>
          <w:rFonts w:ascii="Times New Roman" w:hAnsi="Times New Roman" w:cs="Times New Roman"/>
          <w:color w:val="000000"/>
          <w:sz w:val="24"/>
          <w:szCs w:val="24"/>
        </w:rPr>
        <w:t xml:space="preserve"> than 200 presentations including 50 International. </w:t>
      </w:r>
    </w:p>
    <w:p w:rsidR="00162AFF" w:rsidRPr="00366ECE" w:rsidRDefault="00162AFF" w:rsidP="00162AFF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66ECE">
        <w:rPr>
          <w:rFonts w:ascii="Times New Roman" w:hAnsi="Times New Roman" w:cs="Times New Roman"/>
          <w:b/>
          <w:color w:val="000000"/>
          <w:sz w:val="24"/>
          <w:szCs w:val="24"/>
        </w:rPr>
        <w:t>Awards</w:t>
      </w:r>
      <w:r w:rsidRPr="00366ECE">
        <w:rPr>
          <w:rFonts w:ascii="Times New Roman" w:hAnsi="Times New Roman" w:cs="Times New Roman"/>
          <w:color w:val="000000"/>
          <w:sz w:val="24"/>
          <w:szCs w:val="24"/>
        </w:rPr>
        <w:t xml:space="preserve">: More than 20 awards including </w:t>
      </w:r>
      <w:r w:rsidRPr="00366ECE">
        <w:rPr>
          <w:rFonts w:ascii="Times New Roman" w:hAnsi="Times New Roman" w:cs="Times New Roman"/>
          <w:b/>
          <w:color w:val="000000"/>
          <w:sz w:val="24"/>
          <w:szCs w:val="24"/>
        </w:rPr>
        <w:t>2 from American Academy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(International scholar2010)</w:t>
      </w:r>
      <w:r w:rsidRPr="00366ECE">
        <w:rPr>
          <w:rFonts w:ascii="Times New Roman" w:hAnsi="Times New Roman" w:cs="Times New Roman"/>
          <w:b/>
          <w:color w:val="000000"/>
          <w:sz w:val="24"/>
          <w:szCs w:val="24"/>
        </w:rPr>
        <w:t>, 2 from Germany</w:t>
      </w:r>
      <w:r w:rsidRPr="00366ECE">
        <w:rPr>
          <w:rFonts w:ascii="Times New Roman" w:hAnsi="Times New Roman" w:cs="Times New Roman"/>
          <w:color w:val="000000"/>
          <w:sz w:val="24"/>
          <w:szCs w:val="24"/>
        </w:rPr>
        <w:t xml:space="preserve"> and </w:t>
      </w:r>
      <w:r w:rsidRPr="00366EC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Col. </w:t>
      </w:r>
      <w:proofErr w:type="spellStart"/>
      <w:r w:rsidRPr="00366ECE">
        <w:rPr>
          <w:rFonts w:ascii="Times New Roman" w:hAnsi="Times New Roman" w:cs="Times New Roman"/>
          <w:b/>
          <w:color w:val="000000"/>
          <w:sz w:val="24"/>
          <w:szCs w:val="24"/>
        </w:rPr>
        <w:t>Rangachari</w:t>
      </w:r>
      <w:proofErr w:type="spellEnd"/>
      <w:r w:rsidRPr="00366EC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Award (2000)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, AIOS award for best paper in ophthalmic education, epidemiology and prevention of blindness, 2014.</w:t>
      </w:r>
    </w:p>
    <w:p w:rsidR="00162AFF" w:rsidRPr="00366ECE" w:rsidRDefault="00162AFF" w:rsidP="00162AFF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66ECE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Fellowship awards</w:t>
      </w:r>
      <w:r w:rsidRPr="00366ECE">
        <w:rPr>
          <w:rFonts w:ascii="Times New Roman" w:hAnsi="Times New Roman" w:cs="Times New Roman"/>
          <w:color w:val="000000"/>
          <w:sz w:val="24"/>
          <w:szCs w:val="24"/>
        </w:rPr>
        <w:t xml:space="preserve"> :10 including </w:t>
      </w:r>
      <w:r w:rsidRPr="00366ECE">
        <w:rPr>
          <w:rFonts w:ascii="Times New Roman" w:hAnsi="Times New Roman" w:cs="Times New Roman"/>
          <w:b/>
          <w:color w:val="000000"/>
          <w:sz w:val="24"/>
          <w:szCs w:val="24"/>
        </w:rPr>
        <w:t>AIOS RESEARCH</w:t>
      </w:r>
      <w:r w:rsidRPr="00366ECE">
        <w:rPr>
          <w:rFonts w:ascii="Times New Roman" w:hAnsi="Times New Roman" w:cs="Times New Roman"/>
          <w:color w:val="000000"/>
          <w:sz w:val="24"/>
          <w:szCs w:val="24"/>
        </w:rPr>
        <w:t xml:space="preserve"> FELLOWSHIP at </w:t>
      </w:r>
      <w:proofErr w:type="spellStart"/>
      <w:r w:rsidRPr="00366ECE">
        <w:rPr>
          <w:rFonts w:ascii="Times New Roman" w:hAnsi="Times New Roman" w:cs="Times New Roman"/>
          <w:color w:val="000000"/>
          <w:sz w:val="24"/>
          <w:szCs w:val="24"/>
        </w:rPr>
        <w:t>Sankara</w:t>
      </w:r>
      <w:proofErr w:type="spellEnd"/>
      <w:r w:rsidRPr="00366EC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66ECE">
        <w:rPr>
          <w:rFonts w:ascii="Times New Roman" w:hAnsi="Times New Roman" w:cs="Times New Roman"/>
          <w:color w:val="000000"/>
          <w:sz w:val="24"/>
          <w:szCs w:val="24"/>
        </w:rPr>
        <w:t>nethralaya</w:t>
      </w:r>
      <w:proofErr w:type="spellEnd"/>
      <w:r w:rsidRPr="00366ECE">
        <w:rPr>
          <w:rFonts w:ascii="Times New Roman" w:hAnsi="Times New Roman" w:cs="Times New Roman"/>
          <w:color w:val="000000"/>
          <w:sz w:val="24"/>
          <w:szCs w:val="24"/>
        </w:rPr>
        <w:t>(1998),</w:t>
      </w:r>
      <w:r w:rsidRPr="00366ECE">
        <w:rPr>
          <w:rFonts w:ascii="Times New Roman" w:hAnsi="Times New Roman" w:cs="Times New Roman"/>
          <w:b/>
          <w:color w:val="000000"/>
          <w:sz w:val="24"/>
          <w:szCs w:val="24"/>
        </w:rPr>
        <w:t>First ICO fellow</w:t>
      </w:r>
      <w:r w:rsidRPr="00366ECE">
        <w:rPr>
          <w:rFonts w:ascii="Times New Roman" w:hAnsi="Times New Roman" w:cs="Times New Roman"/>
          <w:color w:val="000000"/>
          <w:sz w:val="24"/>
          <w:szCs w:val="24"/>
        </w:rPr>
        <w:t xml:space="preserve"> from India(Germany2002),Bausch &amp; Lomb fellowship to Singapore(2003,2005),WOC fellowship to Sydney (2002) &amp; Beijing(2010),WHO fellowship to Durban(2006)</w:t>
      </w:r>
    </w:p>
    <w:p w:rsidR="00162AFF" w:rsidRPr="00366ECE" w:rsidRDefault="00162AFF" w:rsidP="00162AFF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66ECE">
        <w:rPr>
          <w:rFonts w:ascii="Times New Roman" w:hAnsi="Times New Roman" w:cs="Times New Roman"/>
          <w:b/>
          <w:color w:val="000000"/>
          <w:sz w:val="24"/>
          <w:szCs w:val="24"/>
        </w:rPr>
        <w:t>Social:</w:t>
      </w:r>
      <w:r w:rsidRPr="00366ECE">
        <w:rPr>
          <w:rFonts w:ascii="Times New Roman" w:hAnsi="Times New Roman" w:cs="Times New Roman"/>
          <w:color w:val="000000"/>
          <w:sz w:val="24"/>
          <w:szCs w:val="24"/>
        </w:rPr>
        <w:t xml:space="preserve"> Eye care in Leprosy (16 yrs.) </w:t>
      </w:r>
      <w:proofErr w:type="spellStart"/>
      <w:r w:rsidRPr="00366ECE">
        <w:rPr>
          <w:rFonts w:ascii="Times New Roman" w:hAnsi="Times New Roman" w:cs="Times New Roman"/>
          <w:color w:val="000000"/>
          <w:sz w:val="24"/>
          <w:szCs w:val="24"/>
        </w:rPr>
        <w:t>Oculartrauma</w:t>
      </w:r>
      <w:proofErr w:type="spellEnd"/>
      <w:r w:rsidRPr="00366ECE">
        <w:rPr>
          <w:rFonts w:ascii="Times New Roman" w:hAnsi="Times New Roman" w:cs="Times New Roman"/>
          <w:color w:val="000000"/>
          <w:sz w:val="24"/>
          <w:szCs w:val="24"/>
        </w:rPr>
        <w:t xml:space="preserve"> (18yrs) Eye bank and cornea transplantation (2013), free eye camps for LION’S International (17yrs).</w:t>
      </w:r>
    </w:p>
    <w:p w:rsidR="00162AFF" w:rsidRPr="00366ECE" w:rsidRDefault="00162AFF" w:rsidP="00162AFF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66ECE">
        <w:rPr>
          <w:rFonts w:ascii="Times New Roman" w:hAnsi="Times New Roman" w:cs="Times New Roman"/>
          <w:b/>
          <w:color w:val="000000"/>
          <w:sz w:val="24"/>
          <w:szCs w:val="24"/>
        </w:rPr>
        <w:t>Organizer:</w:t>
      </w:r>
      <w:r w:rsidRPr="00366ECE">
        <w:rPr>
          <w:rFonts w:ascii="Times New Roman" w:hAnsi="Times New Roman" w:cs="Times New Roman"/>
          <w:color w:val="000000"/>
          <w:sz w:val="24"/>
          <w:szCs w:val="24"/>
        </w:rPr>
        <w:t xml:space="preserve"> 2 state conferences, 1 eastern </w:t>
      </w:r>
      <w:proofErr w:type="spellStart"/>
      <w:r w:rsidRPr="00366ECE">
        <w:rPr>
          <w:rFonts w:ascii="Times New Roman" w:hAnsi="Times New Roman" w:cs="Times New Roman"/>
          <w:color w:val="000000"/>
          <w:sz w:val="24"/>
          <w:szCs w:val="24"/>
        </w:rPr>
        <w:t>zonal</w:t>
      </w:r>
      <w:proofErr w:type="spellEnd"/>
      <w:r w:rsidRPr="00366ECE">
        <w:rPr>
          <w:rFonts w:ascii="Times New Roman" w:hAnsi="Times New Roman" w:cs="Times New Roman"/>
          <w:color w:val="000000"/>
          <w:sz w:val="24"/>
          <w:szCs w:val="24"/>
        </w:rPr>
        <w:t xml:space="preserve"> conference and many CME at </w:t>
      </w:r>
      <w:proofErr w:type="spellStart"/>
      <w:r w:rsidRPr="00366ECE">
        <w:rPr>
          <w:rFonts w:ascii="Times New Roman" w:hAnsi="Times New Roman" w:cs="Times New Roman"/>
          <w:color w:val="000000"/>
          <w:sz w:val="24"/>
          <w:szCs w:val="24"/>
        </w:rPr>
        <w:t>Bokaro</w:t>
      </w:r>
      <w:proofErr w:type="spellEnd"/>
      <w:r w:rsidRPr="00366ECE">
        <w:rPr>
          <w:rFonts w:ascii="Times New Roman" w:hAnsi="Times New Roman" w:cs="Times New Roman"/>
          <w:color w:val="000000"/>
          <w:sz w:val="24"/>
          <w:szCs w:val="24"/>
        </w:rPr>
        <w:t>. Founder editor of Jharkhand Journal of Ophthalmology</w:t>
      </w:r>
      <w:r w:rsidRPr="00366ECE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162AFF" w:rsidRPr="00366ECE" w:rsidRDefault="00162AFF" w:rsidP="00162AFF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66ECE">
        <w:rPr>
          <w:rFonts w:ascii="Times New Roman" w:hAnsi="Times New Roman" w:cs="Times New Roman"/>
          <w:b/>
          <w:color w:val="000000"/>
          <w:sz w:val="24"/>
          <w:szCs w:val="24"/>
        </w:rPr>
        <w:t>Post graduate teaching:</w:t>
      </w:r>
      <w:r w:rsidRPr="00366ECE">
        <w:rPr>
          <w:rFonts w:ascii="Times New Roman" w:hAnsi="Times New Roman" w:cs="Times New Roman"/>
          <w:color w:val="000000"/>
          <w:sz w:val="24"/>
          <w:szCs w:val="24"/>
        </w:rPr>
        <w:t xml:space="preserve"> Introducing DNB at SAIL hospital: guide to 4 postgraduates</w:t>
      </w:r>
      <w:proofErr w:type="gramStart"/>
      <w:r w:rsidRPr="00366ECE"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</w:rPr>
        <w:t>2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already passed.</w:t>
      </w:r>
    </w:p>
    <w:p w:rsidR="00162AFF" w:rsidRPr="00366ECE" w:rsidRDefault="00162AFF" w:rsidP="00162AFF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66ECE">
        <w:rPr>
          <w:rFonts w:ascii="Times New Roman" w:hAnsi="Times New Roman" w:cs="Times New Roman"/>
          <w:b/>
          <w:color w:val="000000"/>
          <w:sz w:val="24"/>
          <w:szCs w:val="24"/>
        </w:rPr>
        <w:t>Patent applied</w:t>
      </w:r>
      <w:r w:rsidRPr="00366ECE">
        <w:rPr>
          <w:rFonts w:ascii="Times New Roman" w:hAnsi="Times New Roman" w:cs="Times New Roman"/>
          <w:color w:val="000000"/>
          <w:sz w:val="24"/>
          <w:szCs w:val="24"/>
        </w:rPr>
        <w:t xml:space="preserve">: four (spectacle for Leprosy </w:t>
      </w:r>
      <w:proofErr w:type="spellStart"/>
      <w:r w:rsidRPr="00366ECE">
        <w:rPr>
          <w:rFonts w:ascii="Times New Roman" w:hAnsi="Times New Roman" w:cs="Times New Roman"/>
          <w:color w:val="000000"/>
          <w:sz w:val="24"/>
          <w:szCs w:val="24"/>
        </w:rPr>
        <w:t>affected</w:t>
      </w:r>
      <w:proofErr w:type="gramStart"/>
      <w:r w:rsidRPr="00366ECE">
        <w:rPr>
          <w:rFonts w:ascii="Times New Roman" w:hAnsi="Times New Roman" w:cs="Times New Roman"/>
          <w:color w:val="000000"/>
          <w:sz w:val="24"/>
          <w:szCs w:val="24"/>
        </w:rPr>
        <w:t>,Spectacle</w:t>
      </w:r>
      <w:proofErr w:type="spellEnd"/>
      <w:proofErr w:type="gramEnd"/>
      <w:r w:rsidRPr="00366ECE">
        <w:rPr>
          <w:rFonts w:ascii="Times New Roman" w:hAnsi="Times New Roman" w:cs="Times New Roman"/>
          <w:color w:val="000000"/>
          <w:sz w:val="24"/>
          <w:szCs w:val="24"/>
        </w:rPr>
        <w:t xml:space="preserve"> for dry </w:t>
      </w:r>
      <w:proofErr w:type="spellStart"/>
      <w:r w:rsidRPr="00366ECE">
        <w:rPr>
          <w:rFonts w:ascii="Times New Roman" w:hAnsi="Times New Roman" w:cs="Times New Roman"/>
          <w:color w:val="000000"/>
          <w:sz w:val="24"/>
          <w:szCs w:val="24"/>
        </w:rPr>
        <w:t>eye,Spectacle</w:t>
      </w:r>
      <w:proofErr w:type="spellEnd"/>
      <w:r w:rsidRPr="00366ECE">
        <w:rPr>
          <w:rFonts w:ascii="Times New Roman" w:hAnsi="Times New Roman" w:cs="Times New Roman"/>
          <w:color w:val="000000"/>
          <w:sz w:val="24"/>
          <w:szCs w:val="24"/>
        </w:rPr>
        <w:t xml:space="preserve"> for </w:t>
      </w:r>
      <w:proofErr w:type="spellStart"/>
      <w:r w:rsidRPr="00366ECE">
        <w:rPr>
          <w:rFonts w:ascii="Times New Roman" w:hAnsi="Times New Roman" w:cs="Times New Roman"/>
          <w:color w:val="000000"/>
          <w:sz w:val="24"/>
          <w:szCs w:val="24"/>
        </w:rPr>
        <w:t>computer,spectacle</w:t>
      </w:r>
      <w:proofErr w:type="spellEnd"/>
      <w:r w:rsidRPr="00366ECE">
        <w:rPr>
          <w:rFonts w:ascii="Times New Roman" w:hAnsi="Times New Roman" w:cs="Times New Roman"/>
          <w:color w:val="000000"/>
          <w:sz w:val="24"/>
          <w:szCs w:val="24"/>
        </w:rPr>
        <w:t xml:space="preserve"> mounted </w:t>
      </w:r>
      <w:proofErr w:type="spellStart"/>
      <w:r w:rsidRPr="00366ECE">
        <w:rPr>
          <w:rFonts w:ascii="Times New Roman" w:hAnsi="Times New Roman" w:cs="Times New Roman"/>
          <w:color w:val="000000"/>
          <w:sz w:val="24"/>
          <w:szCs w:val="24"/>
        </w:rPr>
        <w:t>synoptophore</w:t>
      </w:r>
      <w:proofErr w:type="spellEnd"/>
      <w:r w:rsidRPr="00366EC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162AFF" w:rsidRPr="00366ECE" w:rsidRDefault="00162AFF" w:rsidP="00162AFF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66ECE">
        <w:rPr>
          <w:rFonts w:ascii="Times New Roman" w:hAnsi="Times New Roman" w:cs="Times New Roman"/>
          <w:b/>
          <w:color w:val="000000"/>
          <w:sz w:val="24"/>
          <w:szCs w:val="24"/>
        </w:rPr>
        <w:t>Beyond EYE:</w:t>
      </w:r>
      <w:r w:rsidRPr="00366EC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66ECE">
        <w:rPr>
          <w:rFonts w:ascii="Times New Roman" w:hAnsi="Times New Roman" w:cs="Times New Roman"/>
          <w:color w:val="000000"/>
          <w:sz w:val="24"/>
          <w:szCs w:val="24"/>
        </w:rPr>
        <w:t>Jawhar</w:t>
      </w:r>
      <w:proofErr w:type="spellEnd"/>
      <w:r w:rsidRPr="00366ECE">
        <w:rPr>
          <w:rFonts w:ascii="Times New Roman" w:hAnsi="Times New Roman" w:cs="Times New Roman"/>
          <w:color w:val="000000"/>
          <w:sz w:val="24"/>
          <w:szCs w:val="24"/>
        </w:rPr>
        <w:t xml:space="preserve"> award, best Innovative manager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in 2011 and 2013of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Bokaro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steel /SAIL</w:t>
      </w:r>
      <w:r w:rsidRPr="00366ECE">
        <w:rPr>
          <w:rFonts w:ascii="Times New Roman" w:hAnsi="Times New Roman" w:cs="Times New Roman"/>
          <w:color w:val="000000"/>
          <w:sz w:val="24"/>
          <w:szCs w:val="24"/>
        </w:rPr>
        <w:t xml:space="preserve">&amp; Best male speaker of AISMOC (SAIL/BOKARO), </w:t>
      </w:r>
      <w:proofErr w:type="spellStart"/>
      <w:r w:rsidRPr="00366ECE">
        <w:rPr>
          <w:rFonts w:ascii="Times New Roman" w:hAnsi="Times New Roman" w:cs="Times New Roman"/>
          <w:color w:val="000000"/>
          <w:sz w:val="24"/>
          <w:szCs w:val="24"/>
        </w:rPr>
        <w:t>JointDirector</w:t>
      </w:r>
      <w:proofErr w:type="spellEnd"/>
      <w:r w:rsidRPr="00366ECE">
        <w:rPr>
          <w:rFonts w:ascii="Times New Roman" w:hAnsi="Times New Roman" w:cs="Times New Roman"/>
          <w:color w:val="000000"/>
          <w:sz w:val="24"/>
          <w:szCs w:val="24"/>
        </w:rPr>
        <w:t xml:space="preserve"> (Medical &amp; health services, SAIL/BOKARO).Head of ophthalmology department, </w:t>
      </w:r>
      <w:proofErr w:type="spellStart"/>
      <w:r w:rsidRPr="00366ECE">
        <w:rPr>
          <w:rFonts w:ascii="Times New Roman" w:hAnsi="Times New Roman" w:cs="Times New Roman"/>
          <w:color w:val="000000"/>
          <w:sz w:val="24"/>
          <w:szCs w:val="24"/>
        </w:rPr>
        <w:t>Bokaro</w:t>
      </w:r>
      <w:proofErr w:type="spellEnd"/>
      <w:r w:rsidRPr="00366ECE">
        <w:rPr>
          <w:rFonts w:ascii="Times New Roman" w:hAnsi="Times New Roman" w:cs="Times New Roman"/>
          <w:color w:val="000000"/>
          <w:sz w:val="24"/>
          <w:szCs w:val="24"/>
        </w:rPr>
        <w:t xml:space="preserve"> general hospital (ISO certified multispecialty 910 bedded hospital)</w:t>
      </w:r>
    </w:p>
    <w:p w:rsidR="00162AFF" w:rsidRPr="00366ECE" w:rsidRDefault="00162AFF" w:rsidP="00162AFF">
      <w:pPr>
        <w:rPr>
          <w:rFonts w:ascii="Times New Roman" w:hAnsi="Times New Roman" w:cs="Times New Roman"/>
          <w:i/>
          <w:sz w:val="24"/>
          <w:szCs w:val="24"/>
        </w:rPr>
      </w:pPr>
    </w:p>
    <w:p w:rsidR="00FA3A74" w:rsidRDefault="00FA3A74"/>
    <w:sectPr w:rsidR="00FA3A74" w:rsidSect="00FA3A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40127"/>
    <w:rsid w:val="00162AFF"/>
    <w:rsid w:val="0037452E"/>
    <w:rsid w:val="00640127"/>
    <w:rsid w:val="00FA3A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3A74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2A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AF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857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523</Words>
  <Characters>2984</Characters>
  <Application>Microsoft Office Word</Application>
  <DocSecurity>0</DocSecurity>
  <Lines>24</Lines>
  <Paragraphs>6</Paragraphs>
  <ScaleCrop>false</ScaleCrop>
  <Company/>
  <LinksUpToDate>false</LinksUpToDate>
  <CharactersWithSpaces>3501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NILANJAN'S PAVILLION</dc:creator>
  <cp:lastModifiedBy>NILANJAN'S PAVILLION</cp:lastModifiedBy>
  <cp:revision>2</cp:revision>
  <dcterms:created xsi:type="dcterms:W3CDTF">2017-12-07T10:25:00Z</dcterms:created>
  <dcterms:modified xsi:type="dcterms:W3CDTF">2017-12-07T10:42:00Z</dcterms:modified>
</cp:coreProperties>
</file>