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E1A" w:rsidRDefault="0033695E">
      <w:r>
        <w:t>ABSTRACT 4</w:t>
      </w:r>
    </w:p>
    <w:p w:rsidR="0033695E" w:rsidRDefault="0033695E">
      <w:r w:rsidRPr="0033695E">
        <w:t>CONGENITAL CATARACT SURGERY &amp; PERI-NODAL POINT MANAGEMENT</w:t>
      </w:r>
    </w:p>
    <w:p w:rsidR="0033695E" w:rsidRPr="00D5396B" w:rsidRDefault="0033695E">
      <w:pPr>
        <w:rPr>
          <w:b/>
          <w:sz w:val="28"/>
          <w:szCs w:val="28"/>
        </w:rPr>
      </w:pPr>
      <w:r w:rsidRPr="00D5396B">
        <w:rPr>
          <w:b/>
          <w:sz w:val="28"/>
          <w:szCs w:val="28"/>
        </w:rPr>
        <w:t>INTRODUCTION</w:t>
      </w:r>
    </w:p>
    <w:p w:rsidR="00C757D9" w:rsidRPr="00D5396B" w:rsidRDefault="00C757D9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 xml:space="preserve">A cataract is an </w:t>
      </w:r>
      <w:proofErr w:type="spellStart"/>
      <w:r w:rsidRPr="00D5396B">
        <w:rPr>
          <w:sz w:val="28"/>
          <w:szCs w:val="28"/>
        </w:rPr>
        <w:t>opacification</w:t>
      </w:r>
      <w:proofErr w:type="spellEnd"/>
      <w:r w:rsidRPr="00D5396B">
        <w:rPr>
          <w:sz w:val="28"/>
          <w:szCs w:val="28"/>
        </w:rPr>
        <w:t xml:space="preserve"> of the lens. Congenital cataracts usually are diagnosed at birth. If a cataract goes undetected in an infant, permanent visual loss may ensue. </w:t>
      </w:r>
      <w:r w:rsidR="00AB79B7" w:rsidRPr="00D5396B"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 xml:space="preserve">Cataract surgery is the treatment of choice and </w:t>
      </w:r>
      <w:r w:rsidR="00AB79B7" w:rsidRPr="00D5396B"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 xml:space="preserve"> </w:t>
      </w:r>
      <w:r w:rsidR="00AB79B7" w:rsidRPr="00D5396B">
        <w:rPr>
          <w:sz w:val="28"/>
          <w:szCs w:val="28"/>
        </w:rPr>
        <w:t>most</w:t>
      </w:r>
      <w:r w:rsidRPr="00D5396B">
        <w:rPr>
          <w:sz w:val="28"/>
          <w:szCs w:val="28"/>
        </w:rPr>
        <w:t xml:space="preserve"> ophthalmologists opt for </w:t>
      </w:r>
      <w:r w:rsidR="00AB79B7" w:rsidRPr="00D5396B"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 xml:space="preserve"> when patients are younger than 2 months, to prevent irreversible amblyopia and sensory </w:t>
      </w:r>
      <w:proofErr w:type="spellStart"/>
      <w:r w:rsidRPr="00D5396B">
        <w:rPr>
          <w:sz w:val="28"/>
          <w:szCs w:val="28"/>
        </w:rPr>
        <w:t>nystagmus</w:t>
      </w:r>
      <w:proofErr w:type="spellEnd"/>
      <w:r w:rsidRPr="00D5396B">
        <w:rPr>
          <w:sz w:val="28"/>
          <w:szCs w:val="28"/>
        </w:rPr>
        <w:t xml:space="preserve"> in the case of bilateral congenital cataracts.</w:t>
      </w:r>
    </w:p>
    <w:p w:rsidR="00D5396B" w:rsidRPr="00D5396B" w:rsidRDefault="00D5396B">
      <w:pPr>
        <w:rPr>
          <w:b/>
          <w:sz w:val="28"/>
          <w:szCs w:val="28"/>
        </w:rPr>
      </w:pPr>
      <w:r w:rsidRPr="00D5396B">
        <w:rPr>
          <w:b/>
          <w:sz w:val="28"/>
          <w:szCs w:val="28"/>
        </w:rPr>
        <w:t>DISCUSSION</w:t>
      </w:r>
    </w:p>
    <w:p w:rsidR="00AB79B7" w:rsidRPr="00D5396B" w:rsidRDefault="00D5396B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>For management of congenital cataract ,pediatric cataract manager is needed who is more than a cataract surgeon,</w:t>
      </w:r>
      <w:r>
        <w:rPr>
          <w:sz w:val="28"/>
          <w:szCs w:val="28"/>
        </w:rPr>
        <w:t xml:space="preserve"> is </w:t>
      </w:r>
      <w:r w:rsidRPr="00D5396B">
        <w:rPr>
          <w:sz w:val="28"/>
          <w:szCs w:val="28"/>
        </w:rPr>
        <w:t>fully aware of technical minutes of surgery,</w:t>
      </w:r>
      <w:r>
        <w:rPr>
          <w:sz w:val="28"/>
          <w:szCs w:val="28"/>
        </w:rPr>
        <w:t xml:space="preserve"> and </w:t>
      </w:r>
      <w:r w:rsidRPr="00D5396B">
        <w:rPr>
          <w:sz w:val="28"/>
          <w:szCs w:val="28"/>
        </w:rPr>
        <w:t>knows delicacies of growing ocular tissues and appreciates years of visual empowerment at stake</w:t>
      </w:r>
    </w:p>
    <w:p w:rsidR="001B5796" w:rsidRPr="00D5396B" w:rsidRDefault="00D5396B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>Nodal point is located just anterior to posterior capsule.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D5396B">
        <w:rPr>
          <w:sz w:val="28"/>
          <w:szCs w:val="28"/>
        </w:rPr>
        <w:t>Opacification</w:t>
      </w:r>
      <w:proofErr w:type="spellEnd"/>
      <w:r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 xml:space="preserve"> around</w:t>
      </w:r>
      <w:proofErr w:type="gramEnd"/>
      <w:r w:rsidRPr="00D5396B">
        <w:rPr>
          <w:sz w:val="28"/>
          <w:szCs w:val="28"/>
        </w:rPr>
        <w:t xml:space="preserve"> nodal point is major optical dilemma and management of haze-prone structures in </w:t>
      </w:r>
      <w:proofErr w:type="spellStart"/>
      <w:r w:rsidRPr="00D5396B">
        <w:rPr>
          <w:sz w:val="28"/>
          <w:szCs w:val="28"/>
        </w:rPr>
        <w:t>peri</w:t>
      </w:r>
      <w:proofErr w:type="spellEnd"/>
      <w:r w:rsidRPr="00D5396B">
        <w:rPr>
          <w:sz w:val="28"/>
          <w:szCs w:val="28"/>
        </w:rPr>
        <w:t xml:space="preserve">-nodal point area  is vital to optical health of </w:t>
      </w:r>
      <w:proofErr w:type="spellStart"/>
      <w:r w:rsidRPr="00D5396B">
        <w:rPr>
          <w:sz w:val="28"/>
          <w:szCs w:val="28"/>
        </w:rPr>
        <w:t>oculo</w:t>
      </w:r>
      <w:proofErr w:type="spellEnd"/>
      <w:r w:rsidRPr="00D5396B">
        <w:rPr>
          <w:sz w:val="28"/>
          <w:szCs w:val="28"/>
        </w:rPr>
        <w:t>-cortical coherence and visual grooming.</w:t>
      </w:r>
    </w:p>
    <w:p w:rsidR="001B5796" w:rsidRPr="00D5396B" w:rsidRDefault="00D5396B" w:rsidP="00D5396B">
      <w:pPr>
        <w:jc w:val="both"/>
        <w:rPr>
          <w:sz w:val="28"/>
          <w:szCs w:val="28"/>
        </w:rPr>
      </w:pPr>
      <w:proofErr w:type="spellStart"/>
      <w:r w:rsidRPr="00D5396B">
        <w:rPr>
          <w:sz w:val="28"/>
          <w:szCs w:val="28"/>
        </w:rPr>
        <w:t>Peri</w:t>
      </w:r>
      <w:proofErr w:type="spellEnd"/>
      <w:r>
        <w:rPr>
          <w:sz w:val="28"/>
          <w:szCs w:val="28"/>
        </w:rPr>
        <w:t>-</w:t>
      </w:r>
      <w:r w:rsidRPr="00D5396B">
        <w:rPr>
          <w:sz w:val="28"/>
          <w:szCs w:val="28"/>
        </w:rPr>
        <w:t xml:space="preserve">nodal </w:t>
      </w:r>
      <w:proofErr w:type="gramStart"/>
      <w:r w:rsidRPr="00D5396B">
        <w:rPr>
          <w:sz w:val="28"/>
          <w:szCs w:val="28"/>
        </w:rPr>
        <w:t>point  management</w:t>
      </w:r>
      <w:proofErr w:type="gramEnd"/>
      <w:r w:rsidRPr="00D5396B">
        <w:rPr>
          <w:sz w:val="28"/>
          <w:szCs w:val="28"/>
        </w:rPr>
        <w:t xml:space="preserve"> comprises of management of posterior capsule, anterior vitreous face, bag collapsibility,</w:t>
      </w:r>
      <w:r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>and optical confusion by IOL selection.</w:t>
      </w:r>
    </w:p>
    <w:p w:rsidR="001B5796" w:rsidRPr="00D5396B" w:rsidRDefault="00D5396B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 xml:space="preserve">Pediatric cataract manager </w:t>
      </w:r>
      <w:r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 xml:space="preserve"> is equipped with knowledge and skills to prepare the patient for cataract surgery, to communicate with anesthesia requirements,</w:t>
      </w:r>
      <w:r>
        <w:rPr>
          <w:sz w:val="28"/>
          <w:szCs w:val="28"/>
        </w:rPr>
        <w:t xml:space="preserve"> </w:t>
      </w:r>
      <w:proofErr w:type="gramStart"/>
      <w:r w:rsidRPr="00D5396B">
        <w:rPr>
          <w:sz w:val="28"/>
          <w:szCs w:val="28"/>
        </w:rPr>
        <w:t>to  maneuver</w:t>
      </w:r>
      <w:proofErr w:type="gramEnd"/>
      <w:r w:rsidRPr="00D5396B">
        <w:rPr>
          <w:sz w:val="28"/>
          <w:szCs w:val="28"/>
        </w:rPr>
        <w:t xml:space="preserve"> with per operative eye ball fluctuations and to steer the procedure into safe zones of good anatomical and optical outcomes.</w:t>
      </w:r>
    </w:p>
    <w:p w:rsidR="008225BB" w:rsidRPr="00D5396B" w:rsidRDefault="00D5396B" w:rsidP="00D5396B">
      <w:pPr>
        <w:jc w:val="both"/>
        <w:rPr>
          <w:sz w:val="28"/>
          <w:szCs w:val="28"/>
        </w:rPr>
      </w:pPr>
      <w:proofErr w:type="spellStart"/>
      <w:r w:rsidRPr="00D5396B">
        <w:rPr>
          <w:sz w:val="28"/>
          <w:szCs w:val="28"/>
        </w:rPr>
        <w:t>Peri</w:t>
      </w:r>
      <w:proofErr w:type="spellEnd"/>
      <w:r>
        <w:rPr>
          <w:sz w:val="28"/>
          <w:szCs w:val="28"/>
        </w:rPr>
        <w:t>-</w:t>
      </w:r>
      <w:r w:rsidRPr="00D5396B">
        <w:rPr>
          <w:sz w:val="28"/>
          <w:szCs w:val="28"/>
        </w:rPr>
        <w:t>nodal point management is most significant in dealing with congenital cataracts at tender ages of less than five years.</w:t>
      </w:r>
    </w:p>
    <w:p w:rsidR="004F3955" w:rsidRPr="00D5396B" w:rsidRDefault="00D5396B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>The decisions for pars</w:t>
      </w:r>
      <w:r>
        <w:rPr>
          <w:sz w:val="28"/>
          <w:szCs w:val="28"/>
        </w:rPr>
        <w:t>-</w:t>
      </w:r>
      <w:proofErr w:type="spellStart"/>
      <w:r w:rsidRPr="00D5396B">
        <w:rPr>
          <w:sz w:val="28"/>
          <w:szCs w:val="28"/>
        </w:rPr>
        <w:t>plana</w:t>
      </w:r>
      <w:proofErr w:type="spellEnd"/>
      <w:r w:rsidRPr="00D5396B">
        <w:rPr>
          <w:sz w:val="28"/>
          <w:szCs w:val="28"/>
        </w:rPr>
        <w:t xml:space="preserve"> approach or anterior approach, </w:t>
      </w:r>
      <w:proofErr w:type="spellStart"/>
      <w:r w:rsidRPr="00D5396B">
        <w:rPr>
          <w:sz w:val="28"/>
          <w:szCs w:val="28"/>
        </w:rPr>
        <w:t>vitrectorhexis</w:t>
      </w:r>
      <w:proofErr w:type="spellEnd"/>
      <w:r w:rsidRPr="00D5396B">
        <w:rPr>
          <w:sz w:val="28"/>
          <w:szCs w:val="28"/>
        </w:rPr>
        <w:t xml:space="preserve"> or </w:t>
      </w:r>
      <w:proofErr w:type="spellStart"/>
      <w:r w:rsidRPr="00D5396B">
        <w:rPr>
          <w:sz w:val="28"/>
          <w:szCs w:val="28"/>
        </w:rPr>
        <w:t>forcepsorhexis</w:t>
      </w:r>
      <w:proofErr w:type="spellEnd"/>
      <w:r w:rsidRPr="00D5396B">
        <w:rPr>
          <w:sz w:val="28"/>
          <w:szCs w:val="28"/>
        </w:rPr>
        <w:t>, pre</w:t>
      </w:r>
      <w:r>
        <w:rPr>
          <w:sz w:val="28"/>
          <w:szCs w:val="28"/>
        </w:rPr>
        <w:t>-</w:t>
      </w:r>
      <w:r w:rsidRPr="00D5396B">
        <w:rPr>
          <w:sz w:val="28"/>
          <w:szCs w:val="28"/>
        </w:rPr>
        <w:t>IOL implantation or post</w:t>
      </w:r>
      <w:r>
        <w:rPr>
          <w:sz w:val="28"/>
          <w:szCs w:val="28"/>
        </w:rPr>
        <w:t>-</w:t>
      </w:r>
      <w:r w:rsidRPr="00D5396B">
        <w:rPr>
          <w:sz w:val="28"/>
          <w:szCs w:val="28"/>
        </w:rPr>
        <w:t xml:space="preserve">IOL implantation posterior capsular </w:t>
      </w:r>
      <w:r w:rsidRPr="00D5396B">
        <w:rPr>
          <w:sz w:val="28"/>
          <w:szCs w:val="28"/>
        </w:rPr>
        <w:lastRenderedPageBreak/>
        <w:t>handli</w:t>
      </w:r>
      <w:r>
        <w:rPr>
          <w:sz w:val="28"/>
          <w:szCs w:val="28"/>
        </w:rPr>
        <w:t>ng, maintenance of bag dynamics</w:t>
      </w:r>
      <w:r w:rsidRPr="00D5396B">
        <w:rPr>
          <w:sz w:val="28"/>
          <w:szCs w:val="28"/>
        </w:rPr>
        <w:t xml:space="preserve">, depth and width of </w:t>
      </w:r>
      <w:proofErr w:type="spellStart"/>
      <w:r w:rsidRPr="00D5396B">
        <w:rPr>
          <w:sz w:val="28"/>
          <w:szCs w:val="28"/>
        </w:rPr>
        <w:t>vitrectomy</w:t>
      </w:r>
      <w:proofErr w:type="spellEnd"/>
      <w:r w:rsidRPr="00D5396B">
        <w:rPr>
          <w:sz w:val="28"/>
          <w:szCs w:val="28"/>
        </w:rPr>
        <w:t xml:space="preserve"> are all </w:t>
      </w:r>
      <w:proofErr w:type="spellStart"/>
      <w:r w:rsidRPr="00D5396B">
        <w:rPr>
          <w:sz w:val="28"/>
          <w:szCs w:val="28"/>
        </w:rPr>
        <w:t>detrminants</w:t>
      </w:r>
      <w:proofErr w:type="spellEnd"/>
      <w:r w:rsidRPr="00D5396B">
        <w:rPr>
          <w:sz w:val="28"/>
          <w:szCs w:val="28"/>
        </w:rPr>
        <w:t xml:space="preserve"> for good outcome.</w:t>
      </w:r>
    </w:p>
    <w:p w:rsidR="004F3955" w:rsidRPr="00D5396B" w:rsidRDefault="00D5396B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 xml:space="preserve">Optical management with primary IOL implantation or primary optical assistance with extra-ocular optical aids is the key to good visual prognosis in </w:t>
      </w:r>
      <w:proofErr w:type="spellStart"/>
      <w:r w:rsidRPr="00D5396B">
        <w:rPr>
          <w:sz w:val="28"/>
          <w:szCs w:val="28"/>
        </w:rPr>
        <w:t>peri</w:t>
      </w:r>
      <w:proofErr w:type="spellEnd"/>
      <w:r>
        <w:rPr>
          <w:sz w:val="28"/>
          <w:szCs w:val="28"/>
        </w:rPr>
        <w:t>-</w:t>
      </w:r>
      <w:r w:rsidRPr="00D5396B">
        <w:rPr>
          <w:sz w:val="28"/>
          <w:szCs w:val="28"/>
        </w:rPr>
        <w:t>nodal point management.</w:t>
      </w:r>
    </w:p>
    <w:p w:rsidR="004F3955" w:rsidRPr="00D5396B" w:rsidRDefault="004F3955">
      <w:pPr>
        <w:rPr>
          <w:b/>
          <w:sz w:val="28"/>
          <w:szCs w:val="28"/>
        </w:rPr>
      </w:pPr>
      <w:r w:rsidRPr="00D5396B">
        <w:rPr>
          <w:b/>
          <w:sz w:val="28"/>
          <w:szCs w:val="28"/>
        </w:rPr>
        <w:t>CONCLUSION</w:t>
      </w:r>
    </w:p>
    <w:p w:rsidR="004F3955" w:rsidRPr="00D5396B" w:rsidRDefault="004F3955" w:rsidP="00D5396B">
      <w:pPr>
        <w:jc w:val="both"/>
        <w:rPr>
          <w:sz w:val="28"/>
          <w:szCs w:val="28"/>
        </w:rPr>
      </w:pPr>
      <w:proofErr w:type="spellStart"/>
      <w:r w:rsidRPr="00D5396B">
        <w:rPr>
          <w:sz w:val="28"/>
          <w:szCs w:val="28"/>
        </w:rPr>
        <w:t>Peri</w:t>
      </w:r>
      <w:proofErr w:type="spellEnd"/>
      <w:r w:rsidR="00D209E4">
        <w:rPr>
          <w:sz w:val="28"/>
          <w:szCs w:val="28"/>
        </w:rPr>
        <w:t>-</w:t>
      </w:r>
      <w:r w:rsidRPr="00D5396B">
        <w:rPr>
          <w:sz w:val="28"/>
          <w:szCs w:val="28"/>
        </w:rPr>
        <w:t xml:space="preserve">nodal point </w:t>
      </w:r>
      <w:proofErr w:type="gramStart"/>
      <w:r w:rsidRPr="00D5396B">
        <w:rPr>
          <w:sz w:val="28"/>
          <w:szCs w:val="28"/>
        </w:rPr>
        <w:t>management  is</w:t>
      </w:r>
      <w:proofErr w:type="gramEnd"/>
      <w:r w:rsidRPr="00D5396B">
        <w:rPr>
          <w:sz w:val="28"/>
          <w:szCs w:val="28"/>
        </w:rPr>
        <w:t xml:space="preserve"> the cornerstone in pediatric cataract management</w:t>
      </w:r>
      <w:r w:rsidR="00D209E4">
        <w:rPr>
          <w:sz w:val="28"/>
          <w:szCs w:val="28"/>
        </w:rPr>
        <w:t>.</w:t>
      </w:r>
    </w:p>
    <w:p w:rsidR="004F3955" w:rsidRPr="00D5396B" w:rsidRDefault="004F3955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>Do it full with forceps and opt for Automation only where no alternative</w:t>
      </w:r>
      <w:r w:rsidR="00D209E4">
        <w:rPr>
          <w:sz w:val="28"/>
          <w:szCs w:val="28"/>
        </w:rPr>
        <w:t>.</w:t>
      </w:r>
    </w:p>
    <w:p w:rsidR="004F3955" w:rsidRPr="00D5396B" w:rsidRDefault="004F3955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 xml:space="preserve">Use </w:t>
      </w:r>
      <w:proofErr w:type="spellStart"/>
      <w:r w:rsidRPr="00D5396B">
        <w:rPr>
          <w:sz w:val="28"/>
          <w:szCs w:val="28"/>
        </w:rPr>
        <w:t>colours</w:t>
      </w:r>
      <w:proofErr w:type="spellEnd"/>
      <w:r w:rsidRPr="00D5396B">
        <w:rPr>
          <w:sz w:val="28"/>
          <w:szCs w:val="28"/>
        </w:rPr>
        <w:t xml:space="preserve"> and markers</w:t>
      </w:r>
      <w:r w:rsidR="00D5396B" w:rsidRPr="00D5396B">
        <w:rPr>
          <w:sz w:val="28"/>
          <w:szCs w:val="28"/>
        </w:rPr>
        <w:t xml:space="preserve"> for precision.</w:t>
      </w:r>
      <w:r w:rsidR="00D209E4"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>Play safe and sound</w:t>
      </w:r>
      <w:r w:rsidR="00D5396B" w:rsidRPr="00D5396B">
        <w:rPr>
          <w:sz w:val="28"/>
          <w:szCs w:val="28"/>
        </w:rPr>
        <w:t>.</w:t>
      </w:r>
      <w:r w:rsidR="00D209E4">
        <w:rPr>
          <w:sz w:val="28"/>
          <w:szCs w:val="28"/>
        </w:rPr>
        <w:t xml:space="preserve"> </w:t>
      </w:r>
      <w:r w:rsidRPr="00D5396B">
        <w:rPr>
          <w:sz w:val="28"/>
          <w:szCs w:val="28"/>
        </w:rPr>
        <w:t xml:space="preserve">Good referral to good </w:t>
      </w:r>
      <w:proofErr w:type="spellStart"/>
      <w:r w:rsidRPr="00D5396B">
        <w:rPr>
          <w:sz w:val="28"/>
          <w:szCs w:val="28"/>
        </w:rPr>
        <w:t>peditric</w:t>
      </w:r>
      <w:proofErr w:type="spellEnd"/>
      <w:r w:rsidRPr="00D5396B">
        <w:rPr>
          <w:sz w:val="28"/>
          <w:szCs w:val="28"/>
        </w:rPr>
        <w:t xml:space="preserve"> ophthalmologist is good service</w:t>
      </w:r>
      <w:r w:rsidR="00D209E4">
        <w:rPr>
          <w:sz w:val="28"/>
          <w:szCs w:val="28"/>
        </w:rPr>
        <w:t>.</w:t>
      </w:r>
    </w:p>
    <w:p w:rsidR="00C757D9" w:rsidRPr="00D5396B" w:rsidRDefault="004F3955" w:rsidP="00D5396B">
      <w:pPr>
        <w:jc w:val="both"/>
        <w:rPr>
          <w:sz w:val="28"/>
          <w:szCs w:val="28"/>
        </w:rPr>
      </w:pPr>
      <w:r w:rsidRPr="00D5396B">
        <w:rPr>
          <w:sz w:val="28"/>
          <w:szCs w:val="28"/>
        </w:rPr>
        <w:t>Stay focus</w:t>
      </w:r>
      <w:bookmarkStart w:id="0" w:name="_GoBack"/>
      <w:bookmarkEnd w:id="0"/>
      <w:r w:rsidRPr="00D5396B">
        <w:rPr>
          <w:sz w:val="28"/>
          <w:szCs w:val="28"/>
        </w:rPr>
        <w:t xml:space="preserve">ed on 70-75 years of visual empowerment </w:t>
      </w:r>
      <w:proofErr w:type="spellStart"/>
      <w:r w:rsidRPr="00D5396B">
        <w:rPr>
          <w:sz w:val="28"/>
          <w:szCs w:val="28"/>
        </w:rPr>
        <w:t>vs</w:t>
      </w:r>
      <w:proofErr w:type="spellEnd"/>
      <w:r w:rsidRPr="00D5396B">
        <w:rPr>
          <w:sz w:val="28"/>
          <w:szCs w:val="28"/>
        </w:rPr>
        <w:t xml:space="preserve"> visual incapacitation</w:t>
      </w:r>
      <w:r w:rsidR="00D209E4">
        <w:rPr>
          <w:sz w:val="28"/>
          <w:szCs w:val="28"/>
        </w:rPr>
        <w:t>.</w:t>
      </w:r>
    </w:p>
    <w:sectPr w:rsidR="00C757D9" w:rsidRPr="00D53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5E"/>
    <w:rsid w:val="000F575F"/>
    <w:rsid w:val="001B5796"/>
    <w:rsid w:val="0033695E"/>
    <w:rsid w:val="004F3955"/>
    <w:rsid w:val="008225BB"/>
    <w:rsid w:val="00AB79B7"/>
    <w:rsid w:val="00B31741"/>
    <w:rsid w:val="00C757D9"/>
    <w:rsid w:val="00D209E4"/>
    <w:rsid w:val="00D5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F8A7D-72B4-4A28-9808-DC9ADCFFD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Rao A. Khan</dc:creator>
  <cp:lastModifiedBy>Rao A. Khan</cp:lastModifiedBy>
  <cp:revision>4</cp:revision>
  <dcterms:created xsi:type="dcterms:W3CDTF">2017-07-13T11:22:00Z</dcterms:created>
  <dcterms:modified xsi:type="dcterms:W3CDTF">2017-07-13T12:12:00Z</dcterms:modified>
</cp:coreProperties>
</file>