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33F42" w:rsidRDefault="00233F42" w:rsidP="00233F42">
      <w:pPr>
        <w:widowControl/>
        <w:autoSpaceDE w:val="0"/>
        <w:autoSpaceDN w:val="0"/>
        <w:adjustRightInd w:val="0"/>
        <w:jc w:val="center"/>
        <w:rPr>
          <w:rFonts w:ascii="NimbusRomNo9L-Medi" w:eastAsiaTheme="minorHAnsi" w:hAnsi="NimbusRomNo9L-Medi" w:cs="NimbusRomNo9L-Medi"/>
          <w:b/>
          <w:bCs/>
          <w:sz w:val="24"/>
          <w:szCs w:val="24"/>
        </w:rPr>
      </w:pPr>
      <w:r>
        <w:rPr>
          <w:rFonts w:ascii="Arial" w:eastAsia="Times New Roman" w:hAnsi="Arial" w:cs="Arial"/>
          <w:b/>
          <w:bCs/>
          <w:noProof/>
          <w:color w:val="C00000"/>
          <w:sz w:val="24"/>
          <w:szCs w:val="24"/>
        </w:rPr>
        <w:drawing>
          <wp:anchor distT="0" distB="0" distL="114300" distR="114300" simplePos="0" relativeHeight="251660288" behindDoc="0" locked="0" layoutInCell="1" allowOverlap="1">
            <wp:simplePos x="0" y="0"/>
            <wp:positionH relativeFrom="column">
              <wp:posOffset>5581650</wp:posOffset>
            </wp:positionH>
            <wp:positionV relativeFrom="paragraph">
              <wp:posOffset>-760095</wp:posOffset>
            </wp:positionV>
            <wp:extent cx="1094578" cy="1051560"/>
            <wp:effectExtent l="0" t="0" r="0" b="0"/>
            <wp:wrapNone/>
            <wp:docPr id="1" name="صورة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فيصل المبارك.jpg"/>
                    <pic:cNvPicPr/>
                  </pic:nvPicPr>
                  <pic:blipFill>
                    <a:blip r:embed="rId5">
                      <a:extLst>
                        <a:ext uri="{28A0092B-C50C-407E-A947-70E740481C1C}">
                          <a14:useLocalDpi xmlns:a14="http://schemas.microsoft.com/office/drawing/2010/main" val="0"/>
                        </a:ext>
                      </a:extLst>
                    </a:blip>
                    <a:stretch>
                      <a:fillRect/>
                    </a:stretch>
                  </pic:blipFill>
                  <pic:spPr>
                    <a:xfrm>
                      <a:off x="0" y="0"/>
                      <a:ext cx="1094578" cy="1051560"/>
                    </a:xfrm>
                    <a:prstGeom prst="rect">
                      <a:avLst/>
                    </a:prstGeom>
                  </pic:spPr>
                </pic:pic>
              </a:graphicData>
            </a:graphic>
            <wp14:sizeRelH relativeFrom="page">
              <wp14:pctWidth>0</wp14:pctWidth>
            </wp14:sizeRelH>
            <wp14:sizeRelV relativeFrom="page">
              <wp14:pctHeight>0</wp14:pctHeight>
            </wp14:sizeRelV>
          </wp:anchor>
        </w:drawing>
      </w:r>
    </w:p>
    <w:p w:rsidR="00233F42" w:rsidRDefault="00233F42" w:rsidP="00233F42">
      <w:pPr>
        <w:widowControl/>
        <w:autoSpaceDE w:val="0"/>
        <w:autoSpaceDN w:val="0"/>
        <w:adjustRightInd w:val="0"/>
        <w:jc w:val="center"/>
        <w:rPr>
          <w:rFonts w:ascii="NimbusRomNo9L-Medi" w:eastAsiaTheme="minorHAnsi" w:hAnsi="NimbusRomNo9L-Medi" w:cs="NimbusRomNo9L-Medi"/>
          <w:b/>
          <w:bCs/>
          <w:sz w:val="24"/>
          <w:szCs w:val="24"/>
        </w:rPr>
      </w:pPr>
    </w:p>
    <w:p w:rsidR="00233F42" w:rsidRDefault="00233F42" w:rsidP="00233F42">
      <w:pPr>
        <w:widowControl/>
        <w:autoSpaceDE w:val="0"/>
        <w:autoSpaceDN w:val="0"/>
        <w:adjustRightInd w:val="0"/>
        <w:jc w:val="center"/>
        <w:rPr>
          <w:rFonts w:ascii="NimbusRomNo9L-Medi" w:eastAsiaTheme="minorHAnsi" w:hAnsi="NimbusRomNo9L-Medi" w:cs="NimbusRomNo9L-Medi"/>
          <w:b/>
          <w:bCs/>
          <w:sz w:val="24"/>
          <w:szCs w:val="24"/>
        </w:rPr>
      </w:pPr>
      <w:r w:rsidRPr="00233F42">
        <w:rPr>
          <w:rFonts w:ascii="NimbusRomNo9L-Medi" w:eastAsiaTheme="minorHAnsi" w:hAnsi="NimbusRomNo9L-Medi" w:cs="NimbusRomNo9L-Medi"/>
          <w:b/>
          <w:bCs/>
          <w:sz w:val="24"/>
          <w:szCs w:val="24"/>
        </w:rPr>
        <w:t>Three-Year Outcomes of Combined Phacoemulsification and Endoscopic Cyclophotocoagulation</w:t>
      </w:r>
      <w:r>
        <w:rPr>
          <w:rFonts w:ascii="NimbusRomNo9L-Medi" w:eastAsiaTheme="minorHAnsi" w:hAnsi="NimbusRomNo9L-Medi" w:cs="NimbusRomNo9L-Medi"/>
          <w:b/>
          <w:bCs/>
          <w:sz w:val="24"/>
          <w:szCs w:val="24"/>
        </w:rPr>
        <w:t xml:space="preserve"> </w:t>
      </w:r>
      <w:r w:rsidRPr="00233F42">
        <w:rPr>
          <w:rFonts w:ascii="NimbusRomNo9L-Medi" w:eastAsiaTheme="minorHAnsi" w:hAnsi="NimbusRomNo9L-Medi" w:cs="NimbusRomNo9L-Medi"/>
          <w:b/>
          <w:bCs/>
          <w:sz w:val="24"/>
          <w:szCs w:val="24"/>
        </w:rPr>
        <w:t>as Primary Surgical Procedure in Coexisting Cataract and Glaucoma</w:t>
      </w:r>
    </w:p>
    <w:p w:rsidR="00233F42" w:rsidRDefault="00233F42" w:rsidP="00233F42">
      <w:pPr>
        <w:widowControl/>
        <w:autoSpaceDE w:val="0"/>
        <w:autoSpaceDN w:val="0"/>
        <w:adjustRightInd w:val="0"/>
        <w:jc w:val="center"/>
        <w:rPr>
          <w:rFonts w:ascii="NimbusRomNo9L-Medi" w:eastAsiaTheme="minorHAnsi" w:hAnsi="NimbusRomNo9L-Medi" w:cs="NimbusRomNo9L-Medi"/>
          <w:b/>
          <w:bCs/>
          <w:sz w:val="24"/>
          <w:szCs w:val="24"/>
        </w:rPr>
      </w:pPr>
    </w:p>
    <w:p w:rsidR="00233F42" w:rsidRPr="00233F42" w:rsidRDefault="00233F42" w:rsidP="00233F42">
      <w:pPr>
        <w:widowControl/>
        <w:autoSpaceDE w:val="0"/>
        <w:autoSpaceDN w:val="0"/>
        <w:adjustRightInd w:val="0"/>
        <w:jc w:val="center"/>
        <w:rPr>
          <w:rFonts w:ascii="NimbusRomNo9L-Medi" w:eastAsiaTheme="minorHAnsi" w:hAnsi="NimbusRomNo9L-Medi" w:cs="NimbusRomNo9L-Medi"/>
          <w:sz w:val="24"/>
          <w:szCs w:val="24"/>
        </w:rPr>
      </w:pPr>
      <w:r w:rsidRPr="00233F42">
        <w:rPr>
          <w:rFonts w:ascii="NimbusRomNo9L-Medi" w:eastAsiaTheme="minorHAnsi" w:hAnsi="NimbusRomNo9L-Medi" w:cs="NimbusRomNo9L-Medi"/>
          <w:sz w:val="24"/>
          <w:szCs w:val="24"/>
        </w:rPr>
        <w:t xml:space="preserve">Faisal A. Almobarak. King Saud University, </w:t>
      </w:r>
      <w:r w:rsidR="00B853B4">
        <w:rPr>
          <w:rFonts w:ascii="NimbusRomNo9L-Medi" w:eastAsiaTheme="minorHAnsi" w:hAnsi="NimbusRomNo9L-Medi" w:cs="NimbusRomNo9L-Medi"/>
          <w:sz w:val="24"/>
          <w:szCs w:val="24"/>
        </w:rPr>
        <w:t xml:space="preserve">Riyadh, </w:t>
      </w:r>
      <w:r w:rsidRPr="00233F42">
        <w:rPr>
          <w:rFonts w:ascii="NimbusRomNo9L-Medi" w:eastAsiaTheme="minorHAnsi" w:hAnsi="NimbusRomNo9L-Medi" w:cs="NimbusRomNo9L-Medi"/>
          <w:sz w:val="24"/>
          <w:szCs w:val="24"/>
        </w:rPr>
        <w:t>Saudi Arabia</w:t>
      </w:r>
    </w:p>
    <w:p w:rsidR="00233F42" w:rsidRPr="00233F42" w:rsidRDefault="00233F42" w:rsidP="00233F42">
      <w:pPr>
        <w:widowControl/>
        <w:autoSpaceDE w:val="0"/>
        <w:autoSpaceDN w:val="0"/>
        <w:adjustRightInd w:val="0"/>
        <w:jc w:val="center"/>
        <w:rPr>
          <w:rFonts w:ascii="Arial" w:eastAsia="Times New Roman" w:hAnsi="Arial" w:cs="Arial"/>
          <w:b/>
          <w:bCs/>
          <w:color w:val="C00000"/>
          <w:sz w:val="24"/>
          <w:szCs w:val="24"/>
        </w:rPr>
      </w:pPr>
    </w:p>
    <w:p w:rsidR="00233F42" w:rsidRDefault="00233F42" w:rsidP="00233F42">
      <w:pPr>
        <w:widowControl/>
        <w:spacing w:line="360" w:lineRule="auto"/>
        <w:ind w:left="648"/>
        <w:jc w:val="center"/>
        <w:rPr>
          <w:rFonts w:ascii="Arial" w:eastAsia="Times New Roman" w:hAnsi="Arial" w:cs="Arial"/>
          <w:b/>
          <w:bCs/>
          <w:color w:val="C00000"/>
          <w:sz w:val="24"/>
          <w:szCs w:val="24"/>
        </w:rPr>
      </w:pPr>
      <w:r>
        <w:rPr>
          <w:rFonts w:ascii="Arial" w:eastAsia="Times New Roman" w:hAnsi="Arial" w:cs="Arial"/>
          <w:b/>
          <w:bCs/>
          <w:color w:val="C00000"/>
          <w:sz w:val="24"/>
          <w:szCs w:val="24"/>
        </w:rPr>
        <w:t>ABSTRACT</w:t>
      </w:r>
    </w:p>
    <w:p w:rsidR="00233F42" w:rsidRPr="00233F42" w:rsidRDefault="00233F42" w:rsidP="00233F42">
      <w:pPr>
        <w:widowControl/>
        <w:autoSpaceDE w:val="0"/>
        <w:autoSpaceDN w:val="0"/>
        <w:adjustRightInd w:val="0"/>
        <w:spacing w:line="360" w:lineRule="auto"/>
        <w:rPr>
          <w:rFonts w:ascii="Arial" w:eastAsia="Times New Roman" w:hAnsi="Arial" w:cs="Arial"/>
          <w:b/>
          <w:bCs/>
          <w:color w:val="333333"/>
          <w:sz w:val="23"/>
          <w:szCs w:val="23"/>
        </w:rPr>
      </w:pPr>
      <w:r w:rsidRPr="00233F42">
        <w:rPr>
          <w:rFonts w:ascii="Arial" w:eastAsia="Times New Roman" w:hAnsi="Arial" w:cs="Arial"/>
          <w:b/>
          <w:bCs/>
          <w:color w:val="333333"/>
          <w:sz w:val="23"/>
          <w:szCs w:val="23"/>
        </w:rPr>
        <w:t>Objective/Purpose</w:t>
      </w:r>
    </w:p>
    <w:p w:rsidR="00233F42" w:rsidRPr="00233F42" w:rsidRDefault="00233F42" w:rsidP="00233F42">
      <w:pPr>
        <w:widowControl/>
        <w:autoSpaceDE w:val="0"/>
        <w:autoSpaceDN w:val="0"/>
        <w:adjustRightInd w:val="0"/>
        <w:spacing w:line="360" w:lineRule="auto"/>
        <w:rPr>
          <w:rFonts w:ascii="Arial" w:eastAsia="Times New Roman" w:hAnsi="Arial" w:cs="Arial"/>
          <w:color w:val="333333"/>
          <w:sz w:val="23"/>
          <w:szCs w:val="23"/>
        </w:rPr>
      </w:pPr>
      <w:r w:rsidRPr="00233F42">
        <w:rPr>
          <w:rFonts w:ascii="Arial" w:eastAsia="Times New Roman" w:hAnsi="Arial" w:cs="Arial"/>
          <w:color w:val="333333"/>
          <w:sz w:val="23"/>
          <w:szCs w:val="23"/>
        </w:rPr>
        <w:t>To evaluate 3 year outcomes of phacoemulsification and endoscopic cyclophotocoagulation (ECP) as a primary surgical treatment for</w:t>
      </w:r>
      <w:r>
        <w:rPr>
          <w:rFonts w:ascii="Arial" w:eastAsia="Times New Roman" w:hAnsi="Arial" w:cs="Arial"/>
          <w:color w:val="333333"/>
          <w:sz w:val="23"/>
          <w:szCs w:val="23"/>
        </w:rPr>
        <w:t xml:space="preserve"> </w:t>
      </w:r>
      <w:r w:rsidRPr="00233F42">
        <w:rPr>
          <w:rFonts w:ascii="Arial" w:eastAsia="Times New Roman" w:hAnsi="Arial" w:cs="Arial"/>
          <w:color w:val="333333"/>
          <w:sz w:val="23"/>
          <w:szCs w:val="23"/>
        </w:rPr>
        <w:t>glaucoma and cataract.</w:t>
      </w:r>
    </w:p>
    <w:p w:rsidR="00233F42" w:rsidRPr="00233F42" w:rsidRDefault="00233F42" w:rsidP="00233F42">
      <w:pPr>
        <w:widowControl/>
        <w:autoSpaceDE w:val="0"/>
        <w:autoSpaceDN w:val="0"/>
        <w:adjustRightInd w:val="0"/>
        <w:spacing w:line="360" w:lineRule="auto"/>
        <w:rPr>
          <w:rFonts w:ascii="Arial" w:eastAsia="Times New Roman" w:hAnsi="Arial" w:cs="Arial"/>
          <w:b/>
          <w:bCs/>
          <w:color w:val="333333"/>
          <w:sz w:val="23"/>
          <w:szCs w:val="23"/>
        </w:rPr>
      </w:pPr>
      <w:r w:rsidRPr="00233F42">
        <w:rPr>
          <w:rFonts w:ascii="Arial" w:eastAsia="Times New Roman" w:hAnsi="Arial" w:cs="Arial"/>
          <w:b/>
          <w:bCs/>
          <w:color w:val="333333"/>
          <w:sz w:val="23"/>
          <w:szCs w:val="23"/>
        </w:rPr>
        <w:t>Materials/Patients</w:t>
      </w:r>
    </w:p>
    <w:p w:rsidR="00233F42" w:rsidRPr="00233F42" w:rsidRDefault="00233F42" w:rsidP="00233F42">
      <w:pPr>
        <w:widowControl/>
        <w:autoSpaceDE w:val="0"/>
        <w:autoSpaceDN w:val="0"/>
        <w:adjustRightInd w:val="0"/>
        <w:spacing w:line="360" w:lineRule="auto"/>
        <w:rPr>
          <w:rFonts w:ascii="Arial" w:eastAsia="Times New Roman" w:hAnsi="Arial" w:cs="Arial"/>
          <w:color w:val="333333"/>
          <w:sz w:val="23"/>
          <w:szCs w:val="23"/>
        </w:rPr>
      </w:pPr>
      <w:r w:rsidRPr="00233F42">
        <w:rPr>
          <w:rFonts w:ascii="Arial" w:eastAsia="Times New Roman" w:hAnsi="Arial" w:cs="Arial"/>
          <w:color w:val="333333"/>
          <w:sz w:val="23"/>
          <w:szCs w:val="23"/>
        </w:rPr>
        <w:t>Patients with coexisting glaucoma and cataract who underwent combined phacoemulsification and endoscopic cyclophotocoagulation were</w:t>
      </w:r>
      <w:r>
        <w:rPr>
          <w:rFonts w:ascii="Arial" w:eastAsia="Times New Roman" w:hAnsi="Arial" w:cs="Arial"/>
          <w:color w:val="333333"/>
          <w:sz w:val="23"/>
          <w:szCs w:val="23"/>
        </w:rPr>
        <w:t xml:space="preserve"> </w:t>
      </w:r>
      <w:r w:rsidRPr="00233F42">
        <w:rPr>
          <w:rFonts w:ascii="Arial" w:eastAsia="Times New Roman" w:hAnsi="Arial" w:cs="Arial"/>
          <w:color w:val="333333"/>
          <w:sz w:val="23"/>
          <w:szCs w:val="23"/>
        </w:rPr>
        <w:t>included in this retrospective case note review.</w:t>
      </w:r>
    </w:p>
    <w:p w:rsidR="00233F42" w:rsidRPr="00233F42" w:rsidRDefault="00233F42" w:rsidP="00233F42">
      <w:pPr>
        <w:widowControl/>
        <w:autoSpaceDE w:val="0"/>
        <w:autoSpaceDN w:val="0"/>
        <w:adjustRightInd w:val="0"/>
        <w:spacing w:line="360" w:lineRule="auto"/>
        <w:rPr>
          <w:rFonts w:ascii="Arial" w:eastAsia="Times New Roman" w:hAnsi="Arial" w:cs="Arial"/>
          <w:b/>
          <w:bCs/>
          <w:color w:val="333333"/>
          <w:sz w:val="23"/>
          <w:szCs w:val="23"/>
        </w:rPr>
      </w:pPr>
      <w:r w:rsidRPr="00233F42">
        <w:rPr>
          <w:rFonts w:ascii="Arial" w:eastAsia="Times New Roman" w:hAnsi="Arial" w:cs="Arial"/>
          <w:b/>
          <w:bCs/>
          <w:color w:val="333333"/>
          <w:sz w:val="23"/>
          <w:szCs w:val="23"/>
        </w:rPr>
        <w:t>Methods</w:t>
      </w:r>
    </w:p>
    <w:p w:rsidR="00233F42" w:rsidRPr="00233F42" w:rsidRDefault="00233F42" w:rsidP="00233F42">
      <w:pPr>
        <w:widowControl/>
        <w:autoSpaceDE w:val="0"/>
        <w:autoSpaceDN w:val="0"/>
        <w:adjustRightInd w:val="0"/>
        <w:spacing w:line="360" w:lineRule="auto"/>
        <w:rPr>
          <w:rFonts w:ascii="Arial" w:eastAsia="Times New Roman" w:hAnsi="Arial" w:cs="Arial"/>
          <w:color w:val="333333"/>
          <w:sz w:val="23"/>
          <w:szCs w:val="23"/>
        </w:rPr>
      </w:pPr>
      <w:r w:rsidRPr="00233F42">
        <w:rPr>
          <w:rFonts w:ascii="Arial" w:eastAsia="Times New Roman" w:hAnsi="Arial" w:cs="Arial"/>
          <w:color w:val="333333"/>
          <w:sz w:val="23"/>
          <w:szCs w:val="23"/>
        </w:rPr>
        <w:t xml:space="preserve">183 eyes of 176 patients were included in this study. The patients were excluded if </w:t>
      </w:r>
      <w:r>
        <w:rPr>
          <w:rFonts w:ascii="Arial" w:eastAsia="Times New Roman" w:hAnsi="Arial" w:cs="Arial"/>
          <w:color w:val="333333"/>
          <w:sz w:val="23"/>
          <w:szCs w:val="23"/>
        </w:rPr>
        <w:t>p</w:t>
      </w:r>
      <w:r w:rsidRPr="00233F42">
        <w:rPr>
          <w:rFonts w:ascii="Arial" w:eastAsia="Times New Roman" w:hAnsi="Arial" w:cs="Arial"/>
          <w:color w:val="333333"/>
          <w:sz w:val="23"/>
          <w:szCs w:val="23"/>
        </w:rPr>
        <w:t>resented a previous ocular history of any intraocular</w:t>
      </w:r>
      <w:r>
        <w:rPr>
          <w:rFonts w:ascii="Arial" w:eastAsia="Times New Roman" w:hAnsi="Arial" w:cs="Arial"/>
          <w:color w:val="333333"/>
          <w:sz w:val="23"/>
          <w:szCs w:val="23"/>
        </w:rPr>
        <w:t xml:space="preserve"> </w:t>
      </w:r>
      <w:r w:rsidRPr="00233F42">
        <w:rPr>
          <w:rFonts w:ascii="Arial" w:eastAsia="Times New Roman" w:hAnsi="Arial" w:cs="Arial"/>
          <w:color w:val="333333"/>
          <w:sz w:val="23"/>
          <w:szCs w:val="23"/>
        </w:rPr>
        <w:t>surgery or glaucoma laser treatment. Primary outcome measures included IOP, number of antiglaucoma medications, adverse events and</w:t>
      </w:r>
      <w:r>
        <w:rPr>
          <w:rFonts w:ascii="Arial" w:eastAsia="Times New Roman" w:hAnsi="Arial" w:cs="Arial"/>
          <w:color w:val="333333"/>
          <w:sz w:val="23"/>
          <w:szCs w:val="23"/>
        </w:rPr>
        <w:t xml:space="preserve"> </w:t>
      </w:r>
      <w:r w:rsidRPr="00233F42">
        <w:rPr>
          <w:rFonts w:ascii="Arial" w:eastAsia="Times New Roman" w:hAnsi="Arial" w:cs="Arial"/>
          <w:color w:val="333333"/>
          <w:sz w:val="23"/>
          <w:szCs w:val="23"/>
        </w:rPr>
        <w:t>the need for glaucoma procedures.</w:t>
      </w:r>
    </w:p>
    <w:p w:rsidR="00233F42" w:rsidRPr="00233F42" w:rsidRDefault="00233F42" w:rsidP="00233F42">
      <w:pPr>
        <w:widowControl/>
        <w:autoSpaceDE w:val="0"/>
        <w:autoSpaceDN w:val="0"/>
        <w:adjustRightInd w:val="0"/>
        <w:spacing w:line="360" w:lineRule="auto"/>
        <w:rPr>
          <w:rFonts w:ascii="Arial" w:eastAsia="Times New Roman" w:hAnsi="Arial" w:cs="Arial"/>
          <w:b/>
          <w:bCs/>
          <w:color w:val="333333"/>
          <w:sz w:val="23"/>
          <w:szCs w:val="23"/>
        </w:rPr>
      </w:pPr>
      <w:r w:rsidRPr="00233F42">
        <w:rPr>
          <w:rFonts w:ascii="Arial" w:eastAsia="Times New Roman" w:hAnsi="Arial" w:cs="Arial"/>
          <w:b/>
          <w:bCs/>
          <w:color w:val="333333"/>
          <w:sz w:val="23"/>
          <w:szCs w:val="23"/>
        </w:rPr>
        <w:t>Results and Conclusion</w:t>
      </w:r>
    </w:p>
    <w:p w:rsidR="00233F42" w:rsidRPr="00233F42" w:rsidRDefault="00233F42" w:rsidP="00233F42">
      <w:pPr>
        <w:widowControl/>
        <w:autoSpaceDE w:val="0"/>
        <w:autoSpaceDN w:val="0"/>
        <w:adjustRightInd w:val="0"/>
        <w:spacing w:line="360" w:lineRule="auto"/>
        <w:rPr>
          <w:rFonts w:ascii="Arial" w:eastAsia="Times New Roman" w:hAnsi="Arial" w:cs="Arial"/>
          <w:color w:val="333333"/>
          <w:sz w:val="23"/>
          <w:szCs w:val="23"/>
        </w:rPr>
      </w:pPr>
      <w:r w:rsidRPr="00233F42">
        <w:rPr>
          <w:rFonts w:ascii="Arial" w:eastAsia="Times New Roman" w:hAnsi="Arial" w:cs="Arial"/>
          <w:color w:val="333333"/>
          <w:sz w:val="23"/>
          <w:szCs w:val="23"/>
        </w:rPr>
        <w:t>183 eyes of 176 patients were included in this study: 64 eyes (35%) had primary open angle glaucoma, 81 eyes (44.2%) had primary</w:t>
      </w:r>
      <w:r>
        <w:rPr>
          <w:rFonts w:ascii="Arial" w:eastAsia="Times New Roman" w:hAnsi="Arial" w:cs="Arial"/>
          <w:color w:val="333333"/>
          <w:sz w:val="23"/>
          <w:szCs w:val="23"/>
        </w:rPr>
        <w:t xml:space="preserve"> </w:t>
      </w:r>
      <w:r w:rsidRPr="00233F42">
        <w:rPr>
          <w:rFonts w:ascii="Arial" w:eastAsia="Times New Roman" w:hAnsi="Arial" w:cs="Arial"/>
          <w:color w:val="333333"/>
          <w:sz w:val="23"/>
          <w:szCs w:val="23"/>
        </w:rPr>
        <w:t>angle closure glaucoma and 38 eyes (20.8%) had pseudoexfoliation glaucoma. The preoperative IOP (17.6 + 6.17 mmHg) was significantly</w:t>
      </w:r>
    </w:p>
    <w:p w:rsidR="00233F42" w:rsidRPr="00233F42" w:rsidRDefault="00233F42" w:rsidP="00233F42">
      <w:pPr>
        <w:widowControl/>
        <w:autoSpaceDE w:val="0"/>
        <w:autoSpaceDN w:val="0"/>
        <w:adjustRightInd w:val="0"/>
        <w:spacing w:line="360" w:lineRule="auto"/>
        <w:rPr>
          <w:rFonts w:ascii="Arial" w:eastAsia="Times New Roman" w:hAnsi="Arial" w:cs="Arial"/>
          <w:color w:val="333333"/>
          <w:sz w:val="23"/>
          <w:szCs w:val="23"/>
        </w:rPr>
      </w:pPr>
      <w:r w:rsidRPr="00233F42">
        <w:rPr>
          <w:rFonts w:ascii="Arial" w:eastAsia="Times New Roman" w:hAnsi="Arial" w:cs="Arial"/>
          <w:color w:val="333333"/>
          <w:sz w:val="23"/>
          <w:szCs w:val="23"/>
        </w:rPr>
        <w:t>(p&lt;0.01 in all timepoints) greater than in the first postoperative month (14.3 + 5.2 mmHg), and months 3 (14.8 + 5.1 mmHg), 6 (15.3 +4.6 mmHg), 12 (15.2 + 4.4 mmHg), but was of marginal significance on month 24 (16.1 + 5.1 mmHg), p&lt;0.04), and was not significantly</w:t>
      </w:r>
    </w:p>
    <w:p w:rsidR="00233F42" w:rsidRDefault="00233F42" w:rsidP="00233F42">
      <w:pPr>
        <w:widowControl/>
        <w:autoSpaceDE w:val="0"/>
        <w:autoSpaceDN w:val="0"/>
        <w:adjustRightInd w:val="0"/>
        <w:spacing w:line="360" w:lineRule="auto"/>
        <w:rPr>
          <w:rFonts w:ascii="Arial" w:eastAsia="Times New Roman" w:hAnsi="Arial" w:cs="Arial"/>
          <w:color w:val="333333"/>
          <w:sz w:val="23"/>
          <w:szCs w:val="23"/>
        </w:rPr>
      </w:pPr>
      <w:r>
        <w:rPr>
          <w:rFonts w:ascii="Arial" w:eastAsia="Times New Roman" w:hAnsi="Arial" w:cs="Arial"/>
          <w:b/>
          <w:bCs/>
          <w:noProof/>
          <w:color w:val="C00000"/>
          <w:sz w:val="24"/>
          <w:szCs w:val="24"/>
        </w:rPr>
        <mc:AlternateContent>
          <mc:Choice Requires="wpg">
            <w:drawing>
              <wp:anchor distT="0" distB="0" distL="114300" distR="114300" simplePos="0" relativeHeight="251659264" behindDoc="0" locked="0" layoutInCell="1" allowOverlap="1" wp14:anchorId="7C8F6064" wp14:editId="2371CA53">
                <wp:simplePos x="0" y="0"/>
                <wp:positionH relativeFrom="margin">
                  <wp:posOffset>4406265</wp:posOffset>
                </wp:positionH>
                <wp:positionV relativeFrom="paragraph">
                  <wp:posOffset>1472565</wp:posOffset>
                </wp:positionV>
                <wp:extent cx="2331720" cy="1106424"/>
                <wp:effectExtent l="0" t="0" r="0" b="0"/>
                <wp:wrapNone/>
                <wp:docPr id="3" name="مجموعة 3"/>
                <wp:cNvGraphicFramePr/>
                <a:graphic xmlns:a="http://schemas.openxmlformats.org/drawingml/2006/main">
                  <a:graphicData uri="http://schemas.microsoft.com/office/word/2010/wordprocessingGroup">
                    <wpg:wgp>
                      <wpg:cNvGrpSpPr/>
                      <wpg:grpSpPr>
                        <a:xfrm>
                          <a:off x="0" y="0"/>
                          <a:ext cx="2331720" cy="1106424"/>
                          <a:chOff x="3699" y="0"/>
                          <a:chExt cx="14071034" cy="4581631"/>
                        </a:xfrm>
                      </wpg:grpSpPr>
                      <pic:pic xmlns:pic="http://schemas.openxmlformats.org/drawingml/2006/picture">
                        <pic:nvPicPr>
                          <pic:cNvPr id="4" name="Picture 2" descr="E:\E C P\photo\M.G.R  Video.jpg"/>
                          <pic:cNvPicPr>
                            <a:picLocks noChangeAspect="1" noChangeArrowheads="1"/>
                          </pic:cNvPicPr>
                        </pic:nvPicPr>
                        <pic:blipFill rotWithShape="1">
                          <a:blip r:embed="rId6" cstate="print">
                            <a:extLst>
                              <a:ext uri="{28A0092B-C50C-407E-A947-70E740481C1C}">
                                <a14:useLocalDpi xmlns:a14="http://schemas.microsoft.com/office/drawing/2010/main" val="0"/>
                              </a:ext>
                            </a:extLst>
                          </a:blip>
                          <a:srcRect l="3612" r="5486"/>
                          <a:stretch/>
                        </pic:blipFill>
                        <pic:spPr bwMode="auto">
                          <a:xfrm>
                            <a:off x="3699" y="0"/>
                            <a:ext cx="6840000" cy="457200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5" name="Picture 3" descr="E:\E C P\photo\M.G.R  Video3.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7234733" y="9631"/>
                            <a:ext cx="6840000" cy="4572000"/>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margin">
                  <wp14:pctWidth>0</wp14:pctWidth>
                </wp14:sizeRelH>
                <wp14:sizeRelV relativeFrom="margin">
                  <wp14:pctHeight>0</wp14:pctHeight>
                </wp14:sizeRelV>
              </wp:anchor>
            </w:drawing>
          </mc:Choice>
          <mc:Fallback>
            <w:pict>
              <v:group w14:anchorId="5F3EDA20" id="مجموعة 3" o:spid="_x0000_s1026" style="position:absolute;margin-left:346.95pt;margin-top:115.95pt;width:183.6pt;height:87.1pt;z-index:251659264;mso-position-horizontal-relative:margin;mso-width-relative:margin;mso-height-relative:margin" coordorigin="36" coordsize="140710,4581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l86Ym/AwAAnQsAAA4AAABkcnMvZTJvRG9jLnhtbOxW3YrjNhS+L/Qd&#10;hO8d/+bPTGaZ2slQ2G3Dbn9u5kaRZVtd2xKSksxQernQVyn0BfomM2/TI8nO7GYWtkxZSksDSSzJ&#10;Ojrn+zn2xYvbrkUHKhXj/cqLJqGHaE94yfp65X3/3cZfeEhp3Je45T1deXdUeS8uv/zi4igyGvOG&#10;tyWVCIL0KjuKlddoLbIgUKShHVYTLmgPixWXHdYwlHVQSnyE6F0bxGE4C45clkJyQpWC2cItepc2&#10;flVRor+tKkU1alce5Kbtr7S/O/MbXF7grJZYNIwMaeBnZNFh1sOhp1AF1hjtJXsSqmNEcsUrPSG8&#10;C3hVMUJtDVBNFJ5Vcy35Xtha6uxYixNMAO0ZTs8OS745bCVi5cpLPNTjDih6eHf/+8O7h1/v/7j/&#10;DSUGoaOoM7jxWoo3YiuHidqNTNG3lezMP5SDbi22dyds6a1GBCbjJInmMVBAYC2Kwlkapw590gBF&#10;Zl8yWy499LiVNOthc5SG8yhMUrc7nS6iWRKZ3cF4eGByPKUkGMngOwAGV08A+7SwYJfeS+oNQbq/&#10;FKPD8u1e+MCtwJrtWMv0ndUpsGiS6g9bRrbSDR6xh8Ic9rBqDkWxh0qqCAh1nd2sUY62N6Lhmt+8&#10;mlxPXiP0Ayspn/wkagOCCWxiucjYVP6Sk7cK9TxvcF/TKyXACAA7HDNOScmPDcWlMtMGyQ+j2OEH&#10;2e5aJjasbZHk+kemmzcNFqCWyMreLA5AQc5n4vwI1k74BSf7jvbaOVnSFjDjvWqYUB6SGe12FIQp&#10;vy4hcQJdRMN5QrJe2zNBWS+VNrozGrNm+zleXIXhMv7Kz6dh7oNq1v7VMp3783A9T8N0EeVR/ovZ&#10;HaXZXlGACbeFYEPqMPsk+Y86a+hBzrPW++iAbYdxmoSErDbHFEGmBiGTq5LkNZBh+lEyi4BnwGua&#10;LmbOC0pLqkkz8jFi7jhWYD60O77iJeCA95pbGM7Md24ig43x32yRhvAZHQRWhIHLdowgpNLXlHfI&#10;XADukKY9AR8AZ3freIuppOdGDjBvCXhCxTJcrhfrReqn8WwNVBSFf7XJU3+2iebTIinyvIhGKhpW&#10;lrS36nKPgr/BhAWZt6w04Rzi9S5vpWNoYz9D4erxtsAo4jGNkb3x31ZnPWFIGNwCjnHEwMW/ptVM&#10;z1sN9P1Pt5rkn+k1hr7P3FrAgeS/1VqsI4dGYgCswAem5TgHnxasmp/RYOZxks4TUA08qJfDY9i1&#10;4P/bzOdrM/b9Bt4BbUMa3lfNS+b7Y7h+/6368k8AAAD//wMAUEsDBBQABgAIAAAAIQAZlLvJwwAA&#10;AKcBAAAZAAAAZHJzL19yZWxzL2Uyb0RvYy54bWwucmVsc7yQywrCMBBF94L/EGZv03YhIqZuRHAr&#10;+gFDMk2jzYMkiv69AUEUBHcuZ4Z77mFW65sd2ZViMt4JaKoaGDnplXFawPGwnS2ApYxO4egdCbhT&#10;gnU3naz2NGIuoTSYkFihuCRgyDksOU9yIIup8oFcufQ+WsxljJoHlGfUxNu6nvP4zoDug8l2SkDc&#10;qRbY4R5K82+273sjaePlxZLLXyq4saW7ADFqygIsKYPPZVudAmng3yWa/0g0Lwn+8d7uAQAA//8D&#10;AFBLAwQUAAYACAAAACEAgme4YuEAAAAMAQAADwAAAGRycy9kb3ducmV2LnhtbEyPwUrDQBCG74Lv&#10;sIzgzW620WBjJqUU9VQEW6H0tk2mSWh2N2S3Sfr2Tk96+4f5+OebbDmZVgzU+8ZZBDWLQJAtXNnY&#10;CuFn9/H0CsIHbUvdOksIV/KwzO/vMp2WbrTfNGxDJbjE+lQj1CF0qZS+qMloP3MdWd6dXG904LGv&#10;ZNnrkctNK+dRlEijG8sXat3RuqbivL0YhM9Rj6tYvQ+b82l9PexevvYbRYiPD9PqDUSgKfzBcNNn&#10;dcjZ6egutvSiRUgW8YJRhHmsONyIKFEKxBHhmRPIPJP/n8h/AQAA//8DAFBLAwQKAAAAAAAAACEA&#10;XOqY00haAABIWgAAFQAAAGRycy9tZWRpYS9pbWFnZTEuanBlZ//Y/+AAEEpGSUYAAQEBANwA3AAA&#10;/9sAQwACAQECAQECAgICAgICAgMFAwMDAwMGBAQDBQcGBwcHBgcHCAkLCQgICggHBwoNCgoLDAwM&#10;DAcJDg8NDA4LDAwM/9sAQwECAgIDAwMGAwMGDAgHCAwMDAwMDAwMDAwMDAwMDAwMDAwMDAwMDAwM&#10;DAwMDAwMDAwMDAwMDAwMDAwMDAwMDAwM/8AAEQgBCQEsAwEiAAIRAQMRAf/EAB8AAAEFAQEBAQEB&#10;AAAAAAAAAAABAgMEBQYHCAkKC//EALUQAAIBAwMCBAMFBQQEAAABfQECAwAEEQUSITFBBhNRYQci&#10;cRQygZGhCCNCscEVUtHwJDNicoIJChYXGBkaJSYnKCkqNDU2Nzg5OkNERUZHSElKU1RVVldYWVpj&#10;ZGVmZ2hpanN0dXZ3eHl6g4SFhoeIiYqSk5SVlpeYmZqio6Slpqeoqaqys7S1tre4ubrCw8TFxsfI&#10;ycrS09TV1tfY2drh4uPk5ebn6Onq8fLz9PX29/j5+v/EAB8BAAMBAQEBAQEBAQEAAAAAAAABAgME&#10;BQYHCAkKC//EALURAAIBAgQEAwQHBQQEAAECdwABAgMRBAUhMQYSQVEHYXETIjKBCBRCkaGxwQkj&#10;M1LwFWJy0QoWJDThJfEXGBkaJicoKSo1Njc4OTpDREVGR0hJSlNUVVZXWFlaY2RlZmdoaWpzdHV2&#10;d3h5eoKDhIWGh4iJipKTlJWWl5iZmqKjpKWmp6ipqrKztLW2t7i5usLDxMXGx8jJytLT1NXW19jZ&#10;2uLj5OXm5+jp6vLz9PX29/j5+v/aAAwDAQACEQMRAD8A/Mf9kbQ31z4SaDHsypE3P/beSvr34ZeC&#10;UsLBfl/eZAU5/E14V/wT28MLN+z/AKFeNHu3C4x6nFxKP6V9XaBC1nahPs+0KQu5RjnFeXjKiV4o&#10;+0yfC2gqrNCws5LKGOFlX9y5Jwc56Cuit49lnj1bdz+NZtjY7Ad2W+XI9q0iv+jdemevr1rxKkup&#10;9VRVkQyT/ZkbPHGOO1U9U1NILdmLduvpRd3H2eJmcjkEnPauX1bVGvnaNfu561yX5nY6YyUU2yj4&#10;n1ptTlaKPKrjJOOtU/Dei/8ACQauI9p8uIZPuR2pdab7HbySbdxAzgDr6Cun+EV1p6Wq+ZlbqQ55&#10;PIbOP5V6FGnaOh5WIrc8rm9F8ErfWdJ8y3VlvIR13feYk4A/QVwXiHwtq3w/1EyMskUe7LvjG3sC&#10;fbkfnXu/hm4k+yrNbwC4+ZWba20qAR/9em+LZ7PxxYfZbiMdx5UgwcE//qx9K19tZWkYyoqejOL8&#10;LftF33hjQorPULNboSS4MhPAQAYA9ScfpWhqU/gr4kXTctpdw+BGSePbNZ83wVk1Xwzc2u4rcWs7&#10;QYk9vusM9MjFY/hX4fTaki2t1H9n1KMlWRuN+OMg+hpxrJRumZxwsub3Ruv+HrrwyJoEkW7t5jsB&#10;65GP8KveHfHS6NdlrqFogqYGRnNdJB8JtS0+2aSSNpYYhucE9BWX4in0nUraO1ghcTYxIHHf2rlq&#10;OE9Ez08NTqpal7TvHB18+VDJhCeRiuz8H6G19dr+78zjr0xXO/Db4drbyec0PzXGAiKOfavX/Cnh&#10;xoHXcvlDuuMV59ajCOkj6PBybSuaOgeFI1MbXDljH90V3Gi6Lb4BRG+XoTVPRtLjKqfL3Y6Cuz0H&#10;w4946lvlXGcKO1crb2ifRYamk+aZDBYmKIFV7YGBUcttdGfCwtt78V2tr4bVJY1H3R3IrVj0WEsV&#10;4ORySK2+rPk5md08RTgtNTy+9jdI/wB7CcN3rHmtVmdnztHY16VrejnU2eFI1xHjLAdRWCuhwwLL&#10;A8fTI6dRXH7JoIVlbR6nD3NkwJ28rjjmqcFoxR0kDLkdTXSah4Z8hJJYWZV7AVzc0140jq0ZZVPX&#10;1qi6mI92xi6zo3myMqqu7HBzXlPxc0UtYyKw+63B9K9jv5/Kf5lKt06VwHxQsftllKdv3h6VtTPG&#10;xklJHzZqdrysbf8ALGUD/gOeP61o2ciqrRt/rFO2pPElsI3kUrhozg+4zkVn6nC0N28ill2gH8K6&#10;rc0EkfGYiPs5s15JBMqbeSnBqq65R1x3xTdLvluYNw6jkgVKD50h7ew71lTVtDKpLZhFp32kCPrt&#10;GSaoalbszbVX5c9f0rVaVrXP+2v6VXEBlUcMxznFbxlZaHLOLbucpqOhLeS7dv4+leZ/EXwhHI8m&#10;1cY5r2/UESCzhG0K28ZfHUGuM8baAt2GZV+6Djj71d+DrODucGKoqcbHzRq+ntZTsNuACR9Ko967&#10;nxh4d3Xtwqj7vIH864iaMxTMp7Gvoea65kfJVqbjKzG9q+U/2lv+S0av9IP/AESlfVlfJ/7Sf7z4&#10;0awR/wBMR/5BStKcryucWI+A/QL/AIJ02Tf8Mq+E5B8q/wClZOP+nqevqfw3LFBZQrcIvlzOp4/u&#10;8g/rmvmr/gnFGzfsg+D9ueftZI/7fJxX0Zp1u3ysyMycYP8AdrwcTO1R+p93l0f9nh6L8jpJ7izt&#10;ptscO5cBGx6CsfUrkJG25sHH5Yp810BHJJyNxyM1zetX8l1MUUnA6nPWvKrTuexTVloVtX1I6hP5&#10;UZO369aqyQC3j/rViG18sbvz96oaxfeUNq9+APUmtKMdrHPiJdBPDulL4o19I3/1UZyQT1PHFbXi&#10;H4cqbyJ7VtsyxZGON4yf1x/KsnwtfvoVs0d9bvGZjuLr94c4/kc10Vvr8muzw28UrtHJESJV+9B6&#10;A+n/ANeu+8o6I4oxjPRlzQvFa6FYTQteK19kboy2GJITdj1HJP4V1vhfVrHx3G6TIyyW4U+YDtdS&#10;c8evXNZnh39n2X4p20zWdtdf2paW7XN35SFjEigfvf8AdHGT71HoXhe68G6mlj4iVo1nGLTUE4SR&#10;uoDf3SOnpWVVOS5jWh7rs9TutN0/UvDGtSLeNJqNrdOgM+Pmjy3Bb/vo8+1dUPh3aX9zHcCNWeJg&#10;8cg7E9az/h7BqcFxm/26hZsuFcD5l5wN3rXpGnWsdvCZODGoGAR3x0/DP6V5Vaq1qeph6PO7LYp+&#10;I9NtdM8ISLM215gW/ADgfnXhem+G4dW157hYwzu3ygDpXv2g/D3Vvj/4nj8OaU0cd5dwztErk8+X&#10;C0mPqduB7kVxulfDa68B61JpuoWsltqFq5imikXa6MOxFOhKbXtbe7sevGNOM/Y/ate3Wx79+xz8&#10;IdP+Gvg7Uvid4ms7S8sNNha30m2nOftN3lQCF7qvP6+ledyh9S1WaZlCyXMjOQBgcnJx7Vo6fcX0&#10;2iWlhc3MzWtuSYoC/wAiEnJwOnNaWlaL5Gtbt0chUqSgPB74p1qjmkui/ps6Mtwvs6s603dy28kt&#10;l/mWvBuhyXEXmKvywnBrv9Bt44SHYD8+lc34fj/sGa4WR8rIu7Hoa0pNZjtNP39WHTnrXOlyvU9e&#10;cpN3R08s8MF6uGBVR696rXOqLdSNHHIFCn5mz/n1rgE8XXF5eyK5ZQrYPOBWjpMUkwmfMjKWOD6j&#10;FEsQ7WRtKPLFSZ2dvMsSFFZSpHX+8e9c3ruo7dbTbCsibeeetPgvWMoiXcvcHtSX9tbyXsTfdG07&#10;eeM96zjWT0OXkfPzIyNUnN8WWOJowxwpH86mbwh9hsF/dszMuee5qxLZ/atct44cfP8ANjsoFdsm&#10;mpPaM0z/AOrG3GOK6IxUjlr4icILmPF/Evh5drL5XzY/WvL/ABposjwyKqnK9a+hfE2nw3VqxjA8&#10;xmwqj8q47xJ8P/LhUBTumXcSR1rop0ebQwqYi0LyPi/4kaP9juGfaVDDB9zXM6m+2NZF+YOq598j&#10;/wCtXvXxn+Ha2/mxyL8svIOPut7V4rrGjta6XHHIpVlDRkjsQTg/litadPldmeDmC5lzo5u0vmsb&#10;1WyvltheD1Arc27EWRfmSQHBrmJS0VztkGckhlH8LD/HrWr4d1g2yfZZfmRsNGT+f+Ipyp2u2edG&#10;pdWNK3vReR4b/lmSmP1qbeEVv88VWNoBIzx/L5hyQPWkkdkKD+8CCTXJUWpRHextqGjXEa/6yNCU&#10;+o5Fc9d3Q1UW+3nzIi+Ppwa6nSSl1Ayf8tY+GHqe1cWivbeLVs+nzSBB6BiD/jXbh0uXle5yVJWZ&#10;wfjrQfsmpGTadsuQR6Z//V+teU+LdFaxuy23hjX0x8QfB3maezMp3KCc4rxXx/pa3LRxqv3Uy2B3&#10;6V9BhpXifNY2ld8yPNzXyX+0ad3xl1r/AHox/wCQ0r64u4PIlZemGxXyN+0WP+Lya1/vp/6LWuyl&#10;8R4+IX7s/Rn/AIJvbn/ZC8H/AC/Kq3fP/b5PX0NZ3LY4Y7fTPWvnT/gnJqclv+yP4PQL8pW7/P7Z&#10;PX0HBOWClfqa+Yxsv3kl5v8AM++y2N8NT9F+RY1K83wjg++Kzgu846tkEmrNy5CZx26VUScKxf8A&#10;A152rPT2Qt5MsMZX865ua3utTv1kgjZlt5AxbGVGCOtaGv6iyriMfMeASa6T4bW8Vj4eZpJI/Mdt&#10;x3fxDr/SvRoR5VzM86pdsy9L8XR6uix3lvF5kIKsD97OBhsfWvSfhP4Mt5mabZHDHdHayHBbC4BB&#10;/Gl8GfADT/iqj3DOsEVup+dD8zHBx+GduT7V0Vn8KNU+HiRrHIZoYIy/2gt/GXA5H4j8q61teJyy&#10;qOL5ZHTQ6Xrnw4updQ8P3VxbpeQtYzxq2PPgfG+LP90jHB9BWvFa6N8TdAmtLqHyxCu2WOYbWjfr&#10;jHr3zXNeHPipqOsaidPltUkbT42kVMhSQOrHPsP5etaK6w+sakwnhm0+SZlz8n3yeBzXDWqO3mdl&#10;Cnd6Gh8NdFl8LpcadIzTQrOVhkJ+bbx1+hJGa9Dsjb3mgap80afYoS5DHlixVBj8Wz+FcSLz+yRu&#10;VRtaIMc+2Oc+5FWvhfdab4y+J2m6TrWrroej3RaS/vc5CIiM+MepK4HuRXj1qzb5T6PC0fZwc3sl&#10;f7j6P/ZJ+H2k/B/TJfiv4i1KGO30uF0srONx5sk8kfCn3MUikD0kBPSvEvF/im4+JHxF1PxFfBGu&#10;NQuWnbaPlXJ4A+gwPwrD+JHxPf4r+OLqezt/7O0fMcNtaQ/LGkcUaRIcf3iqDJq1pTNbIq+X+7Vc&#10;gmuqtWXs1SgrJfi+5vl+XydeWKqv35WX+Ffy/fuzpNPT7RKjOdqnpmnXmtw2GpRxrgN6+uKxLrV5&#10;oIC4bb5anFccPFc95rCtjc5bHXgCuWcm0fUYXB+9zvoetX+s5093Vh5g6DPWqel6tNfwiM7mZTnO&#10;eK5NdeLN97dt54PXmr1v4uhsomVGXzJFx9M1pTpTkjOpWhBcp2lrax3pyuGZXAIHc+9dQniCK2t/&#10;JRQrgDp6V5zovicaczZlXa5JPPJrRuPFTNJHNEybvukeorT6tI83EYyMpJI6671lYbZl+U/UVQ0l&#10;vtinhm2ngseB9Pzrl9Q8TrcybGkXsxAPXNWrLX9u1VbarDjFclTDts0p4tKOnU6zTGkg1VZz1HyL&#10;z26mupivw9tctK22NQPx4rgtH8UG2iZZAG5yDiu00LZe29u1xH959+zPYdz+laU1KCsZ4i1WNmNT&#10;Qo5kjuJjtkY4Uj+AZ6Va1nTbd4Ei+Vmxw+K6J9F+1QhViVo2PbqKr6n4XaK2LL8u0YINd1GokkeJ&#10;Wkpe6z5l+P8A4U+228nl8Nu3AY7181eKYPPaWGZdk0JD89PQ19h/F/Tdt5Gvyv5rc+3tXzH+0B4S&#10;/svW/Mik8t54iF3cAnPSu+KUo8xliqcY0bPqfPfii0axtvtm5tzOkrZPGCRx+GcfjVm0i3JGpZQ2&#10;Mq3off61W8bJf2dqsM0J8tXBY4+8oOcVm6TqMjlo9sjCPnOOg7GtKlNSiuU+ZUnGVmddbavIsK/K&#10;fMi+8p74qeZ/Ngjk2svmKGAPaqFpMLm3hu1+9vEco9fQ/iM/lV7W/tFzOtxu3cBSoGAqgYFcroqS&#10;1OhS6DbG4MN2s33cjDY71z/ix/s/je1uPofyBNaJvNsqoT8rEhvas7xkoWGxu/8AnjMIZPYHgfzr&#10;bDJKWpz1ttTpPE98L7SE+7ycE14n4s03Gu3yYGI8Kv8AWvU7Ob7X4akG4l4cgDPXFcNf6ZNrh8yG&#10;NpJpJCSB3HSvTwx4+IaaPDvFNk1pqcnucivjb9otivxm1v8A66J/6LWvubx9prf2hJuXaykgj3r4&#10;a/aOGfjPrfb54/8A0WtenD4jwMUvc+Z+hf8AwT0i3fsheDyufmF1+H+mT17ylyYk64NeHf8ABOss&#10;n7Hng/jjZd4/8DJ69sVfPSvksa/3svVn3+W/7tD/AAr8i4L3yY92dzFelURcBIG3c5OSabKhTndz&#10;iq1w+8bV/iOPoPWuelG7OqrUSVh+lW66vrsMcjbYcljnsB1rqNTvbdlW1tbfz5FyuCnyldo5z+n4&#10;Vm+Dd2l281z9lWZpT5al8DCkcEH1yP0q3BDfa5ctGUjVpCSMSgE/5xivR2SSONR1O/8Agt4tuNE0&#10;2XfDcWMcYMC7slJN2T19iB+dfSXhC3j13wvaXlw0My3SNG8aEExr8mC315/LNeRfCzwtN4Ntl03V&#10;Q11uDlPIUSMJDnC+4LAfnXpPibQLK5vVurS4Gj3F2gnSzBKrLDlkQlDyAdo+o+taO1rs55Sbkktj&#10;Fg+DU3ji5lXRdNm1m/VN7WsS4cKm8uwYdgNmQeMj2rFj1K4trjfD8/l4BRh8ymui8B+NfEHgDWZJ&#10;IXksbz5kE9uxG9WGD+fPFQzeHTI80lwWi8wblcDqa8bF1OiPcy+jed+hgaz4mjbTNsq+X8u3IH5f&#10;59qf8Nvhj4g8e+D/ABdrFhbxyaLoy281/OwBaIM5VNvf1Jx2FVb3wNfeL7t7e0+e4uGOxM7RgDP8&#10;h+leh/Aj4n3Hwz+BnjHwnDb+ZJ4tNsjTN/yyjiLlvxbcB9M1xYWKc3Kpt+vQ9zERqwp8tFe9db9r&#10;q/4HP+DdIBcNswkYx9a7+bRFS2j5G5hlh6VjeEtEkixIw2xx/McjqR0Fbmq6oun2TM20Dtnua6oR&#10;bOl1HDY5vxS8cFnIp44PTqa8wudZis7ppPMAyflBPXFaXxG+IcdvPIhfgZz9K8K8bfExYrh/LfO3&#10;OPmrsoYN1HqjDEZx7GNrnp+p/E1bcy/vtpz69qyW+M9uj7lmUv0614NqvjObUJT+8bnrzVS28RuG&#10;+8R+PWvYp4eEFY+TxWeVajtE+krL44xoVVpdxXkHNadh+0Aqqy+ZgE9zx6V80ReJQG+aTt1qRfFZ&#10;8o7ZTt579K25YNWseeswr810z6gPxRh1V1kjmDMTyAa7jwx44hvvL/eKdowQe1fG3h3xVcQXysrN&#10;tHB5612vhf4uyWN95cjYwcHntXNLBU5PmR3Us4qKykfaWj3cdyQ2Y8qRn3rsPC+vraXSw3BkDtHh&#10;XHNfOnw1+Ja31pGyyGRQBlc8ivafB2qfb7VZWdWK9GP8q4K+Dtoj3MPmHtFofQnhu6ibQoZVZWaN&#10;PmBbrxXO+O/EnnWDspaE9Mf3q5fw94naygHloZGkYqFz0qj44utQvY1wyxd2Vhnj6/jXlyUk7M76&#10;GGi5Xkec/EjX4zA3mDbIrAqccg8968B+O06+JNPjLdUcDg19Jap8Pn1278q6bbHjO4j7xP8AhXiH&#10;7SfhiPwulrY26pl28wv1JVcZ/MkV6GF5+RuROO9nblPmvXL/AMnSohu87dIUeOQZEeP1rZ+CXxL0&#10;H4cJ4ok1HRYb8eItCutGgEq7msLh9jRXCe6lGH0auV+Lkn9lamzxho1kw5IH3jyD+XBrjbbxrtcK&#10;2yT5iS6nB46cV6VGTiuaJ8RWs3yM7axv4XuNR8lGWznuZGgGPmCb8x/kMVctdRb7YEb5lkrn9K8U&#10;afcfMZljYE5ToQauw+ILW8nVoQ8m3ksBwK46l07o6IljX9PCjenRjwfQ1j6wH1HQbiP73yB8f7Sc&#10;11kWhza7MLeH5i2Wz6AAnNcxcj+ydTuLWX1Iwe9Th53kZ1tijoet/ZIZ0bG2WMSr+PBrsv2f9Q0e&#10;Lwx4ikvvLGpQxRtaBuhw+W/SvMzJ5Mc0Z4e3Zk/4Cai1i4bToYvJZo2ZSpIP0r1qN9Tx6m9jlPjM&#10;LfVvFmqXNqrJDJct5Y/ujJr89f2mIli+N2uL6SJ/6LWv0C1+0ZrKc53OpDY9fWvgP9qOHyvjv4gX&#10;HSSPr/1ySvSpyvI8XHK0bry/U/QT/gnfKD+x/wCEB/dW6H/k5PXt6PtAVR1PHvXhH/BPabyf2Q/B&#10;/wDu3f8A6Vz177oqeZtlbHyjOPSvlMRBuvL1f5n3GXythIX/AJV+RALRnuG8z5VjALH0FRX0cduV&#10;kXDeYBgf59q6fwlp1pr1zeSXtxFbwR5fnrJjoAK4nVHj1fVJlVT5ducIAcDLdvyqoJRsipPmZNqf&#10;xEsNOhSFYZHaHICj5s7aseDvEp1q5kSHTXeWNlCgHBOSf/r/AJio9J8K2NuGEiQqv8TdSSR617J8&#10;G/h7o6WFrM0jSNKRISo+6SVwc/pXTDk6mc+dLQ9X+F/i+2s9QhnaxvLeZ3xB5sOVyy7evsT17HBr&#10;ofHl9Z/ELWZJtculGszOghlT5ZIkHIxjthcAfWodJ0m4sdP863vN3lgqkEqhlLDAznqOAM1mXvii&#10;4s2kuLrSROynakqYb5QcDHf7tTWk0zOjHmeti1Dpt14YnihluG1CFlDRzsvzBeRtP0x1q34i1RZb&#10;JIY8s0g/75FPtdQW4tGWRNqqAVBHK9f8TWVezxxwzTcL5a45r53Fza2PtMtw75U2ZOrSTWksUccj&#10;RyyNtUqeQOh/nXSeF9OLGFdv3Tg1zujwHUdQjuZlZmY8cdAeleh6PZRwwKwBBYkLVUado6npVpK5&#10;ueQlvpSqvy5JJPrXA/GPxlDp1isCyLuQEtz0Pf8ApXReMvER0fTCufmVfWvmr40/EVp1fa/7xshh&#10;n8v617mFp82h4GPxSpq9zjPiv8RZLqZgjHAyCc9q8m1TWHuJCWLc+9W/Euu/aHbc25mPSueuLnzD&#10;mvXilGNj4vEYiVSW5JNqLKTtHOfzpkdyztxu65qszM8nHJ7Cuk0PwhI9uLibdFH1BP8AFWdSpFbh&#10;RoylL3VqZsKSTtkbsVcKf2c6eZx5g3L9On+NfSn/AAT6/Y60n9rK/wDFVvqV9caauj6I2oW7wgHM&#10;vnRxqG/2cOSce1fP+vfDq807V76O5kFvHY3DwqZDy20+lWqatzeRCb5nBbhYa3FbhVVevf1q5Hdf&#10;br1DHwWOOa5e7nj0uTCLJIwP324U/SpLbWZJZVkDbdvOB2qo2toTLm+1ue1/CrxZceFNch85tsBY&#10;By3T8a+ofBHxGt5jH5I8yJ+S3b618Kjxdc6vcL5jYUYGB0A6V9Bfs8eK2Np9ndgzQruXJzitfZqc&#10;bM2weJlTmux9deENVjbUVcbmWMLk+hPWul1XVV1K68r5WjYrhvXkZFcB8JYbjU4oJFbMcnyucZOc&#10;/wCR+VeuaL4Ps4JI1kVi4yA+ej9en515jwik7s+1+sqNtbqxxvjXzLiNGjfbtUsccHAr5R+OmtTa&#10;94ukVjkQRqvXjJLZ/kK+wPixpv8AY80bLgb0KHHfOK+OPi9ti8Q30zfdUEnHfb/+uuXEWjHlQpS5&#10;o88jxLx/okk0jSedH5MowY5VyAR6H6VwbfDS3ub+MSFNp+fEYwPpXbfEG/e4jmh6rNF59s3bIGSK&#10;5nwdry6idrbd0a4wTyMdv8+ldFOTjHQ+WrRTqXNjSfA1jpiLJHAgb+8RkitLStJjjVvlUBiWOPSu&#10;58OfDCTVdLjmuHKecu5Yx156A/WqWs+GItAma3VssHCkHuABk/nXFUnJ6tmiSSsih4Wux4eu4bpl&#10;+SOIq+ewIwa4T4nFW1pplXasknH0ru9QKiwuP9zGPwrkPihHvt4nZQvKjP8AwHFThlepdClscDrA&#10;8u5kl/hmjH5jiodUZdQ04qudyqCDVjVnyjxsB8pyPoeRWVBfeVeeSTlWBB9ua9ynHlR4tba5lau6&#10;yMVK8MvUfUivgL9s2yGm/tJeJIVJ2q8JH4wRn+tfoFehXtt/94YHt8wr4E/beQp+014jDfexbE/j&#10;bRGu+hvc8PGfw/mfbn7Ac5H7I/hEA9Vuv/Syevd9IE9ziPc20cED0rwr/gn3a+b+yl4RbnG26H/k&#10;3NX0FEP7NsAwbD4OSPyr5+uv3svV/mfZYOT+r0/8K/Iq6jeC3spJlzuJ2KB3rn5P9E8PQwOtxJft&#10;eSyzHICmLbF5ajHOQ3m59QV9K0piNTvo42YLDAu5z/KtKK/0vT7kNHIsm1UYE9S20E/rkVMXa50R&#10;jcytPhkSJVutNk2Ehiwl2n6817R8M7tvh74h0myktJkW+jgvijyeanlTfcJIPBxzjtWP4V1mx8Tq&#10;sVz+8XbjygmM9+TXuPwv+DWmJjUGtdpjkzsB3MCoxk+gB6fStKclJbWM6ykmrs3L/wASaPHoMi3D&#10;zR3SymTcoKhwQecj15qG4l8/S4Vt5fNSRnfk9FJOOfbH8q3vFlhDLptvHayB5oS5cSJ8qr0A/Itx&#10;6isYTIYYIljjXy8qGUf59a4cVUVrHoZfRk2k0Na63Dau3c3p9KztckhnIswHaedlY4OAoGcg/Xj8&#10;jWjqdhKrrc7lWONcgEYwornfDE39ratd3zbvmk8uP2A714es6mvQ+3p0+SjpudroGlrFCDtG1eOn&#10;XAxXRxyrDAnRdozWdFZm00+Fu5Xd+NJqM+2x3LndGMn9f8a9Cmrs5KhwHxn8WmOM4bG0cc18rfEf&#10;xN9supep+Y9TXsXx28QtGWQMcqMHmvm7xZqDPI/Odx619BhafKuZnxOdVrz5EYd9cfaLpmP5U0Ee&#10;Xu79hUNa3g7Rf7b1ZI2H7qM7pD6Ctqs0lzHk4eg5zUV1Nz4f+CPtQW+u1+XrGhHX3NdZd28TSgyN&#10;+7H8CjtSvP5aLHF8qrwMelRGLzDivmqmJc5+R99g8DGhTSitep9df8Ef/FcUXiTxtZWUKW6r4OvJ&#10;tzH5nMVxC2PyWvjH4hzTX/xV8TrNIzN9vcgE8DJzX03/AMEmtaXQfi54qikYqJ/COuRrgd0jaT9A&#10;hNfP3xPij1H47eL5FjEaTXgmCjtvya+hrVP3XN0t+qPjcHTf15wXf9GcymkxX6eXJGGU8c1i6/4V&#10;l0ZjJb7mizkjuldlFamIqqj6+9aFrZLJEfMXPmAgg9q8ijjHB3vofRYjLYVY2e/c890ibzZD7YxX&#10;sXwM1r+z9cjORtf5Wz6V5b4h8MN4c1PzIl/0eX5gfQ+ldd8M9Q23kbL1zX0uHqRlFSifE4qnOhNw&#10;luj7w/Z/8TiPV47XcPLj2snuQQT+lfSVle22p3S+UvVQ5I7n/I/Wvib4W+JnsNS026jYCTaI298Z&#10;xX1R8O9TuEtYZSmMgKRnkHOc/Stp00e1hakpQWupQ+O+YS8cmCYwcEdhjP518U/F5pLprzy2Uz7X&#10;C7uhJ/8A1V9jftG6v800jlfmiOCvc5NfFfxGv2t2eQ/N+9RTz2LY/rXz+LSU7I+ildULvseE65ra&#10;3l7JpcwMeyPfbOepA4H4gcH6VzulxT6N4maRlVVuTjp8rsO34it746Wuy/W8t1w6sXTHY9x+v60v&#10;gSS38WeH1WTa7SDDDuprrVowv3Pk5Pmnbse6f8JxZxW9vKk6eTDIWyD1Gf8A69chrXiQarqUt3/D&#10;uIUA9f8AOK5a105tMh+x3XzcfuXOQHHb8a6G20uG0FvEq8ld/J9P/r15/s0tzqJLuBxYsO8g3H8v&#10;8cVyfxUuQ1m6H/liUP4En/Cuy1ZsAe0Z/p/hXA/Em6XydS3DoYwPx4/rVYWNpXZnV+E4XxJ/od06&#10;/eyFx/n8azhbqv2iX+LcoHHStbxTbiW9VscNEv4ms+3jZ9Tns8bZN6scjptWvcprqeHUbaMrXbJ7&#10;Wx8xf4W5/HFfAv7bsvnftM+Im5+YWp/8loq/QrxOFOkH/pnKC2PTivzw/bOQp+0l4jGO9vjPp9ni&#10;xXXQ3PJx38O/mfe//BOyPb+x/wCD2/vLdHP/AG+TivYtbv1jtsHvlsfSvH/+CfE4i/Yz8Geuy77/&#10;APT5PXfazqimXbIx259eo9q+drJ+2l6s+twTvh4ei/IiXSbvVAzTTmGGb+FDz+JrY03wnpdgd800&#10;zOQAqb+cZxXMXXiW6S6bybW6miC/KMYxWtoWn61r4/49hDEx+9nLH8aNdjpvE9H8ExxaVfxSQwrv&#10;VlVS+WG3Kncfyx+NfWvg3RdX03SPJtpLVW+aQu6nayZPX2wK+WfAPhv+yTZtfTWyyTNgzF97Y+YK&#10;CPX/AOtX1Cnx103Q/BtkoibULhrNI8onHC7sn3z/AC96q9o3ZnKN2kUsavfXskLT2bRlwssnIZz0&#10;/mT+VFmmyXZtHX0+g/XFc/putSasVm8uS3WZjkN1OCSP5/rWro2p/a9S3SN8kfU14ONqpS0Pq8ro&#10;O12P+I2oNZaGsCt89wvzHuBWf4N037PoduR1kfI9+f8A61Zevak3iTxVMob91brhR712Xh3TcWFo&#10;o/5ZqG/WuenB8t+570p2aTNy71B57eNFX/8AVWfrGpPFpTPt4Y4Naun25dCCvzAHBrJ8aAW+iyL3&#10;Ck16OH3OKtUS2Pl7456vnUJE+82T+HNeE+IZ/MuCvofzr1j403fmavNz0J/GvH9ScPeHmvfTtBI/&#10;Pcwneu2QAYH1ru/hhp/l6JJMes0mOnYf5NcFK201634JsPsXhexXu0Yc/U8/1ry82qclH1PY4aw/&#10;tcVzPorkz25V8YpPJYjha0fJ3dqkSxYITt+7Xzca12fdyo8qPVv+CZd3Bp37Qt3HdHEM2ia9ER/e&#10;BsbkkfpXlfxLsvL+PfiiMJtDMjYHccivVP8Agmf5aftmaLazbNl5JfWhDjj97Zyrj8d1ee/ESxST&#10;9ofWtinE1sGxnrhiK+uqS5sIn5f5H5zh48uau/f/ADMaPT8dBVu30oyhW6dq6CHQ22/MuO4wKclj&#10;5AxyK+b9pZH3Eqdlc5nXfDyarp7QnjI4OOh7VynhaN9O1Ro2G1kbB/CvRbmFSTiuX8Q2K2euw3Cr&#10;hZh83u1fQZPiH/DZ8dxBheZe2W6PdPhhetLpELICXjAPX8a+pvhv4zkjtIWkHIRAgb7vfr9c18n/&#10;AAxmEWgWs0JPnGMeYnYjkZr29/G0em6Bbxwtuby0aQH+A9M/r+le9UqWicuT0/aSUTU/aB12XVpg&#10;24FSDnaemPavkz4q3W7SNQAbbIwcIf8AaAyP5V9D+K/FH2nTJmPzNIpcsR3r5r+KRe68M3Eqf65W&#10;8xfrgnH5ZFeLiYx54s+gxsuWDgeUazeHVLOdZG3ElXQn3UVi2mk6h4Jv4dSskkms5OZ4gPu+p/rV&#10;O51aU6rJCP4lBB/E5/LOPwr0zwkym0MM33lTBU/xjHWtpPkjrsz5NRcp6Bo/ivT/ABBYqXZTkAhW&#10;4K1cstUUX8zLN5qQkRqM9B1NR/8ACF2bxs0sC7Y1M3HYelV/Dun21jBIqj7pLPn8649LWR1a9S9b&#10;ahJq73czfLHEVRV+nJri/iVdi5sblfumaWMKR3HX+ldRZ3TDQGb+KWMufqckfzrkPiLLsurSPH3n&#10;jX8gxrWjH3jkxFT3bGNrdwpexcfNhCD9QAayb2/kk8Q3F7GOT1/2ScirEwaazt8N0dwfyqDw/Os7&#10;3kLdGYP+QNenTumeZVdokerW3n6TIA2TMmfxFfnd+2Sc/tF697Lag59raIV+jw0g3Mm2PcflYMPc&#10;ZI/lX53/ALdmkHQ/2o/Eduf+ednL/wB92kL/APs1dVG99Ty8d/C+Z9pfsIap9k/Y48Iqv3vLu+M/&#10;9Pk9eraLpy3RN1JznhfavDv2IbppP2WfB9uvQi5z/wCBc1fQFpIsdiqrgdMV4taLVWXqz6rA/wC7&#10;w9F+Re0SxF3chmZsN1A6Cuv0DwHYXPmbprmMOeAjEZIGR+fFcrojsj9sZya7zSF/tGWNY/l4zjOO&#10;g6153NLmPSSVtT1z4AfALQ9Z8UW8uoIzQwEXBikJ3SoF3Ng9sLk13HxKutLma6XTbeK1tSgW3jVc&#10;bF4yPw4FcroPieTQvh7LftdI8vKpj7zttYEA9wOVP4Vg/wDCWS6qj+ZkNI+4ew9K6a1aUadjPD0o&#10;yqXLkGqTQxrHu6DH/wBetCW8W00cEsfMYFiRWPeRrKFHmeWzDg1asoPtHkws27aMnJ6gV87Ui5VD&#10;7TC2hC5J4ZjVTIersuSxHXNekeHI1ghjP+yMiuR0/TlViD8qhc5Fdt4fRXjjYc7V59q3d7WiVGd4&#10;mxpaq38XzMveuX+ITqtpIrcNgiuqtymCy4G1cD61xHxDuzHbzZHbIrro+7qYVFdHyJ8ZmP8Abc2O&#10;OCa8nvF/0vPvXq/xsk3a0XX+LINeWajGQ5PrzX0FnKKaPgMVF+3aM28mZZFGO/WvdfCsKz+H7Eqe&#10;PIj/AJCvBrwYl3egxXuXwtvRe+CbFh8xVPLJ9wSK8PPoS9gmu59LwjUj9YlF9joLbTg2BirDW3lD&#10;n/8AVT7OcI27K+gp9zJ5xr5GMpcx+gyjFo3v2KrxtE/bg8EsrcN4nso256iTy0P6MakhsNM1X9sO&#10;xh1Q/ZNNuIY1umX/AJZxtMN5/AE/lWN+zvrEXhX9rrwnqE6mSCz1vTbuQDrtWZM/opqz8dbpbP8A&#10;adkkjj8uN7eSFVIxtAbIFfdwnfBJr+Vn5dWpcucOPmvz/wCCfoJrX7KvwT8Z/H3QfC+h61HBbyaR&#10;NLdeRcq4llDJ5YDnjcylyQOyD1r4z/am+Gtr8E/jZrvhmz1CPUrfTZtiXCHO8EBgD7jOD7g1x8Hi&#10;2602dbiG4limjPyMrEMv0NY2u67NrN3JcTyNLIxLMzHJY+pNeFLEKtvFLXdX7bH0mHy2rhZe9Vcl&#10;a1nbe973IHk3yde1UdctxNp+7aC0bBx7YotpC8o5781eNt5ySRt6GvRwOlRNHFmdpU2mdd8L5mi0&#10;tWZ2VVwuM4r0c3q6vprSKdu6LYRn73P9K8u0G3lsNJjZvlj25LfhXpvw/wBE0vV/g74v1y+1MWuo&#10;6G9imn2h/wCX0zPJ5g9flRM8evvX0uIs1Y8PI/3a533/AFSMbxd4vaLRfsir+8kG0EdgMV5H8TdS&#10;Nl4ZkmHPlsHbA6jIB/Suv1TUW1DVE3Y+SM964b4nNu0aaFcEyRsVB7+1fP8AM51Ue5mkrx0PA9dv&#10;lt/Fe9WHktLubHYE8/hXqHhuYxQwozfNGuY3/vJ6GvHdRs2k1WSDO4vFuiJ/iHPH4dPwr1n4OaxH&#10;rmlwvLjfCojKnnkYr1sRB8iPj6EvfsdrcyyJYOrLh5FC/hmuftF8i11KZvusXAHpgEV0l/MGQv15&#10;Ax6cmubuW8vw9dNkMZLhxj2LkVwU42djsqbXRDHqot7fyiPlWQW+foBn+Vcl8Qrzzr7T3X7n2hwP&#10;Q4GK1dGEmr2i7f8AWefNMfoN1c54juPM0jT5PvFXLfnXfRo63Z5dWRjxXSxafcZ6xu+Ki8IRCe8k&#10;Rm+aVCT7cGqN4+wXcZ7nP1zUltqg0W+EkTZZo0wT2Pf+tdsUrHHV1Rv2OpyaL4lgX+Fk3EEdGxj+&#10;pr87v2+b99R/at8TSSfeRLOLgdks4UH6KK/QjxhcIut25jb5h6e61+en7eEez9qjxNj0tD+P2SGt&#10;6e55uN/h/M+sf2CiJP2cPDLH/lmtyP8Ayamr3xLpZFH+yK8C/YWu47T9mHwzvx8wuP8A0qmr2e31&#10;GNosqwxnbXjYpPnfqfVYB/uIei/I6jTbgmEbf4jk1sar4u+wW8drbuy3UwOWH/LJMAFv1IrjV8QR&#10;6bbNcM3yxryPWqumeIX1GZbpvnkmOZIwfmEeQAv04/XNcmHo81S72OqvV5YaHqmqfE6Wy0rT9NhZ&#10;pIYRiJM85+XJrsvDOryXUMZk5dueD0ryPwfB9qufOm2yT525xwo9BXrPhkLbxox7DrWeNu9Ed2X2&#10;ik2dekDLbJNI3A7egrY8J232vbLISrSMSBj+HtXnPinxz5DRWKud0zBQR2Few/BHwRf/ABT1/TtI&#10;023eW/uG8uJRxuxyOf1rho4d2v3PbqYtW8kS3qsk3yj5QMcdBXW+E+Em3fxDAH1FdD8Yv2fde+D1&#10;/HZ6zZeU88JlV4zvVwOCcj071xvhS4kmuHXOFjxx7gVFSk4OzR14KtCtT56bujsHtVhtWYYBUZ/G&#10;uD+Igkl058LksvX6mu2tpPNtH8xjsUfrXF+LrqN4mXO5V+YAdDiumnrEFL37Hyp8ZvD7Rqj/AO1g&#10;57V5TqNhiVk3fd6ntX0b8bdPGq21w6RherKoHSvn28s2jdy2fQ172G96kmfE5vBwxDZyeojYy/Wv&#10;RPgh4i2aXdafu5R/NX6Hg/qBXBapDt3cfN2p/g3XG0LWY7hfu/dceqn/AD+lcuY0PaUnAnJ8Y8Pi&#10;Yz6Huh1VYpGXd97kUQ6vsA+bdzXNz3P7vep3xtyrD0qOPVRvxJ8retfIfV+p+jxxmtzqPB+rm2+N&#10;GmXCyeW0bWrg+6yOc/yrt/2uH+x/tR3GPvNqF4pIHU5P+FeQ6VesvjrTWVv9aAgP0b/7KvX/ANti&#10;VU/aF0+6VPLW9vDcdegmRmH6Gvp8PFLB28mfEYyX/Csp+a/NHOyuzA81n3z44yav52oR61n6guZa&#10;+bw76H3WKjZXYmnNuk3e1bWkBrjUOnXNc/GxVuMj/Gun8NLukZm424JNfQ4ClzNNHx2aVlGDR2vh&#10;nw7qHjnV9L8OaVb/AGi+1CRbWGFRy7sQq/qRXVfG74SQ/A7xVHosmqW+qXtrZI9+kBzHbXJLBoc9&#10;G2Dbk+pNejf8ExdMsdb/AGkU1a8lCSaNbt9ii25ae4lBjH4Kpdye20Vz37Za2EXx38XWmnWa2Nhp&#10;+ovaIm7cWaLEbOSe7MpY/wC9Xv4yMY4VyerbscWT1JKuqOytf8Tw9T9pu5pSMKM8V5/8atQ/s2LT&#10;WHA8wqfxUj+ZFeh/cWVl+7ISPwryT9oCWSSF4eRhVnjIHplW/LOa+ewzbqnpZnU9255d4vsPJ8S2&#10;86Mwt7piyP2jJySPwPP4muq8C3S+G/EDx/cjZvmHYAnOfz4+mK52HUl1LRY4T963cS59BuX/AOKP&#10;5VtW1izRrdN1tf8AR5F7lXOP04P4V7NbVWZ8jDWdz1i7l32Xy9zv4rkTeMPDKlvvNICR9STW7o14&#10;sds0Ekm7auEbP3gMY/nXHTXH/FOXUm44WcEfQR5rz6cdbo7q0rRSIfh5cMl7cZP+rinI9gSBXN6z&#10;Ix0dEA6oxAz0was/DnVJDeH+JpYnLD2L5qjdSh5nVj/q5HXH1ya9OLtoeXKV2c5fy5eOQ/8ALVR+&#10;dMuvlt5Djcq7Tn06ipL7G1lx/q3+U+gNRXI2W00fXcV/TP8AjW8E0cdRq9izHc/antpnbqCpJ7/L&#10;Xwh+3ng/tU+JtvA22nB/69Ia+4orjf5MPTYGIHv0/rXwr+3JP5/7T/iRj1Itf/SWKt6fxHn4xr2f&#10;zP0N/wCCN/wc8FeOvgx4X1H4ja42h+E7NLuS4kQbpZdtxNhI17szAD2zmvt/xd8Xv2M7i2g0fT/C&#10;niy1jgOw6iso3SgkZYqfTHTivy//AGPtckuv2V/B9ku5Y7dLrIzwxN3Mc/yr0630Q3cf7tmz3Ncl&#10;epvBaansYOiqtOMpK+itq1+R9E+M/gZ4B8dyTS+C/E0M9u2DDbXX7uYnA49Dg15drH7Pms+EZJ5I&#10;t338O2c7h35/CuTTT5dMdTDLJG6jhgcZNa+hfG3xDp0UlubiSWAEp+85VwCSf5VzU+Vp8rN61OUG&#10;nqdL4ZvptDwlzGyMp3e3FdUvxAMUQEROQv61w9v8Sr7UHzPbwN5mOCMAfSt6x8TwXdrHD9jhjZWz&#10;uHLNnjFcteiu56WGxUrKNi1bi4nljuJpvMdcSA56Z5I/CvrT9lv4qXnw18T6R4g08Rvd6eBOiycr&#10;INu0g98ENXzT4Z8LXPiNJJPLWOFcZwOTivtr/glr4e0RdY8Q+JPE9vbXFn4N0mS5SKXBEj5CrweD&#10;xuA9ytZQjGbUIs9GVTkw86sldbW730t8z2HVvjtr2lfDqbUvEVuvijTvFWjS2lndTIM2Vw2TIikj&#10;+An81HpXzZ4T1KO81K4eM/u92Bxiuy1X4oz+I/C9rpPnFtLsLiaS3t9vEBmILAe3H4c1wr2MOj3k&#10;8lu2V3Dp2JrhxU5VLO97HrZZTjRT0Scu3bpp6Hcb1aNl/vda898UxfZtSbHzKc8V0CapNc+Wy/Kr&#10;DnNY3iKE+duflugIqYSsrHoJcsjzjxwkN/bMVXkLgjFfO/j/AExtMvZ1C7VZsivojXLqO4u5YY+q&#10;8dOpry/4p+FjPEzbfmXJ+terl+I+wzx8+wN4xqHhV+pY5PrWZs8qVivpit7WrNre6ZSNo+lZF3Ew&#10;Q7enT6V3SV3qfHxlrqdb8PvFcc1munXL7XUkRuT27Crms3MlhNjgD+deb4eN8qzBlORitBvEt5JB&#10;5ckjNxxurzq2V3lzQPocNniVJUqm62Z1mn+IyNcs5Fb95bsW+nzIa94/bk1H/ie+GtZZQsa6XpFy&#10;2P8Ar2AP8jXzX8PrCfVPEoVju3I2P0r7L/ba+F0E/wCz14F1iJ/mvvDFk7AjnKSyxNj2+Qf99V2w&#10;w6hFQf8AVzyK+Mc6yrL+rHgVl8YNPun2/Mpx0z9a018RQ6iN0bK2fQ15MnhuadtyqF8sADHetTRo&#10;bi2fau7r3rk/1fhHWD+89aPFk5+7UR6daR/anQfw9SRXVaWRDanH8XH1rj/CPmTRKrdT616B4Z07&#10;DrIw3RxkHnoTXpYXDqjHU4Z4j6zUSWx6l+zf8R9T+AniD+1tHaGPVGhaMPJGJAgbBzg9+OtYvxi8&#10;WTa9qL3t1K9xe6i7XFxI3WR3O5mPuSSaz7DVfs9+27qwK9PSuf1O/k1rWFjZuE4x6AV5+Mrt3ino&#10;fQYPC8v7xrWw27X7LbRr2kGTjqBzn+Rryz44XyXNmuFy1qoL467Gba3869K8RzGK+Ufw4wf8/nXk&#10;XxNu1i1a6WZlMNxvtm9sgMP0zXHgbubbOHM5aWPJ9Nb7LrVzaucLICgb0HT+ufwr07w3arqVlYdB&#10;JMN0i44YDsfxryXULjyvEUEkmVELeVIf7w6Z/EGvWPhXI19c+V95rUuSfYkEf1r1MRe1z5+ja519&#10;vpqrbvHIvzRr19K881a4+w+Cbwr8zR7P1QD+tejXtz5W9v8AYANeV+Lb3yPDF9Gv/LSSNf0x/Sue&#10;im9DWs/duzL8DlrLVI8cFoS3/ATWfq08g1y6VeA2HHNbehWapf27t95dOycfU1ia8pt9bjb+GRCp&#10;Pqa9Dl0ueXKVyK3ZZn8zbkSHGDWR5rHU2jbpjcfzrY0s77baflwT1rHeEx6k3oUz+dbROOoNWIvP&#10;H/vEGvhn9th1l/aY8SMnzL/owyf+vaKvuyV1jZcEjD7hj0HNfBf7ZD7v2jfEJU8HyDn1/wBHjrej&#10;ucWK+D5n1Z+xNbtL+zX4fPTAuOR/18y17XpT/ZkA/hxivIP2IWVf2Y/Defvf6Rj/AMCZa9aSXIry&#10;MVP32j6fL7qlD0RPfXC+RI3URgt+VLpWl/afh+JvlaSFXDeo3kAfqWrP1uRrW0bHzCT5RW54HVrj&#10;Q7mFvlaWRGAPYBwQP51FHRM6MQ7yV+hoeHLiGXXhprIp8uPe59BnA/r+VeieH/Ddvb3A/docY7V5&#10;Jc6l/YnjbUpAdrC2Uj6//rr1nwRrPn6RbSSHDvGpbnvWNam0rm+HnzLU9Z+H9lGdqqqhW4IxW/ou&#10;p3/gK+1FbWaaO1vEWO5iRyBKA6tg+2QDWf8AAvwhqnxH8caboeixi41LUn2Qx7sbiAWPPsAT+Feo&#10;ftAfA/V/gf4wsdL19IorzULSO6Ko4YbCSOSO4KkH6V5vsZpOaWl7HtUK1NNUW9Wr2/Ud4X3SW7Nt&#10;XEgDY/u1H4htV0iCS4XbtkIyPQ9Kb4G8QPomtQXC2sdzHCUm8uT7kig8q3scY/GtD4k383irVby7&#10;eOGNNQcu8MKbUhZiT8o7AZ/St5RvHzNo1Gp+Rk6dqHnW67W+9yRTdXnFwU/vMCPxxXefBzwJo3jX&#10;9mfxoyQsPFnhGRNSS4Qki4tWZY3jI/2SC2fevMTctOy/NyvP0rGUXTt5nfTrKpOUVvF2f3Xv6anN&#10;6noCx38lwsgKzAkr3Uiub8X6ELxC/B4wAfeu21K223AfH7tyePSsTXLHETSDGwHGMe1aUJWdzXEr&#10;20OSR8/fET4fOgaaNcq3Ydq85utJkh+X3xX0xqdnHduYWTcrdfauA8Y/Dfy/MkhX5W6Y6CvoKMlU&#10;j5nwuOwMqM9FoeN/YGD5x7dKfNYYkX5e3pXUXfhWa1mwVarFr4TkmkHydugrojFnmS3I/BWm/Y/G&#10;FusbpINg+ZfUqDj8M4/Cv1Q8TfsoyftC/wDBOL4f3Wntu16zsLi2BdgsYt45bqds+42AD6ivzI07&#10;SG8P6rbzSLtVW5J9K/QbV/jjf2f/AATW8EwaLqskUvnapZTx274aQKFdgfYJM2fZq0jUVN8zV/Iz&#10;nzyUVDv+jPz8OiKNTljT7qttHt1rY0zwg0sn3clj2o8NQvq18vlruXeckD0r1zw14YjcJtj3cd60&#10;k+o44aTehh+F/A7wovy4bGPpXoOkeHIrax2ui7SM9K3vCHg0Lcb5F7YbjitXXtKitYZjH93vXHiJ&#10;csWfRZbhG5WPNPE0i2V0ZFACRoTn2xXOeDm/tTULidyfLU7B/n8a3PGkAvnaE/Ksi7evWsLw9jSY&#10;Gj7l2z+Br51yvKx9TW9yNvIZ45dbCUNuXADDntgDBP5/pXg3xXuWfUL9G/gMNyn4gqf5V7L8YdYs&#10;08FjG4Xhn+Yg8GMqP6g14T8Zb7ZrcjLtKNb+UxByMq2QfzH613YOCT06ny2ZVDjUU61dNHtGfKJz&#10;6snH8q9G+FeorHL5ittN1boDz1dc5H6ivOfCkyzarJGvy7oy0f1wD/T9a77wBbRwm6ClgbeZZF9g&#10;wwfyOa6sTpE8alvc7h7jLXgP8Mij9Fryvx7f+Vb3dqveYnp2G8/4V6TazfaY71v42uFA/BUryL4j&#10;3AfxHcRAjjfkeucc1nh4pmteWhtaFMYtR3Fvkjs44/pkZxXNa9dtM3B/1OADj161f0y4kax1KY7t&#10;kZVePYBf6VmQMz6dtPzeZub9a9DzPKqaMlWXyrKQMRujYtkdCMVGIzdTg4+9AGH1/wAisyScmJ0b&#10;Pzc4/OtcyeXpD9FIgXnvk5rSO5hMxTe/6SXb5f3Z6+tfCn7X0m/9oXX2z1+zn/yXjr7gvj5axkEd&#10;OPpXw9+10pP7QGuf7tv/AOk8da0XY48V8HzPrr9iVx/wzV4cHotwf/JmWvV0lG8L3ryL9iyQp+zb&#10;4cx/duP/AEplr1NJGEit3yc14uIV6j9T6jBv9zH0Rd2i5uFVvuxjv71paBfC0v40U5zIrHHYAgms&#10;WK2kadmB75A9a2tJaOZcqNsg/SoeiOrkvoQ/EjTmm8RTXEPyrNCpY59zn+lb2geJ5LH7HDKxRY49&#10;5GeXxwB+v6VR1Rvtt/a27BWaSNx+ODgfr+lSXWl/b9cs1bMbQ4Ur64Ix+vNEnzJEUvck0e9fBn4j&#10;6z8MfFel+I9KuGtNU0+QTW7jnY3v69cY9K9H8e/HTxD8YfES6x4kv59Q1JUWMSuf4VHAA6Ad/qSe&#10;9eDaB4njjVdzfKqnHueld7pOrqbVQ5BkABrhqRk1a+m9j2KNaMXeS17nrelai9/psbW+EkkXAbuA&#10;a683scumFMbnVCdvRgcev4V5p8N9R83zJNzDYoRUP8Peu6tbxTbSSK67lHzZPY8YrSnsKVXXQq/D&#10;b40aj8EvFGpSWkcMkPiDTrnT7yFz8s0cqkH8VbDD6e9c3peqbpl3Z+YY/GsD4m6j9h1G2ZcbPP4I&#10;7BhUMGpsbj5GPHIFclSTvbse5huVx9olq9/O2x1OrXfk2zfxDGR9MVhapP51ttX7uNxIqWK5N5IF&#10;diqY5pmqH+zYZEAyDwMc06crm0rI5kqwuJFVeAOTj1pnmAxtCyeYvcY6VYhtJr0lkYKGzu9hWh4X&#10;8LySzzOctG4OCeueK3p1Zwd4m1ShTnB+0OYu/CunazOvljawbaQeea6fQPgvbzSRK207lyKtXHga&#10;O0vFZQfLZ97Y9T1ruNL0xLRI2jk2hl5G7p/nFenRxzT948OvkdGq70zzH44fCW3034f3Fwu1ZbYB&#10;hgckZGf0rZ+ApXU/2JdUVmkVtA8WXaRj+Fhe6a38vsvT3rpfjlb/AGv4b6mvllpGgcs30Ga4v9mH&#10;WIZ/2Y/GFkzbz/wkuky+UejZtNURj+BVfzrs9vGrJ27Hz+YZd9UjGL7nJ/CzQfKycfN5jD9TXunh&#10;DwoLeKOVkUpjqK83+FZhiLSFV/fSsig9K9f00O9kIgNqsOKw+tNRPeo5bFJS7lxnFrE0cK5U8lj2&#10;qlrUifYWXduaTk/7NXLGHYpVm9Rj0ArG1PT/ADbh23N5fIx6Vw1qsp6nr0qNOmrHEeO7KGW9tWi6&#10;rkH1B7157q8r2Oo3EP8AE53qfr/+qvQNZSMNJuOC2SMnoM8V5r4h1BH1jfu5jXDDPYmuaEObVmGN&#10;qRS8zj/ifq4h0q6jlbc7LsAPY44/WvIfiJqayWkcjfMJoGUZ9Qw5/X9K9A+IOq+b4ntbTcuJGUA/&#10;ia8g8eX++R7fk/ZZGi5/ukcfyFenhYaXPi8wqXlcf4VP2drec9V2/l0P9K9OSx+xxpeKF8u5DJJj&#10;tyQD+YFeX6Bbf8SxF5xJEcf7xz/VP1r1jSblNQ8GLu+60AP04oxXQ5qdmrsuaLNn7R/tMGI99ij+&#10;leQ+LIzN4jjy25jbB35785/lXqGhXHlTXCscHyUYf984NeSalfgeJrzdn5Y3h59OlLC72ZOI1Rr2&#10;F39n8H6p/wBNgSKqadEBaW/Od6lh+lJeXcY8MPDt2+dOEyPQH/AU3RJ2msoV3L+5Ygfn/wDWrtUT&#10;zpPQzbtCL5ELD95k8duMVe1C5S202ZJWbzm2CMY46Nn+n51UvI/tF7G6gbkPJHoaPE0+bSNzy2Qp&#10;zWqVtzG+pi3pY7cdQQB7iviz9sNNn7RHiBV6L9nH/kvHX2jbnfqKsx+ROfpXxV+1yTL+0DrzdyLf&#10;P/gPHWlJ+9ocuK+E+sv2LSB+zd4c/wB24/8ASmavTt5DD+teU/sZT4/Zz8OL6Lcf+lMteoedvPWv&#10;Lqx/eNn0WDd6cfRGtZ3Ab3454q2vmQTCaHhvQ9DWLa3JiHt3rRtPMuk+Z9oPoawqRujuUuqL3htJ&#10;tT8Xx3M5HlwjgA8bu1dT4sljW9g1CNdpUhWH49axNDItoV28bTk+9aHie+jk8Mzuy/vI1yABweRS&#10;jU1RMou2h237LWm+H/iF+0H4H8O+Jr5tP8O6lqiW+oXIcIYojk5LHhfmxz2Fdr8ZI9O+Hnx78ReH&#10;dJvl1DStM1Se1tLpWDrPFHIVRsjg5HOR1r588P6kw16C5+VTKTIcDG0sOK6fQbw33juPdI21VVWy&#10;e7HOf5VEoqyXrc6acW37S/S1j6f8IzLK0PkkJG2FI7k56101tF5cNz+85YkKR24wPyrgvD2swLbq&#10;0H34clR+OBXd6d4nWfw7BHJBD50SybpAPvlwOPw7fWnymvMcb8RLSR3gt3X5lG/I7t/kVlaNciGd&#10;Wb1xj1pfFvih7jUo/MyuZSmD1Xbx+vWsGfUGtLllz95uPevNqW5me9hJfurHYyXzW85K/dxjOKs3&#10;v+nCPd8u3hvcVzmn6qJbT5m565rX0q+8+0ZXHL9/SpprW72HKo18jU0Oxjt2aMLu3H5SK1LZm0uB&#10;VWMKGzzWdpmqQ2kkUkn3VIB9u1dmLOLUNMWaP5l7Z7mupQZXtrq8tjmLvUGtIgsgXnofSui8FiHx&#10;HpjfKd0bgk+wNYHjy1k0q2DRx7nyCR7UfDO4m0S4mYNiGb7qN2zRf3rHr4dx9k6kTsPipokcvw41&#10;Mxlixt5Ewe3ymvLf2QtOEvwH8dqLdpJE17R1EuPljBW9HX/gR/OvYPEt9Hq/gm+VGDSLGSRx0KkC&#10;ua/ZGuEuv+Cf/wAbLKOJY7my1fS7xZAPnIMjRjJ9jn/vqvWw8E9uzPkeI6l4xv3X6HD/AAw0sTac&#10;sj9I596/nxXsunP/AKKVYhsjPH8NeH/CDU1Pg21umctukZWGeScn+leoeHdfWLTpGPzbmCn+v9K4&#10;efWyPcoyvSUnsdNKEkSPyVbbjJwM+5rl/F3iOOztmC/d7j3r3rWdV8LfAr9kz+1LvybjxZ42hdLB&#10;HALWdsWKO+O25dwz33DHQ18Y+NPHLX25YFZm9e30rSvRVOMXJ6voZ0cQ6yk0tIu131tv+OhzvxH+&#10;JE0FzdRwjc4X8q4PwVr83iK2vri4+WRW2BR6Cs3xZf3cfiKSOZcea24+4xVFry40gu9sn+s5dO5q&#10;Yx92yPBxmKftLtmZ49uA3jXS5F5Zo5Gx/urkfqf0ry7xdMZtVudx+V13Zx1YdK6rxVqrX3iKxuFY&#10;7dskZzxtO1v8RWF8VbexsPGd5DpsjS6em3yGfltpUEn8SD+delRjZXPAxdRO5e8Pp/xTlpcbchS6&#10;/wDfLBh/X8673w1diPwxcQ/88VZVHsRkfoa4vwtEs3hRlU/JBMJPzCn9QTXSaBP5NpPHu4aMD8Rw&#10;f5CufEa6DpPQ0nkWDUI2Xjz7Zevsf/r15LfD7d4num/hlkkP4Z/+sa9Q1+5a1stNkyPljOT7bM/0&#10;rzPTFZdTkZ+Ntuzj2NaUIpK5jWlpoSvdRnT7OMdT5kjj3wf8areH5sec+fl3NgUujJHcxQ7x93PP&#10;1Df4VmWMuZti/wATEAfXiuuMXucMm0aumysb1ofu/u1H48mqHii/3RRxg8qSCPfNSQSNFfK3TdI3&#10;48YrH12bdfSf72eO1UzEktDsgWT/AJ6sP518U/tZS/aPj9r7erQ/+iY6+0JpdmnRKvpn8a+Kf2oW&#10;z8ctc+sP/olKujpI58V8J9T/ALHt15H7Pfh76XH/AKUy16ik2/5ga8f/AGSp9nwE8P8APQT5/wDA&#10;iWvUorj5cZ5rjqQ9657WEnanG3ZGra3eXb261r6dcbR8zdK5y0kw3XqK07W44Hv61z1I9jujM6ay&#10;vcx7jVzUrvzdDueg+TiufsW/c9ec1eYtJbP5hzHtPHvXPyWeh08xp6bbx3GircDhoWAHuAMf0qTw&#10;3aTXPiLCblnutpX2xjH6UzwrAbmxhh58lVDMR/EfSu3+HPhSa81mLUgu5YXOz3I4quVuVi+bl1Wx&#10;7P4Y8P8A2OGO4Z/m8oK49cHNdhZwRppKMrMy72kQnjk44/kK5exv2itYw0e1dmCcdRjP9a028Twf&#10;2ctqkci3VqQZWP3WVskYH4c/StOX3WmZxqSepyXxLkhE0cjY87zfuj3x/h+tYWo5uLXPePkGqPxA&#10;vWn8VxwtIWZt8zAenGP51fml823ZfbrXkVoXloe9hK3LGxXs9RaP5WbG7GDXRadrQhtV+bn6Vx+o&#10;KrfKrfMQBx2NSaXqEluojmO5fbrUx2sdcpc6PU/D93DeQrC20+Z1zXoukahDpGgsH2eXGB1rw3w/&#10;rSwRqxkPy/dIrtNL8Z2uoaTJDcNlsdz1rrjKVrnJyyUuW+h3Fxf2mrxrIjrKkgKjvtHpWHLAtk6s&#10;GAwcbc9RXPjVY9KhjW3kwsjA9eg71n+JvFtwssf2XbJIPvA9q55Sbdz2KceV8sHozp49bks7jazH&#10;oRgnrXYfsRaHP4i/Zo/aAsbVt7raWUgh/wCuV4JC/thSwrxDUPEU5j3NIPMUc46CvWP+Cc3iqfTN&#10;G+OMMDGOS68LvL1+SVRcQBx9QjuP+BV6uWybqW8j57iRfuYtb8yPDvh/q7x+DljjypiuH78Z4FfX&#10;X7B9rpMvwh+K3jDU7e31G68M6UFsrWVQypJNvUTYP90gfn64r4v0jU8WF0EUIZbp3wB90HHFdj4G&#10;+LGreB/B2taLaXkltYa95aXyKceesbFlBPpuOfwrkp11SxKm1ezPap0HXwMacXa/L911f70bfinx&#10;FqXi28ja9uprj7PCkMId8hI0GFUegArJazVUbfj5elZSeI3vW3/dVeB70l5rbxW/fa3HTpXH7Sc5&#10;Oc3ds3xNTlXKjnPHXhmPVpzIn+sjHrzXns95Np8/k3DNGyNhJGHykdgf8a9QZ/tLSSsxw2Fznuaz&#10;dV8DWuu2c3mAF1Hy56/55ruwvNex8jjuVpt7nhfxKmgeW3uVXypY5h5qj7voSPrxXP8AjLUF1/UX&#10;uYl8uOQ4VfRRgD9AfzroPixolx4ZkktJhuRjlH+nP9K5iaILokdxgFjJ5ZB9Cv8A9avaimlY+dqS&#10;udL8PHW40uZGJ2ssef8Avlh/7KK3dJ6SLnlTt/P/AOuKwPhmGA2/3gw59iCP/Qq2InaC7mHTc2R+&#10;f/1zXJX0Oin8I7xXfG405LfOwR2nmEn1Yhf6GuPdQby8VfvLbov54re1T/Tb+SFTuVoY0z9Czf4V&#10;z0syxapftn/loqfkOa1p6RJqPQraQVitZJJGw0cxTA9Njf1rH0yRk1BgB/EWrQvLtLfw4sq/6yaZ&#10;j+FUfDQE+s7udoUjH4V1Reh585XZcmv0huLYbcMjHd75rD1WXdcuucs7nNX9bcf2r8vIVz+lY91J&#10;uumbsWzQr9TKRLqc/lJjH3fl/KvjL9ph8/GzWuOphP8A5BSvr3UZy6Bc+9fIP7SyZ+NWsf8AbH/0&#10;THVU/iObEv3T6K/ZWufL+BuhjPTz+P8AtvJXqFvd8jntXkP7M0xj+CeiY4GJv/R8lelW91tHBycV&#10;nNandhajUVc6K2uc9etalpPujB9DXN2t3nitKwu+MGuflPSpyvqjprG4Ih+Xk5yR7VetpftMbKe/&#10;86xbK4DRD8q0tPm8twvrWMqbWp006rOw0F/KhVVG35MDivWfCKNplhBbx4zHgMPrzXj3hyY3eoW8&#10;anG5gD9Oter6PcrPqDfeCoA/PU/54opLW460uh6JpmsTXujW9vJtCwO74xySwUHn6KKu6xrZfQJ4&#10;7ryZPMeM+YExIoWMIq59MfypsUen6t8Mtc8QC6t7G/069soILAH5rqORJvNZfdTHGT/10/Ph/HPi&#10;qU6OFhOPMX5+O2MUq3upphRvJ8pz2mpHqPifUJmYt5MQjQk88kkn+Vbpt/3DD3zXN+F/9XcSY/1s&#10;mRjuOAP5VvXVx5Njv3cqOnrXleZ7VOdtDMuYGe4WT04Iqe4i82EbeD0zUtuy3VvubhsVFNHKQVX9&#10;2PWuWUG9jthK4WTT2kZ2sfoasJr00M6+ZEePvYNZ/wDaYt7hYQxeT7zewrSspIbz5jzzgknqa1XM&#10;VGsupdOvyzMxSNvLU5XmmQvcGNpWYhpKnnSO0hX5lUdOKYbrdEP9r2pe/c1WITVkZ2s6g0ELDtj8&#10;69v/AOCZPhxdXvvjFdSXW1YvBd8VhIyoMflzZI9zGK8B164a41D7Ov3gu5vbjj+teqf8E4LmZfj1&#10;4s037XKtnqPgvXI7m3VsCYfYJyPyIB/CvWytSVW7PEzypzULLozyu4drTxDPbrG0bL8zK3bPT9P5&#10;V0FvZrfW8MTIqt0LZ65xXNanfST+Or5owrIh2sucngY4rX0zxCqoys2x425B/ukcVx1KMnNtHo4T&#10;G8tGMfI1J4l0+fafmGeajvtSjNz5K8pNESv4EZxWL8RvE66VLC27bHuAlHfkdfwrDPiWO9037Qrf&#10;NDIUyD90nIz9OlVTwz3OfEY1vU2r+9kTT5olG1gCEbGQuc9fpxWWnjadNPmnh2lhEVmiP3gw/wD1&#10;CqZ8USQahcLIyxrJEGhYnAfgZx75/nXD+IPFUdxfNLbv5c7L9Fk69fevSpUkjw6tdy3MX4ieIG8X&#10;WvnSNjyGb5SeSTxXM2rC78HOqqN0Llj78gfyJqbxdc/2oBNDhZWOJVHrVrwJZrPa3kDBWIJA9+MV&#10;0SvuebKPNJoteAZ3URqp+aSRkOfcqT+i1u6kyw3B28/MP5//AF6wPACNcaiseNv2eUrj/aKn/Ctz&#10;WHAdSP4mY/kK56mrsdEX0M3RR9s1G6kZtvlueT/wED+Rrjr7UFdroj/lrcnafY/5NdLpd99n0e+m&#10;bq8jN9QM1xqN503l9y+Tn1wB/M1tCN0ctSWtg1ibZo1rD9Tj8cVN4fKWhupOwAUe3Gaz724E1ztX&#10;7sZIFV/tLQyMQ3yuOR61tFHGx91eGaXd7nb+dZt0/wC9+lT7smPHbn9ao3k2JGrSLu9SWyGSTfJX&#10;yb+0zhfjVrHXpB/6JSvq8H5q+UP2m/8AktWr/wC7B/6JSqivf0ObEfCe8fs2N/xZTQ/cTf8Ao+Su&#10;+gmKMPpXn/7Nhx8FdD+k3/o+Su8VskVMtWb03ZI07S53DPoa07K8x1rnIJzE/tWnazZAx9KwOyjU&#10;1udLpl+Q/rk1sWN03mLn8a5TT59g962tPvGd1H3mJ4rOUdEdcJpvQ9J8BxNJO1wF3KikD6969B0H&#10;V3lvQ0v8SqDjuFAH8hXnnhVvsFmId33ssTn1rd0rUJJnUrn2x2pKNnoXOV3c9FtNSZE2bgI926sD&#10;x1rzR/uV6Myqv41Xj1GSIrJu/hJKmsPWdX/tDUVMnytGc81jX1VzqwvxHTWF59ljjVfuhcYrSFwt&#10;1CVb06VycGuKmOc1ds9a3yZztOeleXKJ6yeh1VqVEfzfwjPNPnBS28xRncN2fQVh2mpNdNj+90xW&#10;xp7otrOkjKpWJiCx+9gZI/maXLfQ0pys7nPwP5VlJeSDLXB6dznhR+orQFs2labAu47lKknr8x6/&#10;zrNaZbq/sbf7qxHzGPY4HA/Mg1a8cakINFQKQGMi8/jRT0HWlrodFesLjSg27tyfSsj+1pDcQQbl&#10;RlDcn+P3FY1jrbX3hmSNpG3Mhxj1rNu/E63OkRzZ/eQKGyOqnvXTTp3ZhKpyo2L66/s+9kk37mup&#10;No9gExj9DXqH/BNLUI7n9tfTbJnwNW0PXLMjGdwbTbkn8eBxXzv4g8QTJCzM5VopRLj1U8H+des/&#10;8E2b2bUP29/hq1vIsZnvbi2Zj6SwSxn8wxFelhYxVRHlY6tzU3FnIeIdZisPGbNEy7biedSB0UKw&#10;2/mD+lT+Lbxb7Q2mRiHiGPlP+frXFfFqdtH8Y3NirbWhupth9T8ufz5qp4Y8Ztqel3UG799n5QT1&#10;BH/1qKkEp3HHENRUbnV/EPx3D4k8P6XIqwtc29n5cwUY82QM4OfX5SvP0rznQPFLWpv7WVsQ3Cjy&#10;znpg9/cD+VMuboW7xsW3ByScfwnnI/CucsbkXOss7NiNzuYEdP8AJ/nVQirHPUrN7nU694omayNl&#10;ebmmwrxyA424A6fqK5WHWpIpd7NnDdD0U9/zqV72M3EayNIzEFTu5GO2P5VX1DS2jdhHll5OPStm&#10;ktDllUbZahJvtUieFfkmIyPcY4/PFdRZ6QfCXi64s5OsXl7/AGLRgkfg3FZvwV0Vtb8aWcMg/cxz&#10;b29Nq8k/oKm8Q+J/7f8AiJ4gumb/AF0rHOf5USinG5nGT57kek3H2Pxbesvyx3D+av5kf1NaGr6h&#10;nb0yq/8A66ycKJrGRj8zjaf5/wCNOv7hZUuJP4VG0c9fX9K5uW7udUtDN1W+NnoCxcbptoA/3uTX&#10;OO6xyyTdT5pKj0wP/wBVW9fvf+JjHHu+WMZ/HFYfmsTnPyqCPqTW+xw1Je9cfDMRN6nPNRXZ2vtH&#10;8PFOEgRh09ariXezMf17VUexi9RshML56cGqMrbnzU15cb3quTVNa2Mw6V8o/tN/8lq1f/dg/wDR&#10;KV9XDrXyj+03/wAlq1f/AHYP/RKVpT+IxxHwHuv7NvPwU0T6Tf8Ao+Su5zxXDfs2f8kU0T6Tf+j5&#10;K7mp7mkPhQ9TkVZsZsEr6c1VTpUtr/rfxFZlp2Zs2U7B1x61veGZt2oxt/Cpya5ey/1v4103hb75&#10;/wA9qSOzU73TdR/eDbg7u1b+nXUkDsqt8vQmuL0v/WL9a6rTei0uly4yfNY6S3v/AN15jN83QD86&#10;xNc3DUvvbiwzx2z0qdPuxfU1Rk/5DQ/3lrjqx5lqd9CXvhbXbJIqt97Fbemz+cF55b3rnpP+QjJ9&#10;a2NF/wCPhPr/AENefUR68DoLG8+yc9adq+pNcRgZ+8wqov3j9P6VDdf6qP8A3xULU05mS27yR3Qf&#10;+6B/MmovHer7NPhLnpIrDP1qeH/j2P8Auj+VYfxX/wCQNa/8A/nTjuEn7o7R9bW3tvJz8xLDH0Nc&#10;+NUFnqbLM37i6BXHYHPT8/507Tf+Q7N9G/mKxvFn/HvD/wBdzXRDR2OOtrFMt+I7n7Rp4iY/Pago&#10;Oeq16h/wTPvltv2y/hLJK3zJ4otoFbO0DdIqj/0IZ9q8h1b/AI+ZP+uQ/lXffsJ/8nTfC7/sb9P/&#10;APSuGvUw0bSS8zy8V8DOO+O2os3xEupd3C3TZIPcqua5WO9bR9TjukY+XIcHHet/44/8jZef9fR/&#10;ktcvqH/Ivj/rof61Ut5GNLXc6bUdt6iTR/MjjqOx7H+Vc3dWj6RfSI7/AOr3YOM7+OB+PStjQ/8A&#10;kV0/3Ko+JP8Aj4b/AHv/AGYVEexVeOlzH1G6aeNW/wCeXQ+ua6Xw9rEF/pbQybVlj7+oxXKTf8gO&#10;T/gFWPDX/H+P9w1rPRGEdT074YyxeHPCniHV5N3mQwG3t/TfJkE/985ry/StUL6tcH+Js816Nbf8&#10;kX1P/r6T/wBBNeUaL/yGF+n/ALNUfZI2bOzup/3sf+zwB79BTZ5PJ01o89+vrUNx/rV/66L/ADNQ&#10;6l/yDD9TSproVdvQ5fULlrmWST+J24qoXYhV4+Ykmpj0X6moP+Wy/WtJHPUeo26m2qf0qv8AaCkW&#10;fWn3/b61Wl/1a1JlLcjZtxooooEFfKP7Tf8AyWrV/wDdg/8ARKV9XV8o/tN/8lq1f/dg/wDRKVpT&#10;3McR8B//2VBLAwQKAAAAAAAAACEA+fykOI0bAACNGwAAFQAAAGRycy9tZWRpYS9pbWFnZTIuanBl&#10;Z//Y/+AAEEpGSUYAAQEBANwA3AAA/9sAQwACAQECAQECAgICAgICAgMFAwMDAwMGBAQDBQcGBwcH&#10;BgcHCAkLCQgICggHBwoNCgoLDAwMDAcJDg8NDA4LDAwM/9sAQwECAgIDAwMGAwMGDAgHCAwMDAwM&#10;DAwMDAwMDAwMDAwMDAwMDAwMDAwMDAwMDAwMDAwMDAwMDAwMDAwMDAwMDAwM/8AAEQgBCQERAwEi&#10;AAIRAQMRAf/EAB8AAAEFAQEBAQEBAAAAAAAAAAABAgMEBQYHCAkKC//EALUQAAIBAwMCBAMFBQQE&#10;AAABfQECAwAEEQUSITFBBhNRYQcicRQygZGhCCNCscEVUtHwJDNicoIJChYXGBkaJSYnKCkqNDU2&#10;Nzg5OkNERUZHSElKU1RVVldYWVpjZGVmZ2hpanN0dXZ3eHl6g4SFhoeIiYqSk5SVlpeYmZqio6Sl&#10;pqeoqaqys7S1tre4ubrCw8TFxsfIycrS09TV1tfY2drh4uPk5ebn6Onq8fLz9PX29/j5+v/EAB8B&#10;AAMBAQEBAQEBAQEAAAAAAAABAgMEBQYHCAkKC//EALURAAIBAgQEAwQHBQQEAAECdwABAgMRBAUh&#10;MQYSQVEHYXETIjKBCBRCkaGxwQkjM1LwFWJy0QoWJDThJfEXGBkaJicoKSo1Njc4OTpDREVGR0hJ&#10;SlNUVVZXWFlaY2RlZmdoaWpzdHV2d3h5eoKDhIWGh4iJipKTlJWWl5iZmqKjpKWmp6ipqrKztLW2&#10;t7i5usLDxMXGx8jJytLT1NXW19jZ2uLj5OXm5+jp6vLz9PX29/j5+v/aAAwDAQACEQMRAD8A/n/o&#10;ooNABRQDg0UAFFFHagAoo60p+7QAlKoyKSjNAIKMUU4KWH/16BjaKUjbSUCCilxk+lG2gBKBzRmi&#10;gAPBoozRQAUUUUAFFFBGKACiijNABRRRmgAooooAKKKCOaACiiigAooooAKKKKACiiigAooooAKK&#10;KKACiiigAAzS4waSigAPBoozRQAZopQOM0GgYlFFFAgozkUUEYoAKAaKKADNGaO9FABRRRQAUUUU&#10;AFFFFABSg8GkoBxQAUUUUAFFFFABRRQTQAUUUUAFFFFABRRQDigAooJzR1oAKKCKKACignNFABRm&#10;iigAooooAKKKKACiiigAoopQM0AJRQetHagAooooAKKKKACiiigAooooAKKKKACiiigAooooAKKK&#10;KACiiigAooooAAeKKKKACiiigAooIxRQAUA0HrRQAuRSUUUAFBoo70AFFFFABQaKKACgYoooAKKK&#10;KACiiigAooooAKKKKACiiigAooooAKKKKACiiigAooooAO1FFAOKACiiigAJzRRRQAZwaKKKACii&#10;igAooooAKKKBQAGiiigAoooHWgAooooAKKKKACiiigAooooAKKKKACiiigAooooAMUUUUAFFFFAB&#10;QKKKAA9aXFJRQAEYNGaKKACiiigAooPFFAAKDR0FFABRRRmgAxxRRRQAUUUUAFFFFABRRRQAUUUU&#10;AFFFFABRRRQAUUUUAFFFFABRRRQAUUUUAFFFFABRSg0nWgAzxRRR1oAKKWkxQAZooNFABRRRQAUU&#10;UUAFFFFABRRRQAUUGigAooooAKKKKACiiigAooooAKKKKACiiigAooooAKM0UUAFFKoyaNvFACA4&#10;pQM0qozHFaGmaQ1w3K/hUymoq7OjD4adaXLBFOC0eZsBc1aj0VsZP6V1ujeCJpV3LGy/hXR2fgcL&#10;Gu9N2evHWvIxGa04O1z67C8Ne7eruebw6YuP9XTpLCMDHljnvXqjeALWKP5o8H6dKpXfgu1xxHz0&#10;HNckc4pyfU7P7DilbT7jy2505VX5cjFU5ITGa9H1bwCgGYz17HvXO6t4IuIULBWx7V6WHzCnPqeN&#10;jshqJc1NfccvmirU+lyRfw1XdGjPIr0IyT2Pm6lGdP4lYbRQRiiqMgooooAKKKKACiiigAooooAK&#10;KKKACiiigAooooAKKKKACiiigAooooAKKKXORQAmcU6JDJIAKQCtXw3pv2y7VR95j3rOpNRjzM6s&#10;JQdaooI0fDPhGbV7lVSPcTXsvgT4BSXMEMkkY65561ofB/wnawPG0ir8oBOK9x8PfY4IY41XcM4O&#10;Oor8zz3iDEOfssOj9My7B4ehA8/0n4OPFiNUUjdn2NLq3w+XTs7lA2817pbWMckLLGsaq4GMDpXH&#10;/EbTord22bd3JPsfavmFiMVL35s9x4imloeJ+JIVtAMqG2nFc3NCs0u77oB9K7rxRYeaN3ytznkV&#10;xOqw+Qxz3GOK+hwNTmjbqee6jRHNbrIp6fjVG7sFjQJtyPeoxdvCo2425zzT01PPVi31r1IxnHYP&#10;bt6SRz+r+GoW3HbtJ9O1cxrHhdoXbC5X6V6BJF9qkxT7jS1lhVSPu9TivSo46VO1zz8RhqVaFnE8&#10;av8ATWtDnHy1Vr0DxT4cWFG+X6+lcNf2jWc5Vh9K+kwmKVWNz4bNsteHlzw+FkFFFFdh4wUUUUAF&#10;FFFABmiiigAooooAKKKKACiiigAooooAKKKKACiiigAooooAfGBurofCk3lXK4HfketYNsu5ua6X&#10;wtE0Nyh27u/Irjxj9xo97JqbdS6PXvB3iO4tbRVG5eOxxXfeHPHMlgymRmG7v615To95JtXbt+UZ&#10;NdnpEn2+BA3b+Gvz/E0oRm20fbUoya5Ue3eEvjBp6xbpDiTYQByR3qp4i8TWupfvN8f7wbiR1Ga8&#10;qjhazRhGe+adFNcTSrudu3FeZUjF3/A7oUZPdnVazBZX7rHC33uDx3rl/FHgHyV3K25WG7INXLcS&#10;Qzbvm3Z/Kust9Nj1nT4SJPm24bce5qKNSMU7aMKmHne0jxPUPC80Um3bkdhjmsm90aa1uCvlsCBg&#10;ZGK94u/ArT6ssMKqzsR269zVfV/AH2eVlmhXjls8Y+nFetTxc1q7WIUeh4Xuki7HdVq0vjsXf696&#10;7Pxd4CEUu6GPC85/+tXLyaHJEc+X056V0RxFOaDlaexR1O2jv4GU/Mx9utcF4y8NH7M0ka/NGc4A&#10;rvhbsk/8QX1IqO/so5oHG5Wb+Vd+ExLoyTWxxY/DRrUXBniZ4NFani7SP7H1mRONjncuKy6+zpzU&#10;4qS6n5jWpunNwfQKKKKozCiiigAooooAKKKKACiiigAooooAKKKKACiiigAooooAKB1oqSP5mWgq&#10;Ku7FvT7XdIn+0a7XwzpzED5e2a5rw9ame5j4zzXpWk6MsEce1fvAGvBzPE8q5T7nJKKhG9tzW0ew&#10;2leF+bGa7Hw9YiO6RuNvpWP4S8PXmoXCsY9tuoySRyK6jSNEkl1SOGPLfN19q+LxEru7Z9JCSvdF&#10;zV9Mht41kVfk9aj0nTfNlVk2svHH5V6N4h8CebpSMsZDpH0xWJYaEunWwZ4/3inllPSuH4rpJnTR&#10;qe9aRV1DSlMEeF2/QdaTTrZo5T5a/LwTk1s+eZyMLtUDkkYz+NW7DS98YkjXcmDk1w1KcrXPU916&#10;GNBq02k6mJeFwc5rZ1PWLbXLDcy7XH6n/Jp9x4fXUY2b5lK9h2rOGmeW7Kysq9s10YaUpaTeiCpg&#10;21oVW8Pq1m0kilowvpnFcl4k0iG2TdDH1HPSu7nup4LKSGKNnjkQqfauQ1y8VbVomXBDEkdxXVUp&#10;x5rpnnyoyWjPPtX03ZGzY21zN6pg8wdsV6Bqrwzw8Abun0rj/EunrcW+UUZAr0cHU1SkeNjItK8T&#10;zf4i2IurFbhdu63bB9SD/wDXri67DxTO0cckbfdbiuPr73L7qlys+Cziny1ubuFFFFdx5IUUUUAF&#10;FFFABRRRQAUUUUAFFFFABRRRQAUUUUAFFFFABUlum+RfrUeMVc0Szkvr5I4wWJPSplK0bs0oxvNI&#10;7v4c+H/tIWRl3FuBxnHvXsvgH4bSapqkSOreVHhmwP0qP4I/C66j0u3uvs7SqnOAvU9a99+Hnhv+&#10;ydG3SW6/arqTc5/ujkAV8lXpvESb1Pr6OYRprkbKEXgSG006NY4WYjgAL94dK6r4IfCX/hIdfvpJ&#10;LVlaziEg3LxjJ/wrrr3xZpvhy3aBLC3eSaPCh/vhueRXsn7Anhex1+fxFH4kZ7N9Qg2Wzt8v3eQR&#10;7cmsJ5Ly2nI2p5onfU80vvh+l19qAQrGsR+fbyP8+1eQ634X+zSTbZN8a5CsvQmv0r8O/sp2eo6r&#10;NZyN/wAflsWjnYqqqxBweT/nFfHPx6+Eq/CDxreaLGy6jHFIdrocj6cdxiitlb5PM2w+axlUPBrf&#10;wTfa5dR29uHkMhHAHv8Ayr1nwx8PI4NA2XViFZV2nDD+Vep/Bn4MyQeDxr81rJG10THH8nygDr1/&#10;CuhPh2zvtR+yrCUbbhyV656GvDqYOMY++fX5bU9s0k9D5XXQFTxDfW6SBRG4Az6YzWT4jt1064kj&#10;k2lRjn1Oe1e5/EH4G3HhrxhcXkeZI5o0bGzAU4/wry3XPhVfeL9RzDHKVjkw7EYUen868/6q+e9z&#10;6atRkqexy0ulYh3KuRjG4NXC+JNGa5jkaNeVYjhetfQWpfCO50202NHI22IuG28AY5NeVanaf2dc&#10;zRttkjbLBlIINaSwsm7QPBraSaZ4xremyRSNuXb3rFuI1jVlkBO4HbivS/Fq20nEnyNJ90ke5rgt&#10;b0/y5mXb93p710UOaOkjx8VaSseR/EDSTFO7dvauBkXY7D3r174iaZi0Ztvbr+deTalH5V2wr7/K&#10;KynSPhc/oqLUokFFFFeufNhRRRQAUUUUAFFFFABRRRQAUUUUAFFFFABRRRQAUUUUAFdD8N1Z/Elu&#10;qgFmboRXPV0Hw7ma38QwSL1Vs9KwxP8ACZ0YV2qH6D/szSR33hORZNi/ZkJPHXuMf57V6T4Y1LSr&#10;eY3G2N2hG7DfxHntXj/7M+t29x4SuZrhtrL2HfjAH863n0W8uNQkms23eZzjJwoNYYXDRcfM0qTT&#10;0R1Vn8HX8YeJJ9eu74srtvgtwcBeemOnb9a+g/BHh3XLrSo9YtV8uGzYRxxDgSdq8Q8FXEkO2ORp&#10;JZG+ZVzkZyeP0r1HwX8Yr7wrfWtndbo1jfLwqcAD+telHD80UpHP7Zxidn+1L8dNY+F3gDTLy6uL&#10;21126GY4kJxFH06jr3rwP4e6tqPxd1BvEF59ojtLOQK7OCRKf6mve/HPj/Rvimtje+JLeCfTbQrt&#10;hkAyyjt0/wA5pmmeGtK8a7/7Lhh0vSI2JS3jXGAPUj0AFY1sFFs0wuLlCWmx0PwJ+Idv4s0NvC15&#10;thaO4H2bqCofrntx9K+gH+Dek/Bv4S6x4w1qSzka3QJFE2GYHoO/GT2NfM/g/wAAQ/8ACSpNatI1&#10;15pCupzt9M17R8WvhNrmr/sv30EmozLdXlwhWJmz52OT+HFePiMrhNtzR+tcK1XVkuU+fvDfjGT4&#10;seOpLbUB5jXchESJwqc4Uf8A1q9w1D9l230o2duLeNZGVCyRJySeM/59K8X/AGUvhDrifFqxutSs&#10;5V02wuR5kwzjjnHbPev0K1L4oeGz4/0iO5s1WC6KRghc5Xpk/nXj1stp8rcX6H6u6fJC7g5aN+lu&#10;nzPij9tfwjD8HfCelaTp/k/2lqNmZJ1Zfmxk8D29/aviq5+H81zdwW62+2V2xheMV9Zf8FkfG7W3&#10;7TOiXGkSLJaix2+WD8pjDnaM/n+VeV/Azw7J8RfHt4l3IsKraG5iTpjCnnNcOEw9aTcGtup+a51j&#10;lSnta/4HzD8dPh8LmBo7U7ZLRN24DHqTXlVnpz32llmbfIowRjpX2D8cfC9nolqtt9maG6UO0rYP&#10;70EV86/DnSI9WubhpE6uRtPUD/OaKmF0seB9au7y2PGPiXps0Ois392vDtdZW1BtvSvrn44+A2j0&#10;C6ZYWWNgSCBwDz/hXyJq0bQ30iv95TzXt8PfDJPdHzWf1E4Ll7lWiiivpT5QKKKKACiiigAooooA&#10;KKKKACgDNFFABRRRQAUUUUABNFFFABXonwJ8CXHjDVV8iJ5Dv2naOnTrXnde/fsI+Kl0PxsyPGsi&#10;hwx3dBnGP1FY4i/JoVGVk35Hu3w98Can4bsGt5IZFLNnB79q7y1ub62225Zvl9B83p+WK+lPhp4K&#10;8O+PfDTXUihJvLyQDk1xus/AK4k1S6urYSfZxnGFzn/IrswdJO9kcEcZNbnB+EvEdxoniaCVV+0L&#10;CARx8o+tejWi2+sanDeXGBJcHO0duprL8J/C64trm4kkt5MgBuRjAHJosI2l12NbjdHtcquOAK9T&#10;2Kihe0VR3ZseNCviLUrW1tlO3KjYrcAc/hXpVtpn/CGeEk8snc0JUgNnp/jzXjMN42n+IN0bSb5J&#10;Mcj7ozXpni3xoNL8OR2Ugbe8Ybf1J/8ArVPN7uh0UKlppF/4L/E29sPEkdvH5bNNPwEHzKOe9e8v&#10;8Xrjx54hs9BXzJIbGIs7AbcHnIr53+AS20PiX7RcbSGBMb9w3HavfPAen2unaVctHiS9vptvmnqq&#10;mvNxcYShZ7n61wniHzLl6H0h4LtdA1bwpbWtjDCPs6bpcgA7vWqup6t4eudYitwtrJc2a8KvzEde&#10;9eX3UM/hPQ5IbO8YTTcM+cnGO9ed+EJ7y01u4j+2NN5wJLMfnJ9v0r5+rh3J8kWkj9ap4txje7/4&#10;cq/8FG/gdZfFrS7PXNP8mDUdN/cFeCXRuTn6H09a8m0/wbDoFjYyR7muobaONzGehA55r1X4gavd&#10;2fh2/S5m+Y525PLfWvAbLx+zXE1vvZpCcKSa66NPk91bn41xfXSruo2Ufi94d1K+eLVbxhNbyobZ&#10;QV+6On49a8v+FXwNs9J8d2ul6g8kZvLjzPMIwrJnjFe6fG7Umv8A4c6Hbx/NcQS75MdCT0zXB+PP&#10;Gdn4a1PQGzHJqLKpwv8ACB1rrjgIW1X/AAD4P+1HNPU87/blOgeFZ7jwvdWvkSyKZba4jGFZdvGf&#10;896/MvxlAtr4mvI1bd5cmM+tfoR+3R4mt/ilN/aEar9qhiCOAM4wMf0r86tTm+0ajcSbt2+Rjn15&#10;NcuHw8adWXKv6uRWrynBRkyCiiiu45QooooAKKKKACiiigAooooAKKKKACiiigAooooAKKKKACvQ&#10;f2btdOj/ABBVd20XEZAx1JHIx+tefVs/D3Xl8MeNtLvpP9Vb3KNJ7pn5v0zU1I3i0NH6h/syfFG6&#10;sbfLM3lvwF/vc19LeEvHMctvJ80cahMk181/B74crc+Ev7StZA0CqJY/owBH869c8H+Gby68OtMs&#10;jfMMA/lXqYOm+ROB5dSSTsdmnie3uSzW4iJmypIHXnnNUv8AhWUDA3zruLdx/EetdP8AAr4GTeLF&#10;nWZZAsfKnHG6vWb34PR6Ppv2XiTYvX35r1o03ze8eVLEW0R8rX3w8liv1uI42k+cAY+v/wBerfjL&#10;SFvIYfMZi/3Rx0xjj9K+l9M+F1tHYFWjVkXnOM4PpXmHxD8GoJJhtKmNuAB057VnVoNLdHXhazbs&#10;zxjwpPJ4fupJhMy+W20e9em/D74rTWWnbpJOpBJJxt6159r2gzWUsgiP3h81UdSvpLXTdqdVXnB7&#10;15WKopn6Rw7msqTsz6H0v4jTa2lwyzBl8skn+f8An2rznTvislp4uCxyNt3cgk85/wAmuT+H/imb&#10;R9MunkkYO8bIMc4/CuN8Oalcaj40hRzz5mcnjABzXmRwLT5nsfqdPOE6N0fVnjLTYfFXgM3O9mkI&#10;+XnrXy5c6R/Y/ieZmZV8pyDz9K9A8S/F+4sovsKuFCJwAetfPHjb4nXNx4lusEbWOcD1rtoezd1Y&#10;/N+I5qtLU9T1v4jW93bfZxJHmP5l9eOa8h8aGTWvGGnXUJk3RKSxJ7nj/CsPV/Es0aySsQZPLxn0&#10;HNc1pPxb8i+jmuCBGp2EE49P8K1p1OU+BqU/Z6Lqcn+0t4wj8K+GdUk3L5xDx4J6MRxj86+Ma9w/&#10;a/8AiHF4h1RbW3k+WaXzZFB7AYGfxrw+uSpJyk2zWmtLsKKKKgsKKKKACiiigAooooAKKKKACigD&#10;NFABRRRQAUUUUAFFFHWgAooHNKw20Afp9/wTC+Jkfxe/Z+bRWm3atobLa3C5+Zo/+WbflgfhX3b8&#10;O/h+kXghrcKqs8eAxH3T61+JP/BPP9pX/hmn9orS9Qu5CNE1RhZaipPyhGIw5/3T+hNf0B6D4bt3&#10;8H2+p27iS2vIFnidPukEZHP0/nXrZfXj/DtqjxMwi4yv3H/Cma18DaFEkjRSXSqBKWG0MeOce9Uf&#10;if8AFCGznWRG+XPIHr1rzfxR4ruIdXmh3NtViBiuZ8V3lxqlrw3vz0x/k17XtL9NTi9mpK50esft&#10;AyFZIo5Nq98HGK4HXfjL5zTK0m7zSQcnoK5LWnaK/dfTjP61h6lFvI+bFcOIrOStbY78LTjDc6PW&#10;PF0d4V3Knyg/jWBdXdvIzrxhjyM/Wue1DU2jTbuO5VweeDxWUdVcnO7PrWXK2ro+jy3mUlY7rSBu&#10;u9q4bf8AKc96h0fTk0nxgs2Pl5OSa5/Q/E3lSbm+6oOSOox/k1rWeo/2nM0y5w3B+lefipSirN2/&#10;rU/VMrouVPboYPxD1OS38QzShm2sDivKdYKwarczSHcGY4xXoPxKvGspvl/eY3f5/Q14l4y8TsJ5&#10;WLMvXjselZYflcbrU8HPMLKN2yh4x8VCFpoxyNuBXl/jDxCtpoaybtrbsn6Vp+LfEmIpNx78H05F&#10;eK/FDxubuE2MLH5jlj/dFY1qi5uWB8HUprm8jkfFOtt4h1ye6bozYX6Vn0HrRUmYUUUUAFFFFABR&#10;RRQAUUUdKACiiigAoHNFA6047gPkhMaA+tMqxc/6larjrV1oqM3FFSVrBRRRWZIUUUUAFFFFABX6&#10;+f8ABEr/AIK3+EtN+Htx8M/jX4ltdFtdHtwujatfv+7aIYxCzYPzL2z1H0r8g6c33xVU5OMlKO6I&#10;qU4zVpo/cj4uftr/AAVtfGl0mn/E3wveWrzFkljucrtyQO1UIv26/gvFp+ZPiJ4bLqOMTnOfpivx&#10;Hb+lNH3TXc8xrtNXEsJh1b3fxP1y8T/tpfCefVvMh8baHMD/ANNWx069K5q7/bI+GjOzL4x0U7u/&#10;mH1+lflmv8NNHSsXi6jerKVGitVH8T9LdQ/aq+G0hLJ4t0rdnP8ArDjp9Ky7n9qf4e+btXxTppC/&#10;MT5hx+dfnSPvGmHrWcsTW2Ujrp1lDWKP0TX9qvwCtyMeKdM2IcZ3GtnSP2uPh5ZxMD4u0pN3B+Zs&#10;n9K/NU/epT94Vz1nUqq0pHtYXiLE0P4eh97+O/2v/h/d7vJ8RRXDrkcRPx9OK8j8YftIeGdTlZod&#10;S3K3pG/+FfMY+/R/yzqKdOVNWjL8jnxef4nENurY9K8Y/FWzv45Ps8xkbaMfKQPXH8683ubl7uZp&#10;JG3Mxyaa/Sm1oo9WePKbluFFFFMgKKKKACiiigAooooAKKKKACiiigD/2VBLAQItABQABgAIAAAA&#10;IQCKFT+YDAEAABUCAAATAAAAAAAAAAAAAAAAAAAAAABbQ29udGVudF9UeXBlc10ueG1sUEsBAi0A&#10;FAAGAAgAAAAhADj9If/WAAAAlAEAAAsAAAAAAAAAAAAAAAAAPQEAAF9yZWxzLy5yZWxzUEsBAi0A&#10;FAAGAAgAAAAhAAl86Ym/AwAAnQsAAA4AAAAAAAAAAAAAAAAAPAIAAGRycy9lMm9Eb2MueG1sUEsB&#10;Ai0AFAAGAAgAAAAhABmUu8nDAAAApwEAABkAAAAAAAAAAAAAAAAAJwYAAGRycy9fcmVscy9lMm9E&#10;b2MueG1sLnJlbHNQSwECLQAUAAYACAAAACEAgme4YuEAAAAMAQAADwAAAAAAAAAAAAAAAAAhBwAA&#10;ZHJzL2Rvd25yZXYueG1sUEsBAi0ACgAAAAAAAAAhAFzqmNNIWgAASFoAABUAAAAAAAAAAAAAAAAA&#10;LwgAAGRycy9tZWRpYS9pbWFnZTEuanBlZ1BLAQItAAoAAAAAAAAAIQD5/KQ4jRsAAI0bAAAVAAAA&#10;AAAAAAAAAAAAAKpiAABkcnMvbWVkaWEvaW1hZ2UyLmpwZWdQSwUGAAAAAAcABwDAAQAAan4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style="position:absolute;left:36;width:68400;height:4572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ow+YHCAAAA2gAAAA8AAABkcnMvZG93bnJldi54bWxEj0FrwkAUhO9C/8PyCr3pxlJEU1cpQsHW&#10;QzDa+0v2NQnJvl2yq8Z/7wqCx2FmvmGW68F04ky9bywrmE4SEMSl1Q1XCo6H7/EchA/IGjvLpOBK&#10;Htarl9ESU20vvKdzHioRIexTVFCH4FIpfVmTQT+xjjh6/7Y3GKLsK6l7vES46eR7ksykwYbjQo2O&#10;NjWVbX4yCnDhiumu+Gld8dtStt9kf8chU+rtdfj6BBFoCM/wo73VCj7gfiXeALm6A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aMPmBwgAAANoAAAAPAAAAAAAAAAAAAAAAAJ8C&#10;AABkcnMvZG93bnJldi54bWxQSwUGAAAAAAQABAD3AAAAjgMAAAAA&#10;">
                  <v:imagedata r:id="rId8" o:title="M.G.R  Video" cropleft="2367f" cropright="3595f"/>
                </v:shape>
                <v:shape id="Picture 3" o:spid="_x0000_s1028" type="#_x0000_t75" style="position:absolute;left:72347;top:96;width:68400;height:4572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2BxC3DAAAA2gAAAA8AAABkcnMvZG93bnJldi54bWxEj0FrwkAUhO8F/8PyhF5EN26xSnQVUQoe&#10;CqVR74/sM4lm34bsauK/7xYKPQ4z8w2z2vS2Fg9qfeVYw3SSgCDOnam40HA6fowXIHxANlg7Jg1P&#10;8rBZD15WmBrX8Tc9slCICGGfooYyhCaV0uclWfQT1xBH7+JaiyHKtpCmxS7CbS1VkrxLixXHhRIb&#10;2pWU37K71fDZZVf1pZrR/S0Znedqu1cz2mv9Ouy3SxCB+vAf/msfjIYZ/F6JN0Cuf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YHELcMAAADaAAAADwAAAAAAAAAAAAAAAACf&#10;AgAAZHJzL2Rvd25yZXYueG1sUEsFBgAAAAAEAAQA9wAAAI8DAAAAAA==&#10;">
                  <v:imagedata r:id="rId9" o:title="M.G.R  Video3"/>
                </v:shape>
                <w10:wrap anchorx="margin"/>
              </v:group>
            </w:pict>
          </mc:Fallback>
        </mc:AlternateContent>
      </w:r>
      <w:r w:rsidRPr="00233F42">
        <w:rPr>
          <w:rFonts w:ascii="Arial" w:eastAsia="Times New Roman" w:hAnsi="Arial" w:cs="Arial"/>
          <w:color w:val="333333"/>
          <w:sz w:val="23"/>
          <w:szCs w:val="23"/>
        </w:rPr>
        <w:t>greater in month 36 (16.1 + 4.3 mmHg) (p=0.50). The number of preoperative medications (2.9 + 1.0) decreased significantly (p&lt;0.01)</w:t>
      </w:r>
      <w:r>
        <w:rPr>
          <w:rFonts w:ascii="Arial" w:eastAsia="Times New Roman" w:hAnsi="Arial" w:cs="Arial"/>
          <w:color w:val="333333"/>
          <w:sz w:val="23"/>
          <w:szCs w:val="23"/>
        </w:rPr>
        <w:t xml:space="preserve"> </w:t>
      </w:r>
      <w:r w:rsidRPr="00233F42">
        <w:rPr>
          <w:rFonts w:ascii="Arial" w:eastAsia="Times New Roman" w:hAnsi="Arial" w:cs="Arial"/>
          <w:color w:val="333333"/>
          <w:sz w:val="23"/>
          <w:szCs w:val="23"/>
        </w:rPr>
        <w:t>in all timepoints. The most common complications were: fibrinous reaction (7.1%), IOP spike &gt; 30 mmHg (6.6%) and hyphema (1.1%).</w:t>
      </w:r>
      <w:r>
        <w:rPr>
          <w:rFonts w:ascii="Arial" w:eastAsia="Times New Roman" w:hAnsi="Arial" w:cs="Arial"/>
          <w:color w:val="333333"/>
          <w:sz w:val="23"/>
          <w:szCs w:val="23"/>
        </w:rPr>
        <w:t xml:space="preserve"> </w:t>
      </w:r>
      <w:proofErr w:type="gramStart"/>
      <w:r w:rsidRPr="00233F42">
        <w:rPr>
          <w:rFonts w:ascii="Arial" w:eastAsia="Times New Roman" w:hAnsi="Arial" w:cs="Arial"/>
          <w:color w:val="333333"/>
          <w:sz w:val="23"/>
          <w:szCs w:val="23"/>
        </w:rPr>
        <w:t>6</w:t>
      </w:r>
      <w:proofErr w:type="gramEnd"/>
      <w:r w:rsidRPr="00233F42">
        <w:rPr>
          <w:rFonts w:ascii="Arial" w:eastAsia="Times New Roman" w:hAnsi="Arial" w:cs="Arial"/>
          <w:color w:val="333333"/>
          <w:sz w:val="23"/>
          <w:szCs w:val="23"/>
        </w:rPr>
        <w:t xml:space="preserve"> eyes needed further surgery to control the IOP. In conclusion,</w:t>
      </w:r>
      <w:r>
        <w:rPr>
          <w:rFonts w:ascii="Arial" w:eastAsia="Times New Roman" w:hAnsi="Arial" w:cs="Arial"/>
          <w:color w:val="333333"/>
          <w:sz w:val="23"/>
          <w:szCs w:val="23"/>
        </w:rPr>
        <w:t xml:space="preserve"> </w:t>
      </w:r>
      <w:r w:rsidRPr="00233F42">
        <w:rPr>
          <w:rFonts w:ascii="Arial" w:eastAsia="Times New Roman" w:hAnsi="Arial" w:cs="Arial"/>
          <w:color w:val="333333"/>
          <w:sz w:val="23"/>
          <w:szCs w:val="23"/>
        </w:rPr>
        <w:t>Phacoemulsification associated with endoscopic cyclophotocoagulation is</w:t>
      </w:r>
      <w:r>
        <w:rPr>
          <w:rFonts w:ascii="Arial" w:eastAsia="Times New Roman" w:hAnsi="Arial" w:cs="Arial"/>
          <w:color w:val="333333"/>
          <w:sz w:val="23"/>
          <w:szCs w:val="23"/>
        </w:rPr>
        <w:t xml:space="preserve"> </w:t>
      </w:r>
      <w:r w:rsidRPr="00233F42">
        <w:rPr>
          <w:rFonts w:ascii="Arial" w:eastAsia="Times New Roman" w:hAnsi="Arial" w:cs="Arial"/>
          <w:color w:val="333333"/>
          <w:sz w:val="23"/>
          <w:szCs w:val="23"/>
        </w:rPr>
        <w:t>safe and effective as a primary procedure for combined glaucoma and cataract that can significantly decrease the need of antiglaucoma</w:t>
      </w:r>
      <w:r>
        <w:rPr>
          <w:rFonts w:ascii="Arial" w:eastAsia="Times New Roman" w:hAnsi="Arial" w:cs="Arial"/>
          <w:color w:val="333333"/>
          <w:sz w:val="23"/>
          <w:szCs w:val="23"/>
        </w:rPr>
        <w:t xml:space="preserve"> </w:t>
      </w:r>
      <w:r w:rsidRPr="00233F42">
        <w:rPr>
          <w:rFonts w:ascii="Arial" w:eastAsia="Times New Roman" w:hAnsi="Arial" w:cs="Arial"/>
          <w:color w:val="333333"/>
          <w:sz w:val="23"/>
          <w:szCs w:val="23"/>
        </w:rPr>
        <w:t>medications.</w:t>
      </w:r>
    </w:p>
    <w:p w:rsidR="00233F42" w:rsidRPr="00233F42" w:rsidRDefault="00233F42" w:rsidP="00233F42">
      <w:pPr>
        <w:widowControl/>
        <w:autoSpaceDE w:val="0"/>
        <w:autoSpaceDN w:val="0"/>
        <w:adjustRightInd w:val="0"/>
        <w:spacing w:line="360" w:lineRule="auto"/>
        <w:rPr>
          <w:rFonts w:ascii="Arial" w:eastAsia="Times New Roman" w:hAnsi="Arial" w:cs="Arial"/>
          <w:color w:val="333333"/>
          <w:sz w:val="23"/>
          <w:szCs w:val="23"/>
        </w:rPr>
      </w:pPr>
    </w:p>
    <w:p w:rsidR="00072E4F" w:rsidRDefault="00072E4F" w:rsidP="00072E4F">
      <w:pPr>
        <w:widowControl/>
        <w:spacing w:line="360" w:lineRule="auto"/>
        <w:ind w:left="648"/>
        <w:jc w:val="center"/>
        <w:rPr>
          <w:rFonts w:ascii="Arial" w:eastAsia="Times New Roman" w:hAnsi="Arial" w:cs="Arial"/>
          <w:b/>
          <w:bCs/>
          <w:color w:val="C00000"/>
          <w:sz w:val="24"/>
          <w:szCs w:val="24"/>
        </w:rPr>
      </w:pPr>
      <w:r>
        <w:rPr>
          <w:rFonts w:ascii="Arial" w:eastAsia="Times New Roman" w:hAnsi="Arial" w:cs="Arial"/>
          <w:b/>
          <w:bCs/>
          <w:color w:val="C00000"/>
          <w:sz w:val="24"/>
          <w:szCs w:val="24"/>
        </w:rPr>
        <w:t xml:space="preserve">Recent </w:t>
      </w:r>
      <w:r w:rsidRPr="00151DBA">
        <w:rPr>
          <w:rFonts w:ascii="Arial" w:eastAsia="Times New Roman" w:hAnsi="Arial" w:cs="Arial"/>
          <w:b/>
          <w:bCs/>
          <w:color w:val="C00000"/>
          <w:sz w:val="24"/>
          <w:szCs w:val="24"/>
        </w:rPr>
        <w:t>Publications</w:t>
      </w:r>
    </w:p>
    <w:p w:rsidR="00072E4F" w:rsidRPr="00151DBA" w:rsidRDefault="00072E4F" w:rsidP="00072E4F">
      <w:pPr>
        <w:widowControl/>
        <w:spacing w:line="360" w:lineRule="auto"/>
        <w:ind w:left="648"/>
        <w:jc w:val="center"/>
        <w:rPr>
          <w:rFonts w:ascii="Arial" w:eastAsia="Times New Roman" w:hAnsi="Arial" w:cs="Arial"/>
          <w:b/>
          <w:bCs/>
          <w:color w:val="C00000"/>
          <w:sz w:val="24"/>
          <w:szCs w:val="24"/>
        </w:rPr>
      </w:pPr>
    </w:p>
    <w:p w:rsidR="00B853B4" w:rsidRDefault="00B853B4" w:rsidP="00B853B4">
      <w:pPr>
        <w:pStyle w:val="a4"/>
        <w:numPr>
          <w:ilvl w:val="0"/>
          <w:numId w:val="1"/>
        </w:numPr>
        <w:shd w:val="clear" w:color="auto" w:fill="FFFFFF"/>
        <w:spacing w:before="0" w:beforeAutospacing="0" w:after="0" w:afterAutospacing="0" w:line="360" w:lineRule="auto"/>
        <w:rPr>
          <w:rFonts w:ascii="Arial" w:hAnsi="Arial" w:cs="Arial"/>
          <w:color w:val="333333"/>
          <w:sz w:val="23"/>
          <w:szCs w:val="23"/>
        </w:rPr>
      </w:pPr>
      <w:bookmarkStart w:id="0" w:name="_GoBack"/>
      <w:r w:rsidRPr="00151DBA">
        <w:rPr>
          <w:rFonts w:ascii="Arial" w:hAnsi="Arial" w:cs="Arial"/>
          <w:color w:val="333333"/>
          <w:sz w:val="23"/>
          <w:szCs w:val="23"/>
        </w:rPr>
        <w:t xml:space="preserve">Almobarak FA, Alharbi AH, Morales J, </w:t>
      </w:r>
      <w:proofErr w:type="spellStart"/>
      <w:r w:rsidRPr="00151DBA">
        <w:rPr>
          <w:rFonts w:ascii="Arial" w:hAnsi="Arial" w:cs="Arial"/>
          <w:color w:val="333333"/>
          <w:sz w:val="23"/>
          <w:szCs w:val="23"/>
        </w:rPr>
        <w:t>Aljadaan</w:t>
      </w:r>
      <w:proofErr w:type="spellEnd"/>
      <w:r w:rsidRPr="00151DBA">
        <w:rPr>
          <w:rFonts w:ascii="Arial" w:hAnsi="Arial" w:cs="Arial"/>
          <w:color w:val="333333"/>
          <w:sz w:val="23"/>
          <w:szCs w:val="23"/>
        </w:rPr>
        <w:t xml:space="preserve"> I. </w:t>
      </w:r>
      <w:r w:rsidRPr="00880B1D">
        <w:rPr>
          <w:rFonts w:ascii="Arial" w:hAnsi="Arial" w:cs="Arial"/>
          <w:color w:val="333333"/>
          <w:sz w:val="23"/>
          <w:szCs w:val="23"/>
        </w:rPr>
        <w:t xml:space="preserve">Intermediate and Long-term Outcomes of </w:t>
      </w:r>
      <w:proofErr w:type="spellStart"/>
      <w:r w:rsidRPr="00880B1D">
        <w:rPr>
          <w:rFonts w:ascii="Arial" w:hAnsi="Arial" w:cs="Arial"/>
          <w:color w:val="333333"/>
          <w:sz w:val="23"/>
          <w:szCs w:val="23"/>
        </w:rPr>
        <w:t>Mitomycin</w:t>
      </w:r>
      <w:proofErr w:type="spellEnd"/>
      <w:r w:rsidRPr="00880B1D">
        <w:rPr>
          <w:rFonts w:ascii="Arial" w:hAnsi="Arial" w:cs="Arial"/>
          <w:color w:val="333333"/>
          <w:sz w:val="23"/>
          <w:szCs w:val="23"/>
        </w:rPr>
        <w:t xml:space="preserve"> C-enhanced </w:t>
      </w:r>
      <w:proofErr w:type="spellStart"/>
      <w:r w:rsidRPr="00880B1D">
        <w:rPr>
          <w:rFonts w:ascii="Arial" w:hAnsi="Arial" w:cs="Arial"/>
          <w:color w:val="333333"/>
          <w:sz w:val="23"/>
          <w:szCs w:val="23"/>
        </w:rPr>
        <w:t>Trabeculectomy</w:t>
      </w:r>
      <w:proofErr w:type="spellEnd"/>
      <w:r w:rsidRPr="00880B1D">
        <w:rPr>
          <w:rFonts w:ascii="Arial" w:hAnsi="Arial" w:cs="Arial"/>
          <w:color w:val="333333"/>
          <w:sz w:val="23"/>
          <w:szCs w:val="23"/>
        </w:rPr>
        <w:t xml:space="preserve"> as a First Glaucoma Procedure in </w:t>
      </w:r>
      <w:proofErr w:type="spellStart"/>
      <w:r w:rsidRPr="00880B1D">
        <w:rPr>
          <w:rFonts w:ascii="Arial" w:hAnsi="Arial" w:cs="Arial"/>
          <w:color w:val="333333"/>
          <w:sz w:val="23"/>
          <w:szCs w:val="23"/>
        </w:rPr>
        <w:t>Uveitic</w:t>
      </w:r>
      <w:proofErr w:type="spellEnd"/>
      <w:r w:rsidRPr="00880B1D">
        <w:rPr>
          <w:rFonts w:ascii="Arial" w:hAnsi="Arial" w:cs="Arial"/>
          <w:color w:val="333333"/>
          <w:sz w:val="23"/>
          <w:szCs w:val="23"/>
        </w:rPr>
        <w:t xml:space="preserve"> Glaucoma.</w:t>
      </w:r>
      <w:r w:rsidRPr="00151DBA">
        <w:rPr>
          <w:rFonts w:ascii="Arial" w:hAnsi="Arial" w:cs="Arial"/>
          <w:color w:val="333333"/>
          <w:sz w:val="23"/>
          <w:szCs w:val="23"/>
        </w:rPr>
        <w:t xml:space="preserve"> </w:t>
      </w:r>
      <w:r w:rsidRPr="00880B1D">
        <w:rPr>
          <w:rFonts w:ascii="Arial" w:hAnsi="Arial" w:cs="Arial"/>
          <w:color w:val="333333"/>
          <w:sz w:val="23"/>
          <w:szCs w:val="23"/>
        </w:rPr>
        <w:t xml:space="preserve">J Glaucoma. </w:t>
      </w:r>
      <w:proofErr w:type="gramStart"/>
      <w:r w:rsidRPr="00880B1D">
        <w:rPr>
          <w:rFonts w:ascii="Arial" w:hAnsi="Arial" w:cs="Arial"/>
          <w:color w:val="333333"/>
          <w:sz w:val="23"/>
          <w:szCs w:val="23"/>
        </w:rPr>
        <w:t>2017</w:t>
      </w:r>
      <w:proofErr w:type="gramEnd"/>
      <w:r w:rsidRPr="00880B1D">
        <w:rPr>
          <w:rFonts w:ascii="Arial" w:hAnsi="Arial" w:cs="Arial"/>
          <w:color w:val="333333"/>
          <w:sz w:val="23"/>
          <w:szCs w:val="23"/>
        </w:rPr>
        <w:t xml:space="preserve"> Feb 23. </w:t>
      </w:r>
      <w:proofErr w:type="spellStart"/>
      <w:proofErr w:type="gramStart"/>
      <w:r w:rsidRPr="00880B1D">
        <w:rPr>
          <w:rFonts w:ascii="Arial" w:hAnsi="Arial" w:cs="Arial"/>
          <w:color w:val="333333"/>
          <w:sz w:val="23"/>
          <w:szCs w:val="23"/>
        </w:rPr>
        <w:t>doi</w:t>
      </w:r>
      <w:proofErr w:type="spellEnd"/>
      <w:proofErr w:type="gramEnd"/>
      <w:r w:rsidRPr="00880B1D">
        <w:rPr>
          <w:rFonts w:ascii="Arial" w:hAnsi="Arial" w:cs="Arial"/>
          <w:color w:val="333333"/>
          <w:sz w:val="23"/>
          <w:szCs w:val="23"/>
        </w:rPr>
        <w:t>: 10.1097/IJG.0000000000000653. [</w:t>
      </w:r>
      <w:proofErr w:type="spellStart"/>
      <w:r w:rsidRPr="00880B1D">
        <w:rPr>
          <w:rFonts w:ascii="Arial" w:hAnsi="Arial" w:cs="Arial"/>
          <w:color w:val="333333"/>
          <w:sz w:val="23"/>
          <w:szCs w:val="23"/>
        </w:rPr>
        <w:t>Epub</w:t>
      </w:r>
      <w:proofErr w:type="spellEnd"/>
      <w:r w:rsidRPr="00880B1D">
        <w:rPr>
          <w:rFonts w:ascii="Arial" w:hAnsi="Arial" w:cs="Arial"/>
          <w:color w:val="333333"/>
          <w:sz w:val="23"/>
          <w:szCs w:val="23"/>
        </w:rPr>
        <w:t xml:space="preserve"> ahead of print]</w:t>
      </w:r>
    </w:p>
    <w:p w:rsidR="00B853B4" w:rsidRPr="00151DBA" w:rsidRDefault="00B853B4" w:rsidP="00B853B4">
      <w:pPr>
        <w:pStyle w:val="a4"/>
        <w:numPr>
          <w:ilvl w:val="0"/>
          <w:numId w:val="1"/>
        </w:numPr>
        <w:shd w:val="clear" w:color="auto" w:fill="FFFFFF"/>
        <w:spacing w:before="0" w:beforeAutospacing="0" w:after="0" w:afterAutospacing="0" w:line="360" w:lineRule="auto"/>
        <w:rPr>
          <w:rFonts w:ascii="Arial" w:hAnsi="Arial" w:cs="Arial"/>
          <w:color w:val="333333"/>
          <w:sz w:val="23"/>
          <w:szCs w:val="23"/>
        </w:rPr>
      </w:pPr>
      <w:r w:rsidRPr="00151DBA">
        <w:rPr>
          <w:rFonts w:ascii="Arial" w:hAnsi="Arial" w:cs="Arial"/>
          <w:color w:val="333333"/>
          <w:sz w:val="23"/>
          <w:szCs w:val="23"/>
        </w:rPr>
        <w:t xml:space="preserve">Almobarak FA, Alharbi AH, Morales J, </w:t>
      </w:r>
      <w:proofErr w:type="spellStart"/>
      <w:r w:rsidRPr="00151DBA">
        <w:rPr>
          <w:rFonts w:ascii="Arial" w:hAnsi="Arial" w:cs="Arial"/>
          <w:color w:val="333333"/>
          <w:sz w:val="23"/>
          <w:szCs w:val="23"/>
        </w:rPr>
        <w:t>Aljadaan</w:t>
      </w:r>
      <w:proofErr w:type="spellEnd"/>
      <w:r w:rsidRPr="00151DBA">
        <w:rPr>
          <w:rFonts w:ascii="Arial" w:hAnsi="Arial" w:cs="Arial"/>
          <w:color w:val="333333"/>
          <w:sz w:val="23"/>
          <w:szCs w:val="23"/>
        </w:rPr>
        <w:t xml:space="preserve"> I. </w:t>
      </w:r>
      <w:r w:rsidRPr="00880B1D">
        <w:rPr>
          <w:rFonts w:ascii="Arial" w:hAnsi="Arial" w:cs="Arial"/>
          <w:color w:val="333333"/>
          <w:sz w:val="23"/>
          <w:szCs w:val="23"/>
        </w:rPr>
        <w:t xml:space="preserve">The Influence of Phacoemulsification on Intraocular Pressure Control and </w:t>
      </w:r>
      <w:proofErr w:type="spellStart"/>
      <w:r w:rsidRPr="00880B1D">
        <w:rPr>
          <w:rFonts w:ascii="Arial" w:hAnsi="Arial" w:cs="Arial"/>
          <w:color w:val="333333"/>
          <w:sz w:val="23"/>
          <w:szCs w:val="23"/>
        </w:rPr>
        <w:t>Trabeculectomy</w:t>
      </w:r>
      <w:proofErr w:type="spellEnd"/>
      <w:r w:rsidRPr="00880B1D">
        <w:rPr>
          <w:rFonts w:ascii="Arial" w:hAnsi="Arial" w:cs="Arial"/>
          <w:color w:val="333333"/>
          <w:sz w:val="23"/>
          <w:szCs w:val="23"/>
        </w:rPr>
        <w:t xml:space="preserve"> Survival in </w:t>
      </w:r>
      <w:proofErr w:type="spellStart"/>
      <w:r w:rsidRPr="00880B1D">
        <w:rPr>
          <w:rFonts w:ascii="Arial" w:hAnsi="Arial" w:cs="Arial"/>
          <w:color w:val="333333"/>
          <w:sz w:val="23"/>
          <w:szCs w:val="23"/>
        </w:rPr>
        <w:t>Uveitic</w:t>
      </w:r>
      <w:proofErr w:type="spellEnd"/>
      <w:r w:rsidRPr="00880B1D">
        <w:rPr>
          <w:rFonts w:ascii="Arial" w:hAnsi="Arial" w:cs="Arial"/>
          <w:color w:val="333333"/>
          <w:sz w:val="23"/>
          <w:szCs w:val="23"/>
        </w:rPr>
        <w:t xml:space="preserve"> Glaucoma.</w:t>
      </w:r>
      <w:r w:rsidRPr="00151DBA">
        <w:rPr>
          <w:rFonts w:ascii="Arial" w:hAnsi="Arial" w:cs="Arial"/>
          <w:color w:val="333333"/>
          <w:sz w:val="23"/>
          <w:szCs w:val="23"/>
        </w:rPr>
        <w:t xml:space="preserve"> </w:t>
      </w:r>
      <w:r w:rsidRPr="00880B1D">
        <w:rPr>
          <w:rFonts w:ascii="Arial" w:hAnsi="Arial" w:cs="Arial"/>
          <w:color w:val="333333"/>
          <w:sz w:val="23"/>
          <w:szCs w:val="23"/>
        </w:rPr>
        <w:t xml:space="preserve">J Glaucoma. </w:t>
      </w:r>
      <w:proofErr w:type="gramStart"/>
      <w:r w:rsidRPr="00880B1D">
        <w:rPr>
          <w:rFonts w:ascii="Arial" w:hAnsi="Arial" w:cs="Arial"/>
          <w:color w:val="333333"/>
          <w:sz w:val="23"/>
          <w:szCs w:val="23"/>
        </w:rPr>
        <w:t>2017</w:t>
      </w:r>
      <w:proofErr w:type="gramEnd"/>
      <w:r w:rsidRPr="00880B1D">
        <w:rPr>
          <w:rFonts w:ascii="Arial" w:hAnsi="Arial" w:cs="Arial"/>
          <w:color w:val="333333"/>
          <w:sz w:val="23"/>
          <w:szCs w:val="23"/>
        </w:rPr>
        <w:t xml:space="preserve"> Feb 23. </w:t>
      </w:r>
      <w:proofErr w:type="spellStart"/>
      <w:proofErr w:type="gramStart"/>
      <w:r w:rsidRPr="00880B1D">
        <w:rPr>
          <w:rFonts w:ascii="Arial" w:hAnsi="Arial" w:cs="Arial"/>
          <w:color w:val="333333"/>
          <w:sz w:val="23"/>
          <w:szCs w:val="23"/>
        </w:rPr>
        <w:t>doi</w:t>
      </w:r>
      <w:proofErr w:type="spellEnd"/>
      <w:proofErr w:type="gramEnd"/>
      <w:r w:rsidRPr="00880B1D">
        <w:rPr>
          <w:rFonts w:ascii="Arial" w:hAnsi="Arial" w:cs="Arial"/>
          <w:color w:val="333333"/>
          <w:sz w:val="23"/>
          <w:szCs w:val="23"/>
        </w:rPr>
        <w:t>: 10.1097/IJG.0000000000000646. [</w:t>
      </w:r>
      <w:proofErr w:type="spellStart"/>
      <w:r w:rsidRPr="00880B1D">
        <w:rPr>
          <w:rFonts w:ascii="Arial" w:hAnsi="Arial" w:cs="Arial"/>
          <w:color w:val="333333"/>
          <w:sz w:val="23"/>
          <w:szCs w:val="23"/>
        </w:rPr>
        <w:t>Epub</w:t>
      </w:r>
      <w:proofErr w:type="spellEnd"/>
      <w:r w:rsidRPr="00880B1D">
        <w:rPr>
          <w:rFonts w:ascii="Arial" w:hAnsi="Arial" w:cs="Arial"/>
          <w:color w:val="333333"/>
          <w:sz w:val="23"/>
          <w:szCs w:val="23"/>
        </w:rPr>
        <w:t xml:space="preserve"> ahead of print]</w:t>
      </w:r>
    </w:p>
    <w:p w:rsidR="00B853B4" w:rsidRPr="00151DBA" w:rsidRDefault="00B853B4" w:rsidP="00B853B4">
      <w:pPr>
        <w:pStyle w:val="a4"/>
        <w:numPr>
          <w:ilvl w:val="0"/>
          <w:numId w:val="1"/>
        </w:numPr>
        <w:shd w:val="clear" w:color="auto" w:fill="FFFFFF"/>
        <w:spacing w:before="0" w:beforeAutospacing="0" w:after="0" w:afterAutospacing="0" w:line="360" w:lineRule="auto"/>
        <w:rPr>
          <w:rFonts w:ascii="Arial" w:hAnsi="Arial" w:cs="Arial"/>
          <w:color w:val="333333"/>
          <w:sz w:val="23"/>
          <w:szCs w:val="23"/>
        </w:rPr>
      </w:pPr>
      <w:r w:rsidRPr="00151DBA">
        <w:rPr>
          <w:rFonts w:ascii="Arial" w:hAnsi="Arial" w:cs="Arial"/>
          <w:color w:val="333333"/>
          <w:sz w:val="23"/>
          <w:szCs w:val="23"/>
        </w:rPr>
        <w:t xml:space="preserve">Almobarak FA, Alharbi AH, Morales J, </w:t>
      </w:r>
      <w:proofErr w:type="spellStart"/>
      <w:r w:rsidRPr="00151DBA">
        <w:rPr>
          <w:rFonts w:ascii="Arial" w:hAnsi="Arial" w:cs="Arial"/>
          <w:color w:val="333333"/>
          <w:sz w:val="23"/>
          <w:szCs w:val="23"/>
        </w:rPr>
        <w:t>Aljadaan</w:t>
      </w:r>
      <w:proofErr w:type="spellEnd"/>
      <w:r w:rsidRPr="00151DBA">
        <w:rPr>
          <w:rFonts w:ascii="Arial" w:hAnsi="Arial" w:cs="Arial"/>
          <w:color w:val="333333"/>
          <w:sz w:val="23"/>
          <w:szCs w:val="23"/>
        </w:rPr>
        <w:t xml:space="preserve"> I. </w:t>
      </w:r>
      <w:r w:rsidRPr="00880B1D">
        <w:rPr>
          <w:rFonts w:ascii="Arial" w:hAnsi="Arial" w:cs="Arial"/>
          <w:color w:val="333333"/>
          <w:sz w:val="23"/>
          <w:szCs w:val="23"/>
        </w:rPr>
        <w:t>Analysis of Cyclin-Dependent Kinase Inhibitor-2B rs1063192 Polymorphism in Saudi Patients with Primary Open-Angle Glaucoma.</w:t>
      </w:r>
      <w:r>
        <w:rPr>
          <w:rFonts w:ascii="Arial" w:hAnsi="Arial" w:cs="Arial"/>
          <w:color w:val="333333"/>
          <w:sz w:val="23"/>
          <w:szCs w:val="23"/>
        </w:rPr>
        <w:t xml:space="preserve"> </w:t>
      </w:r>
      <w:r w:rsidRPr="00880B1D">
        <w:rPr>
          <w:rFonts w:ascii="Arial" w:hAnsi="Arial" w:cs="Arial"/>
          <w:color w:val="333333"/>
          <w:sz w:val="23"/>
          <w:szCs w:val="23"/>
        </w:rPr>
        <w:t xml:space="preserve">Genet Test </w:t>
      </w:r>
      <w:proofErr w:type="spellStart"/>
      <w:r w:rsidRPr="00880B1D">
        <w:rPr>
          <w:rFonts w:ascii="Arial" w:hAnsi="Arial" w:cs="Arial"/>
          <w:color w:val="333333"/>
          <w:sz w:val="23"/>
          <w:szCs w:val="23"/>
        </w:rPr>
        <w:t>Mol</w:t>
      </w:r>
      <w:proofErr w:type="spellEnd"/>
      <w:r w:rsidRPr="00880B1D">
        <w:rPr>
          <w:rFonts w:ascii="Arial" w:hAnsi="Arial" w:cs="Arial"/>
          <w:color w:val="333333"/>
          <w:sz w:val="23"/>
          <w:szCs w:val="23"/>
        </w:rPr>
        <w:t xml:space="preserve"> Biomarkers. 2016 Oct</w:t>
      </w:r>
      <w:proofErr w:type="gramStart"/>
      <w:r w:rsidRPr="00880B1D">
        <w:rPr>
          <w:rFonts w:ascii="Arial" w:hAnsi="Arial" w:cs="Arial"/>
          <w:color w:val="333333"/>
          <w:sz w:val="23"/>
          <w:szCs w:val="23"/>
        </w:rPr>
        <w:t>;20</w:t>
      </w:r>
      <w:proofErr w:type="gramEnd"/>
      <w:r w:rsidRPr="00880B1D">
        <w:rPr>
          <w:rFonts w:ascii="Arial" w:hAnsi="Arial" w:cs="Arial"/>
          <w:color w:val="333333"/>
          <w:sz w:val="23"/>
          <w:szCs w:val="23"/>
        </w:rPr>
        <w:t xml:space="preserve">(10):637-641. </w:t>
      </w:r>
    </w:p>
    <w:p w:rsidR="00B853B4" w:rsidRPr="00B853B4" w:rsidRDefault="00B853B4" w:rsidP="00B853B4">
      <w:pPr>
        <w:pStyle w:val="a4"/>
        <w:numPr>
          <w:ilvl w:val="0"/>
          <w:numId w:val="1"/>
        </w:numPr>
        <w:shd w:val="clear" w:color="auto" w:fill="FFFFFF"/>
        <w:spacing w:before="0" w:beforeAutospacing="0" w:after="0" w:afterAutospacing="0" w:line="360" w:lineRule="auto"/>
        <w:rPr>
          <w:rFonts w:ascii="Arial" w:hAnsi="Arial" w:cs="Arial"/>
          <w:color w:val="333333"/>
          <w:sz w:val="23"/>
          <w:szCs w:val="23"/>
        </w:rPr>
      </w:pPr>
      <w:r w:rsidRPr="00880B1D">
        <w:rPr>
          <w:rFonts w:ascii="Arial" w:hAnsi="Arial" w:cs="Arial"/>
          <w:color w:val="333333"/>
          <w:sz w:val="23"/>
          <w:szCs w:val="23"/>
        </w:rPr>
        <w:t xml:space="preserve">Almobarak FA, Alharbi AH, Morales J, </w:t>
      </w:r>
      <w:proofErr w:type="spellStart"/>
      <w:r w:rsidRPr="00880B1D">
        <w:rPr>
          <w:rFonts w:ascii="Arial" w:hAnsi="Arial" w:cs="Arial"/>
          <w:color w:val="333333"/>
          <w:sz w:val="23"/>
          <w:szCs w:val="23"/>
        </w:rPr>
        <w:t>Aljadaan</w:t>
      </w:r>
      <w:proofErr w:type="spellEnd"/>
      <w:r w:rsidRPr="00880B1D">
        <w:rPr>
          <w:rFonts w:ascii="Arial" w:hAnsi="Arial" w:cs="Arial"/>
          <w:color w:val="333333"/>
          <w:sz w:val="23"/>
          <w:szCs w:val="23"/>
        </w:rPr>
        <w:t xml:space="preserve"> I. Analysis of Polymorphism rs1900004 in Atonal </w:t>
      </w:r>
      <w:proofErr w:type="spellStart"/>
      <w:r w:rsidRPr="00880B1D">
        <w:rPr>
          <w:rFonts w:ascii="Arial" w:hAnsi="Arial" w:cs="Arial"/>
          <w:color w:val="333333"/>
          <w:sz w:val="23"/>
          <w:szCs w:val="23"/>
        </w:rPr>
        <w:t>bHLH</w:t>
      </w:r>
      <w:proofErr w:type="spellEnd"/>
      <w:r w:rsidRPr="00880B1D">
        <w:rPr>
          <w:rFonts w:ascii="Arial" w:hAnsi="Arial" w:cs="Arial"/>
          <w:color w:val="333333"/>
          <w:sz w:val="23"/>
          <w:szCs w:val="23"/>
        </w:rPr>
        <w:t xml:space="preserve"> Transcription Factor 7 in Saudi Patients with Primary Open Angle Glaucoma. Genet Test </w:t>
      </w:r>
      <w:proofErr w:type="spellStart"/>
      <w:r w:rsidRPr="00880B1D">
        <w:rPr>
          <w:rFonts w:ascii="Arial" w:hAnsi="Arial" w:cs="Arial"/>
          <w:color w:val="333333"/>
          <w:sz w:val="23"/>
          <w:szCs w:val="23"/>
        </w:rPr>
        <w:t>Mol</w:t>
      </w:r>
      <w:proofErr w:type="spellEnd"/>
      <w:r w:rsidRPr="00880B1D">
        <w:rPr>
          <w:rFonts w:ascii="Arial" w:hAnsi="Arial" w:cs="Arial"/>
          <w:color w:val="333333"/>
          <w:sz w:val="23"/>
          <w:szCs w:val="23"/>
        </w:rPr>
        <w:t xml:space="preserve"> Biomarkers. 2016 Nov</w:t>
      </w:r>
      <w:proofErr w:type="gramStart"/>
      <w:r w:rsidRPr="00880B1D">
        <w:rPr>
          <w:rFonts w:ascii="Arial" w:hAnsi="Arial" w:cs="Arial"/>
          <w:color w:val="333333"/>
          <w:sz w:val="23"/>
          <w:szCs w:val="23"/>
        </w:rPr>
        <w:t>;20</w:t>
      </w:r>
      <w:proofErr w:type="gramEnd"/>
      <w:r w:rsidRPr="00880B1D">
        <w:rPr>
          <w:rFonts w:ascii="Arial" w:hAnsi="Arial" w:cs="Arial"/>
          <w:color w:val="333333"/>
          <w:sz w:val="23"/>
          <w:szCs w:val="23"/>
        </w:rPr>
        <w:t xml:space="preserve">(11):715-718. </w:t>
      </w:r>
    </w:p>
    <w:p w:rsidR="00072E4F" w:rsidRPr="00151DBA" w:rsidRDefault="00072E4F" w:rsidP="00072E4F">
      <w:pPr>
        <w:pStyle w:val="a4"/>
        <w:numPr>
          <w:ilvl w:val="0"/>
          <w:numId w:val="1"/>
        </w:numPr>
        <w:shd w:val="clear" w:color="auto" w:fill="FFFFFF"/>
        <w:spacing w:before="0" w:beforeAutospacing="0" w:after="0" w:afterAutospacing="0" w:line="360" w:lineRule="auto"/>
        <w:rPr>
          <w:rFonts w:ascii="Arial" w:hAnsi="Arial" w:cs="Arial"/>
          <w:color w:val="333333"/>
          <w:sz w:val="23"/>
          <w:szCs w:val="23"/>
        </w:rPr>
      </w:pPr>
      <w:r w:rsidRPr="00151DBA">
        <w:rPr>
          <w:rFonts w:ascii="Arial" w:hAnsi="Arial" w:cs="Arial"/>
          <w:color w:val="333333"/>
          <w:sz w:val="23"/>
          <w:szCs w:val="23"/>
        </w:rPr>
        <w:t xml:space="preserve">Almobarak FA, Alharbi AH, Morales J, </w:t>
      </w:r>
      <w:proofErr w:type="spellStart"/>
      <w:r w:rsidRPr="00151DBA">
        <w:rPr>
          <w:rFonts w:ascii="Arial" w:hAnsi="Arial" w:cs="Arial"/>
          <w:color w:val="333333"/>
          <w:sz w:val="23"/>
          <w:szCs w:val="23"/>
        </w:rPr>
        <w:t>Aljadaan</w:t>
      </w:r>
      <w:proofErr w:type="spellEnd"/>
      <w:r w:rsidRPr="00151DBA">
        <w:rPr>
          <w:rFonts w:ascii="Arial" w:hAnsi="Arial" w:cs="Arial"/>
          <w:color w:val="333333"/>
          <w:sz w:val="23"/>
          <w:szCs w:val="23"/>
        </w:rPr>
        <w:t xml:space="preserve"> I. Outcomes of </w:t>
      </w:r>
      <w:proofErr w:type="spellStart"/>
      <w:r w:rsidRPr="00151DBA">
        <w:rPr>
          <w:rFonts w:ascii="Arial" w:hAnsi="Arial" w:cs="Arial"/>
          <w:color w:val="333333"/>
          <w:sz w:val="23"/>
          <w:szCs w:val="23"/>
        </w:rPr>
        <w:t>Trabeculectomy</w:t>
      </w:r>
      <w:proofErr w:type="spellEnd"/>
      <w:r w:rsidRPr="00151DBA">
        <w:rPr>
          <w:rFonts w:ascii="Arial" w:hAnsi="Arial" w:cs="Arial"/>
          <w:color w:val="333333"/>
          <w:sz w:val="23"/>
          <w:szCs w:val="23"/>
        </w:rPr>
        <w:t xml:space="preserve"> with </w:t>
      </w:r>
      <w:proofErr w:type="spellStart"/>
      <w:r w:rsidRPr="00151DBA">
        <w:rPr>
          <w:rFonts w:ascii="Arial" w:hAnsi="Arial" w:cs="Arial"/>
          <w:color w:val="333333"/>
          <w:sz w:val="23"/>
          <w:szCs w:val="23"/>
        </w:rPr>
        <w:t>Mitomycin</w:t>
      </w:r>
      <w:proofErr w:type="spellEnd"/>
      <w:r w:rsidRPr="00151DBA">
        <w:rPr>
          <w:rFonts w:ascii="Arial" w:hAnsi="Arial" w:cs="Arial"/>
          <w:color w:val="333333"/>
          <w:sz w:val="23"/>
          <w:szCs w:val="23"/>
        </w:rPr>
        <w:t xml:space="preserve"> C in Uveitis Associated with Vogt-</w:t>
      </w:r>
      <w:proofErr w:type="spellStart"/>
      <w:r w:rsidRPr="00151DBA">
        <w:rPr>
          <w:rFonts w:ascii="Arial" w:hAnsi="Arial" w:cs="Arial"/>
          <w:color w:val="333333"/>
          <w:sz w:val="23"/>
          <w:szCs w:val="23"/>
        </w:rPr>
        <w:t>Koyanagi</w:t>
      </w:r>
      <w:proofErr w:type="spellEnd"/>
      <w:r w:rsidRPr="00151DBA">
        <w:rPr>
          <w:rFonts w:ascii="Arial" w:hAnsi="Arial" w:cs="Arial"/>
          <w:color w:val="333333"/>
          <w:sz w:val="23"/>
          <w:szCs w:val="23"/>
        </w:rPr>
        <w:t>-Harada Disease. J Glaucoma. 2016 Jun;25(6):528-32</w:t>
      </w:r>
    </w:p>
    <w:p w:rsidR="00072E4F" w:rsidRPr="00151DBA" w:rsidRDefault="00072E4F" w:rsidP="00072E4F">
      <w:pPr>
        <w:pStyle w:val="a4"/>
        <w:numPr>
          <w:ilvl w:val="0"/>
          <w:numId w:val="1"/>
        </w:numPr>
        <w:shd w:val="clear" w:color="auto" w:fill="FFFFFF"/>
        <w:spacing w:before="0" w:beforeAutospacing="0" w:after="0" w:afterAutospacing="0" w:line="360" w:lineRule="auto"/>
        <w:rPr>
          <w:rFonts w:ascii="Arial" w:hAnsi="Arial" w:cs="Arial"/>
          <w:color w:val="333333"/>
          <w:sz w:val="23"/>
          <w:szCs w:val="23"/>
        </w:rPr>
      </w:pPr>
      <w:proofErr w:type="spellStart"/>
      <w:r w:rsidRPr="00151DBA">
        <w:rPr>
          <w:rFonts w:ascii="Arial" w:hAnsi="Arial" w:cs="Arial"/>
          <w:color w:val="333333"/>
          <w:sz w:val="23"/>
          <w:szCs w:val="23"/>
        </w:rPr>
        <w:t>Alobeidan</w:t>
      </w:r>
      <w:proofErr w:type="spellEnd"/>
      <w:r w:rsidRPr="00151DBA">
        <w:rPr>
          <w:rFonts w:ascii="Arial" w:hAnsi="Arial" w:cs="Arial"/>
          <w:color w:val="333333"/>
          <w:sz w:val="23"/>
          <w:szCs w:val="23"/>
        </w:rPr>
        <w:t xml:space="preserve"> SA, Almobarak FA. Incidence and management of </w:t>
      </w:r>
      <w:proofErr w:type="spellStart"/>
      <w:r w:rsidRPr="00151DBA">
        <w:rPr>
          <w:rFonts w:ascii="Arial" w:hAnsi="Arial" w:cs="Arial"/>
          <w:color w:val="333333"/>
          <w:sz w:val="23"/>
          <w:szCs w:val="23"/>
        </w:rPr>
        <w:t>haemorrhagic</w:t>
      </w:r>
      <w:proofErr w:type="spellEnd"/>
      <w:r w:rsidRPr="00151DBA">
        <w:rPr>
          <w:rFonts w:ascii="Arial" w:hAnsi="Arial" w:cs="Arial"/>
          <w:color w:val="333333"/>
          <w:sz w:val="23"/>
          <w:szCs w:val="23"/>
        </w:rPr>
        <w:t xml:space="preserve"> Descemet membrane detachment in </w:t>
      </w:r>
      <w:proofErr w:type="spellStart"/>
      <w:r w:rsidRPr="00151DBA">
        <w:rPr>
          <w:rFonts w:ascii="Arial" w:hAnsi="Arial" w:cs="Arial"/>
          <w:color w:val="333333"/>
          <w:sz w:val="23"/>
          <w:szCs w:val="23"/>
        </w:rPr>
        <w:t>canaloplasty</w:t>
      </w:r>
      <w:proofErr w:type="spellEnd"/>
      <w:r w:rsidRPr="00151DBA">
        <w:rPr>
          <w:rFonts w:ascii="Arial" w:hAnsi="Arial" w:cs="Arial"/>
          <w:color w:val="333333"/>
          <w:sz w:val="23"/>
          <w:szCs w:val="23"/>
        </w:rPr>
        <w:t xml:space="preserve"> and </w:t>
      </w:r>
      <w:proofErr w:type="spellStart"/>
      <w:r w:rsidRPr="00151DBA">
        <w:rPr>
          <w:rFonts w:ascii="Arial" w:hAnsi="Arial" w:cs="Arial"/>
          <w:color w:val="333333"/>
          <w:sz w:val="23"/>
          <w:szCs w:val="23"/>
        </w:rPr>
        <w:t>phacocanaloplasty</w:t>
      </w:r>
      <w:proofErr w:type="spellEnd"/>
      <w:r w:rsidRPr="00151DBA">
        <w:rPr>
          <w:rFonts w:ascii="Arial" w:hAnsi="Arial" w:cs="Arial"/>
          <w:color w:val="333333"/>
          <w:sz w:val="23"/>
          <w:szCs w:val="23"/>
        </w:rPr>
        <w:t xml:space="preserve">. </w:t>
      </w:r>
      <w:proofErr w:type="spellStart"/>
      <w:r w:rsidRPr="00151DBA">
        <w:rPr>
          <w:rFonts w:ascii="Arial" w:hAnsi="Arial" w:cs="Arial"/>
          <w:color w:val="333333"/>
          <w:sz w:val="23"/>
          <w:szCs w:val="23"/>
        </w:rPr>
        <w:t>Acta</w:t>
      </w:r>
      <w:proofErr w:type="spellEnd"/>
      <w:r w:rsidRPr="00151DBA">
        <w:rPr>
          <w:rFonts w:ascii="Arial" w:hAnsi="Arial" w:cs="Arial"/>
          <w:color w:val="333333"/>
          <w:sz w:val="23"/>
          <w:szCs w:val="23"/>
        </w:rPr>
        <w:t xml:space="preserve"> </w:t>
      </w:r>
      <w:proofErr w:type="spellStart"/>
      <w:r w:rsidRPr="00151DBA">
        <w:rPr>
          <w:rFonts w:ascii="Arial" w:hAnsi="Arial" w:cs="Arial"/>
          <w:color w:val="333333"/>
          <w:sz w:val="23"/>
          <w:szCs w:val="23"/>
        </w:rPr>
        <w:t>Ophthalmol</w:t>
      </w:r>
      <w:proofErr w:type="spellEnd"/>
      <w:r w:rsidRPr="00151DBA">
        <w:rPr>
          <w:rFonts w:ascii="Arial" w:hAnsi="Arial" w:cs="Arial"/>
          <w:color w:val="333333"/>
          <w:sz w:val="23"/>
          <w:szCs w:val="23"/>
        </w:rPr>
        <w:t xml:space="preserve">. 2016 Aug;94(5)e298-304 </w:t>
      </w:r>
    </w:p>
    <w:p w:rsidR="00072E4F" w:rsidRPr="00151DBA" w:rsidRDefault="00072E4F" w:rsidP="00072E4F">
      <w:pPr>
        <w:pStyle w:val="a4"/>
        <w:numPr>
          <w:ilvl w:val="0"/>
          <w:numId w:val="1"/>
        </w:numPr>
        <w:shd w:val="clear" w:color="auto" w:fill="FFFFFF"/>
        <w:spacing w:before="0" w:beforeAutospacing="0" w:after="0" w:afterAutospacing="0" w:line="360" w:lineRule="auto"/>
        <w:rPr>
          <w:rFonts w:ascii="Arial" w:hAnsi="Arial" w:cs="Arial"/>
          <w:color w:val="333333"/>
          <w:sz w:val="23"/>
          <w:szCs w:val="23"/>
        </w:rPr>
      </w:pPr>
      <w:r w:rsidRPr="00151DBA">
        <w:rPr>
          <w:rFonts w:ascii="Arial" w:hAnsi="Arial" w:cs="Arial"/>
          <w:color w:val="333333"/>
          <w:sz w:val="23"/>
          <w:szCs w:val="23"/>
        </w:rPr>
        <w:t xml:space="preserve">Osman EA, Almobarak FA. </w:t>
      </w:r>
      <w:proofErr w:type="spellStart"/>
      <w:r w:rsidRPr="00151DBA">
        <w:rPr>
          <w:rFonts w:ascii="Arial" w:hAnsi="Arial" w:cs="Arial"/>
          <w:color w:val="333333"/>
          <w:sz w:val="23"/>
          <w:szCs w:val="23"/>
        </w:rPr>
        <w:t>Ciliochoroidal</w:t>
      </w:r>
      <w:proofErr w:type="spellEnd"/>
      <w:r w:rsidRPr="00151DBA">
        <w:rPr>
          <w:rFonts w:ascii="Arial" w:hAnsi="Arial" w:cs="Arial"/>
          <w:color w:val="333333"/>
          <w:sz w:val="23"/>
          <w:szCs w:val="23"/>
        </w:rPr>
        <w:t xml:space="preserve"> effusion with persistent </w:t>
      </w:r>
      <w:proofErr w:type="spellStart"/>
      <w:r w:rsidRPr="00151DBA">
        <w:rPr>
          <w:rFonts w:ascii="Arial" w:hAnsi="Arial" w:cs="Arial"/>
          <w:color w:val="333333"/>
          <w:sz w:val="23"/>
          <w:szCs w:val="23"/>
        </w:rPr>
        <w:t>hypotony</w:t>
      </w:r>
      <w:proofErr w:type="spellEnd"/>
      <w:r w:rsidRPr="00151DBA">
        <w:rPr>
          <w:rFonts w:ascii="Arial" w:hAnsi="Arial" w:cs="Arial"/>
          <w:color w:val="333333"/>
          <w:sz w:val="23"/>
          <w:szCs w:val="23"/>
        </w:rPr>
        <w:t xml:space="preserve"> after </w:t>
      </w:r>
      <w:proofErr w:type="spellStart"/>
      <w:r w:rsidRPr="00151DBA">
        <w:rPr>
          <w:rFonts w:ascii="Arial" w:hAnsi="Arial" w:cs="Arial"/>
          <w:color w:val="333333"/>
          <w:sz w:val="23"/>
          <w:szCs w:val="23"/>
        </w:rPr>
        <w:t>trabectome</w:t>
      </w:r>
      <w:proofErr w:type="spellEnd"/>
      <w:r w:rsidRPr="00151DBA">
        <w:rPr>
          <w:rFonts w:ascii="Arial" w:hAnsi="Arial" w:cs="Arial"/>
          <w:color w:val="333333"/>
          <w:sz w:val="23"/>
          <w:szCs w:val="23"/>
        </w:rPr>
        <w:t xml:space="preserve"> surgery. Indian J </w:t>
      </w:r>
      <w:proofErr w:type="spellStart"/>
      <w:r w:rsidRPr="00151DBA">
        <w:rPr>
          <w:rFonts w:ascii="Arial" w:hAnsi="Arial" w:cs="Arial"/>
          <w:color w:val="333333"/>
          <w:sz w:val="23"/>
          <w:szCs w:val="23"/>
        </w:rPr>
        <w:t>Ophthalmol</w:t>
      </w:r>
      <w:proofErr w:type="spellEnd"/>
      <w:r w:rsidRPr="00151DBA">
        <w:rPr>
          <w:rFonts w:ascii="Arial" w:hAnsi="Arial" w:cs="Arial"/>
          <w:color w:val="333333"/>
          <w:sz w:val="23"/>
          <w:szCs w:val="23"/>
        </w:rPr>
        <w:t>. 2015 Mar;63(3):272-4</w:t>
      </w:r>
    </w:p>
    <w:p w:rsidR="00072E4F" w:rsidRPr="00151DBA" w:rsidRDefault="00072E4F" w:rsidP="00072E4F">
      <w:pPr>
        <w:pStyle w:val="a4"/>
        <w:numPr>
          <w:ilvl w:val="0"/>
          <w:numId w:val="1"/>
        </w:numPr>
        <w:shd w:val="clear" w:color="auto" w:fill="FFFFFF"/>
        <w:spacing w:before="0" w:beforeAutospacing="0" w:after="0" w:afterAutospacing="0" w:line="360" w:lineRule="auto"/>
        <w:rPr>
          <w:rFonts w:ascii="Arial" w:hAnsi="Arial" w:cs="Arial"/>
          <w:color w:val="333333"/>
          <w:sz w:val="23"/>
          <w:szCs w:val="23"/>
        </w:rPr>
      </w:pPr>
      <w:r w:rsidRPr="00151DBA">
        <w:rPr>
          <w:rFonts w:ascii="Arial" w:hAnsi="Arial" w:cs="Arial"/>
          <w:color w:val="333333"/>
          <w:sz w:val="23"/>
          <w:szCs w:val="23"/>
        </w:rPr>
        <w:t xml:space="preserve">Morales J, Al </w:t>
      </w:r>
      <w:proofErr w:type="spellStart"/>
      <w:r w:rsidRPr="00151DBA">
        <w:rPr>
          <w:rFonts w:ascii="Arial" w:hAnsi="Arial" w:cs="Arial"/>
          <w:color w:val="333333"/>
          <w:sz w:val="23"/>
          <w:szCs w:val="23"/>
        </w:rPr>
        <w:t>Qahtani</w:t>
      </w:r>
      <w:proofErr w:type="spellEnd"/>
      <w:r w:rsidRPr="00151DBA">
        <w:rPr>
          <w:rFonts w:ascii="Arial" w:hAnsi="Arial" w:cs="Arial"/>
          <w:color w:val="333333"/>
          <w:sz w:val="23"/>
          <w:szCs w:val="23"/>
        </w:rPr>
        <w:t xml:space="preserve"> M, </w:t>
      </w:r>
      <w:proofErr w:type="spellStart"/>
      <w:r w:rsidRPr="00151DBA">
        <w:rPr>
          <w:rFonts w:ascii="Arial" w:hAnsi="Arial" w:cs="Arial"/>
          <w:color w:val="333333"/>
          <w:sz w:val="23"/>
          <w:szCs w:val="23"/>
        </w:rPr>
        <w:t>Khandekar</w:t>
      </w:r>
      <w:proofErr w:type="spellEnd"/>
      <w:r w:rsidRPr="00151DBA">
        <w:rPr>
          <w:rFonts w:ascii="Arial" w:hAnsi="Arial" w:cs="Arial"/>
          <w:color w:val="333333"/>
          <w:sz w:val="23"/>
          <w:szCs w:val="23"/>
        </w:rPr>
        <w:t xml:space="preserve"> R, Al </w:t>
      </w:r>
      <w:proofErr w:type="spellStart"/>
      <w:r w:rsidRPr="00151DBA">
        <w:rPr>
          <w:rFonts w:ascii="Arial" w:hAnsi="Arial" w:cs="Arial"/>
          <w:color w:val="333333"/>
          <w:sz w:val="23"/>
          <w:szCs w:val="23"/>
        </w:rPr>
        <w:t>Shahwan</w:t>
      </w:r>
      <w:proofErr w:type="spellEnd"/>
      <w:r w:rsidRPr="00151DBA">
        <w:rPr>
          <w:rFonts w:ascii="Arial" w:hAnsi="Arial" w:cs="Arial"/>
          <w:color w:val="333333"/>
          <w:sz w:val="23"/>
          <w:szCs w:val="23"/>
        </w:rPr>
        <w:t xml:space="preserve"> S, Al </w:t>
      </w:r>
      <w:proofErr w:type="spellStart"/>
      <w:r w:rsidRPr="00151DBA">
        <w:rPr>
          <w:rFonts w:ascii="Arial" w:hAnsi="Arial" w:cs="Arial"/>
          <w:color w:val="333333"/>
          <w:sz w:val="23"/>
          <w:szCs w:val="23"/>
        </w:rPr>
        <w:t>Odhayb</w:t>
      </w:r>
      <w:proofErr w:type="spellEnd"/>
      <w:r w:rsidRPr="00151DBA">
        <w:rPr>
          <w:rFonts w:ascii="Arial" w:hAnsi="Arial" w:cs="Arial"/>
          <w:color w:val="333333"/>
          <w:sz w:val="23"/>
          <w:szCs w:val="23"/>
        </w:rPr>
        <w:t xml:space="preserve"> S, Al </w:t>
      </w:r>
      <w:proofErr w:type="spellStart"/>
      <w:r w:rsidRPr="00151DBA">
        <w:rPr>
          <w:rFonts w:ascii="Arial" w:hAnsi="Arial" w:cs="Arial"/>
          <w:color w:val="333333"/>
          <w:sz w:val="23"/>
          <w:szCs w:val="23"/>
        </w:rPr>
        <w:t>Mobarak</w:t>
      </w:r>
      <w:proofErr w:type="spellEnd"/>
      <w:r w:rsidRPr="00151DBA">
        <w:rPr>
          <w:rFonts w:ascii="Arial" w:hAnsi="Arial" w:cs="Arial"/>
          <w:color w:val="333333"/>
          <w:sz w:val="23"/>
          <w:szCs w:val="23"/>
        </w:rPr>
        <w:t xml:space="preserve"> FA, Edward DP. Intraocular Pressure Following Phacoemulsification and Endoscopic Cyclophotocoagulation for Advanced Glaucoma: </w:t>
      </w:r>
      <w:proofErr w:type="gramStart"/>
      <w:r w:rsidRPr="00151DBA">
        <w:rPr>
          <w:rFonts w:ascii="Arial" w:hAnsi="Arial" w:cs="Arial"/>
          <w:color w:val="333333"/>
          <w:sz w:val="23"/>
          <w:szCs w:val="23"/>
        </w:rPr>
        <w:t>One Year</w:t>
      </w:r>
      <w:proofErr w:type="gramEnd"/>
      <w:r w:rsidRPr="00151DBA">
        <w:rPr>
          <w:rFonts w:ascii="Arial" w:hAnsi="Arial" w:cs="Arial"/>
          <w:color w:val="333333"/>
          <w:sz w:val="23"/>
          <w:szCs w:val="23"/>
        </w:rPr>
        <w:t xml:space="preserve"> Outcomes. J Glaucoma 2015 Aug;24(6): e 157-62</w:t>
      </w:r>
    </w:p>
    <w:p w:rsidR="00072E4F" w:rsidRPr="00151DBA" w:rsidRDefault="00072E4F" w:rsidP="00072E4F">
      <w:pPr>
        <w:pStyle w:val="a4"/>
        <w:numPr>
          <w:ilvl w:val="0"/>
          <w:numId w:val="1"/>
        </w:numPr>
        <w:shd w:val="clear" w:color="auto" w:fill="FFFFFF"/>
        <w:spacing w:before="0" w:beforeAutospacing="0" w:after="0" w:afterAutospacing="0" w:line="360" w:lineRule="auto"/>
        <w:rPr>
          <w:rFonts w:ascii="Arial" w:hAnsi="Arial" w:cs="Arial"/>
          <w:color w:val="333333"/>
          <w:sz w:val="23"/>
          <w:szCs w:val="23"/>
        </w:rPr>
      </w:pPr>
      <w:r w:rsidRPr="00151DBA">
        <w:rPr>
          <w:rFonts w:ascii="Arial" w:hAnsi="Arial" w:cs="Arial"/>
          <w:color w:val="333333"/>
          <w:sz w:val="23"/>
          <w:szCs w:val="23"/>
        </w:rPr>
        <w:t xml:space="preserve">Almobarak FA, Neil O’Leary, Reis AS et al. Automated Segmentation of Optic Nerve Head Structures with Spectral Domain Optical Coherence Tomography. Invest </w:t>
      </w:r>
      <w:proofErr w:type="spellStart"/>
      <w:r w:rsidRPr="00151DBA">
        <w:rPr>
          <w:rFonts w:ascii="Arial" w:hAnsi="Arial" w:cs="Arial"/>
          <w:color w:val="333333"/>
          <w:sz w:val="23"/>
          <w:szCs w:val="23"/>
        </w:rPr>
        <w:t>Ophthalmol</w:t>
      </w:r>
      <w:proofErr w:type="spellEnd"/>
      <w:r w:rsidRPr="00151DBA">
        <w:rPr>
          <w:rFonts w:ascii="Arial" w:hAnsi="Arial" w:cs="Arial"/>
          <w:color w:val="333333"/>
          <w:sz w:val="23"/>
          <w:szCs w:val="23"/>
        </w:rPr>
        <w:t xml:space="preserve"> Vis Sci. 2014 Feb 26;55(2):1161-1168</w:t>
      </w:r>
    </w:p>
    <w:p w:rsidR="00072E4F" w:rsidRPr="00151DBA" w:rsidRDefault="00072E4F" w:rsidP="00072E4F">
      <w:pPr>
        <w:pStyle w:val="a4"/>
        <w:numPr>
          <w:ilvl w:val="0"/>
          <w:numId w:val="1"/>
        </w:numPr>
        <w:shd w:val="clear" w:color="auto" w:fill="FFFFFF"/>
        <w:spacing w:before="0" w:beforeAutospacing="0" w:after="0" w:afterAutospacing="0" w:line="360" w:lineRule="auto"/>
        <w:rPr>
          <w:rFonts w:ascii="Arial" w:hAnsi="Arial" w:cs="Arial"/>
          <w:color w:val="333333"/>
          <w:sz w:val="23"/>
          <w:szCs w:val="23"/>
        </w:rPr>
      </w:pPr>
      <w:r w:rsidRPr="00151DBA">
        <w:rPr>
          <w:rFonts w:ascii="Arial" w:hAnsi="Arial" w:cs="Arial"/>
          <w:color w:val="333333"/>
          <w:sz w:val="23"/>
          <w:szCs w:val="23"/>
        </w:rPr>
        <w:lastRenderedPageBreak/>
        <w:t xml:space="preserve">Chauhan BC, O'Leary N, Almobarak FA et al. Enhanced detection of open angle glaucoma with an anatomically accurate optical coherence tomography-derived </w:t>
      </w:r>
      <w:proofErr w:type="spellStart"/>
      <w:r w:rsidRPr="00151DBA">
        <w:rPr>
          <w:rFonts w:ascii="Arial" w:hAnsi="Arial" w:cs="Arial"/>
          <w:color w:val="333333"/>
          <w:sz w:val="23"/>
          <w:szCs w:val="23"/>
        </w:rPr>
        <w:t>neuroretinal</w:t>
      </w:r>
      <w:proofErr w:type="spellEnd"/>
      <w:r w:rsidRPr="00151DBA">
        <w:rPr>
          <w:rFonts w:ascii="Arial" w:hAnsi="Arial" w:cs="Arial"/>
          <w:color w:val="333333"/>
          <w:sz w:val="23"/>
          <w:szCs w:val="23"/>
        </w:rPr>
        <w:t xml:space="preserve"> rim parameter. Ophthalmology. 2013 Mar;120(3):535-43 </w:t>
      </w:r>
    </w:p>
    <w:p w:rsidR="00072E4F" w:rsidRPr="00151DBA" w:rsidRDefault="00072E4F" w:rsidP="00072E4F">
      <w:pPr>
        <w:pStyle w:val="a4"/>
        <w:numPr>
          <w:ilvl w:val="0"/>
          <w:numId w:val="1"/>
        </w:numPr>
        <w:shd w:val="clear" w:color="auto" w:fill="FFFFFF"/>
        <w:spacing w:before="0" w:beforeAutospacing="0" w:after="0" w:afterAutospacing="0" w:line="360" w:lineRule="auto"/>
        <w:rPr>
          <w:rFonts w:ascii="Arial" w:hAnsi="Arial" w:cs="Arial"/>
          <w:color w:val="333333"/>
          <w:sz w:val="23"/>
          <w:szCs w:val="23"/>
        </w:rPr>
      </w:pPr>
      <w:r w:rsidRPr="00151DBA">
        <w:rPr>
          <w:rFonts w:ascii="Arial" w:hAnsi="Arial" w:cs="Arial"/>
          <w:color w:val="333333"/>
          <w:sz w:val="23"/>
          <w:szCs w:val="23"/>
        </w:rPr>
        <w:t xml:space="preserve">Almobarak FA, Khan AO. </w:t>
      </w:r>
      <w:proofErr w:type="gramStart"/>
      <w:r w:rsidRPr="00151DBA">
        <w:rPr>
          <w:rFonts w:ascii="Arial" w:hAnsi="Arial" w:cs="Arial"/>
          <w:color w:val="333333"/>
          <w:sz w:val="23"/>
          <w:szCs w:val="23"/>
        </w:rPr>
        <w:t>Two year</w:t>
      </w:r>
      <w:proofErr w:type="gramEnd"/>
      <w:r w:rsidRPr="00151DBA">
        <w:rPr>
          <w:rFonts w:ascii="Arial" w:hAnsi="Arial" w:cs="Arial"/>
          <w:color w:val="333333"/>
          <w:sz w:val="23"/>
          <w:szCs w:val="23"/>
        </w:rPr>
        <w:t xml:space="preserve"> survival of Ahmed valve implantation in the </w:t>
      </w:r>
      <w:r>
        <w:rPr>
          <w:rFonts w:ascii="Arial" w:hAnsi="Arial" w:cs="Arial"/>
          <w:color w:val="333333"/>
          <w:sz w:val="23"/>
          <w:szCs w:val="23"/>
        </w:rPr>
        <w:t>f</w:t>
      </w:r>
      <w:r w:rsidRPr="00151DBA">
        <w:rPr>
          <w:rFonts w:ascii="Arial" w:hAnsi="Arial" w:cs="Arial"/>
          <w:color w:val="333333"/>
          <w:sz w:val="23"/>
          <w:szCs w:val="23"/>
        </w:rPr>
        <w:t xml:space="preserve">irst 2 years of life with and without intraoperative </w:t>
      </w:r>
      <w:proofErr w:type="spellStart"/>
      <w:r w:rsidRPr="00151DBA">
        <w:rPr>
          <w:rFonts w:ascii="Arial" w:hAnsi="Arial" w:cs="Arial"/>
          <w:color w:val="333333"/>
          <w:sz w:val="23"/>
          <w:szCs w:val="23"/>
        </w:rPr>
        <w:t>mitomycin</w:t>
      </w:r>
      <w:proofErr w:type="spellEnd"/>
      <w:r w:rsidRPr="00151DBA">
        <w:rPr>
          <w:rFonts w:ascii="Arial" w:hAnsi="Arial" w:cs="Arial"/>
          <w:color w:val="333333"/>
          <w:sz w:val="23"/>
          <w:szCs w:val="23"/>
        </w:rPr>
        <w:t xml:space="preserve"> C. Ophthalmology. 2009 Oct;116(10):1862-5</w:t>
      </w:r>
    </w:p>
    <w:p w:rsidR="00072E4F" w:rsidRPr="00151DBA" w:rsidRDefault="00072E4F" w:rsidP="00072E4F">
      <w:pPr>
        <w:pStyle w:val="a4"/>
        <w:numPr>
          <w:ilvl w:val="0"/>
          <w:numId w:val="1"/>
        </w:numPr>
        <w:shd w:val="clear" w:color="auto" w:fill="FFFFFF"/>
        <w:spacing w:before="0" w:beforeAutospacing="0" w:after="0" w:afterAutospacing="0" w:line="360" w:lineRule="auto"/>
        <w:rPr>
          <w:rFonts w:ascii="Arial" w:hAnsi="Arial" w:cs="Arial"/>
          <w:color w:val="333333"/>
          <w:sz w:val="23"/>
          <w:szCs w:val="23"/>
        </w:rPr>
      </w:pPr>
      <w:r w:rsidRPr="00151DBA">
        <w:rPr>
          <w:rFonts w:ascii="Arial" w:hAnsi="Arial" w:cs="Arial"/>
          <w:color w:val="333333"/>
          <w:sz w:val="23"/>
          <w:szCs w:val="23"/>
        </w:rPr>
        <w:t xml:space="preserve">Khan AO, Almobarak FA. Comparison of polypropylene and silicone Ahmed valve survival 2 years following implantation in the first 2 years of life. Br J </w:t>
      </w:r>
      <w:proofErr w:type="spellStart"/>
      <w:r w:rsidRPr="00151DBA">
        <w:rPr>
          <w:rFonts w:ascii="Arial" w:hAnsi="Arial" w:cs="Arial"/>
          <w:color w:val="333333"/>
          <w:sz w:val="23"/>
          <w:szCs w:val="23"/>
        </w:rPr>
        <w:t>Ophthalmol</w:t>
      </w:r>
      <w:proofErr w:type="spellEnd"/>
      <w:r w:rsidRPr="00151DBA">
        <w:rPr>
          <w:rFonts w:ascii="Arial" w:hAnsi="Arial" w:cs="Arial"/>
          <w:color w:val="333333"/>
          <w:sz w:val="23"/>
          <w:szCs w:val="23"/>
        </w:rPr>
        <w:t>. 2009 Jun;93(6):791-4</w:t>
      </w:r>
    </w:p>
    <w:p w:rsidR="00072E4F" w:rsidRDefault="00072E4F" w:rsidP="00072E4F">
      <w:pPr>
        <w:pStyle w:val="a4"/>
        <w:numPr>
          <w:ilvl w:val="0"/>
          <w:numId w:val="1"/>
        </w:numPr>
        <w:shd w:val="clear" w:color="auto" w:fill="FFFFFF"/>
        <w:spacing w:before="0" w:beforeAutospacing="0" w:after="0" w:afterAutospacing="0" w:line="360" w:lineRule="auto"/>
        <w:rPr>
          <w:rFonts w:ascii="Arial" w:hAnsi="Arial" w:cs="Arial"/>
          <w:color w:val="333333"/>
          <w:sz w:val="23"/>
          <w:szCs w:val="23"/>
        </w:rPr>
      </w:pPr>
      <w:r w:rsidRPr="00151DBA">
        <w:rPr>
          <w:rFonts w:ascii="Arial" w:hAnsi="Arial" w:cs="Arial"/>
          <w:color w:val="333333"/>
          <w:sz w:val="23"/>
          <w:szCs w:val="23"/>
        </w:rPr>
        <w:t xml:space="preserve">Almobarak FA, Khan AO. Complications and </w:t>
      </w:r>
      <w:proofErr w:type="gramStart"/>
      <w:r w:rsidRPr="00151DBA">
        <w:rPr>
          <w:rFonts w:ascii="Arial" w:hAnsi="Arial" w:cs="Arial"/>
          <w:color w:val="333333"/>
          <w:sz w:val="23"/>
          <w:szCs w:val="23"/>
        </w:rPr>
        <w:t>2 year</w:t>
      </w:r>
      <w:proofErr w:type="gramEnd"/>
      <w:r w:rsidRPr="00151DBA">
        <w:rPr>
          <w:rFonts w:ascii="Arial" w:hAnsi="Arial" w:cs="Arial"/>
          <w:color w:val="333333"/>
          <w:sz w:val="23"/>
          <w:szCs w:val="23"/>
        </w:rPr>
        <w:t xml:space="preserve"> valve survival Following Ahmed valve implantation during the first 2 years of life. Br J </w:t>
      </w:r>
      <w:proofErr w:type="spellStart"/>
      <w:r w:rsidRPr="00151DBA">
        <w:rPr>
          <w:rFonts w:ascii="Arial" w:hAnsi="Arial" w:cs="Arial"/>
          <w:color w:val="333333"/>
          <w:sz w:val="23"/>
          <w:szCs w:val="23"/>
        </w:rPr>
        <w:t>Ophthalmol</w:t>
      </w:r>
      <w:proofErr w:type="spellEnd"/>
      <w:r w:rsidRPr="00151DBA">
        <w:rPr>
          <w:rFonts w:ascii="Arial" w:hAnsi="Arial" w:cs="Arial"/>
          <w:color w:val="333333"/>
          <w:sz w:val="23"/>
          <w:szCs w:val="23"/>
        </w:rPr>
        <w:t xml:space="preserve">. 2009 </w:t>
      </w:r>
      <w:bookmarkEnd w:id="0"/>
      <w:r w:rsidRPr="00151DBA">
        <w:rPr>
          <w:rFonts w:ascii="Arial" w:hAnsi="Arial" w:cs="Arial"/>
          <w:color w:val="333333"/>
          <w:sz w:val="23"/>
          <w:szCs w:val="23"/>
        </w:rPr>
        <w:t>Jun;93(6):795-8</w:t>
      </w:r>
    </w:p>
    <w:p w:rsidR="00072E4F" w:rsidRDefault="00072E4F" w:rsidP="00072E4F">
      <w:pPr>
        <w:pStyle w:val="a4"/>
        <w:shd w:val="clear" w:color="auto" w:fill="FFFFFF"/>
        <w:spacing w:before="0" w:beforeAutospacing="0" w:after="0" w:afterAutospacing="0" w:line="360" w:lineRule="auto"/>
        <w:rPr>
          <w:rFonts w:ascii="Arial" w:hAnsi="Arial" w:cs="Arial"/>
          <w:color w:val="333333"/>
          <w:sz w:val="23"/>
          <w:szCs w:val="23"/>
        </w:rPr>
      </w:pPr>
    </w:p>
    <w:p w:rsidR="00072E4F" w:rsidRDefault="00072E4F" w:rsidP="00072E4F">
      <w:pPr>
        <w:pStyle w:val="a4"/>
        <w:shd w:val="clear" w:color="auto" w:fill="FFFFFF"/>
        <w:spacing w:before="0" w:beforeAutospacing="0" w:after="0" w:afterAutospacing="0" w:line="360" w:lineRule="auto"/>
        <w:rPr>
          <w:rFonts w:ascii="Arial" w:hAnsi="Arial" w:cs="Arial"/>
          <w:color w:val="333333"/>
          <w:sz w:val="23"/>
          <w:szCs w:val="23"/>
        </w:rPr>
      </w:pPr>
    </w:p>
    <w:p w:rsidR="00072E4F" w:rsidRDefault="00072E4F" w:rsidP="00072E4F">
      <w:pPr>
        <w:pStyle w:val="a4"/>
        <w:shd w:val="clear" w:color="auto" w:fill="FFFFFF"/>
        <w:spacing w:before="0" w:beforeAutospacing="0" w:after="150" w:afterAutospacing="0" w:line="321" w:lineRule="atLeast"/>
        <w:jc w:val="center"/>
        <w:rPr>
          <w:rFonts w:ascii="Arial" w:hAnsi="Arial" w:cs="Arial"/>
          <w:b/>
          <w:bCs/>
          <w:color w:val="C00000"/>
        </w:rPr>
      </w:pPr>
    </w:p>
    <w:p w:rsidR="00B853B4" w:rsidRDefault="00B853B4" w:rsidP="00072E4F">
      <w:pPr>
        <w:pStyle w:val="a4"/>
        <w:shd w:val="clear" w:color="auto" w:fill="FFFFFF"/>
        <w:spacing w:before="0" w:beforeAutospacing="0" w:after="150" w:afterAutospacing="0" w:line="321" w:lineRule="atLeast"/>
        <w:jc w:val="center"/>
        <w:rPr>
          <w:rFonts w:ascii="Arial" w:hAnsi="Arial" w:cs="Arial"/>
          <w:b/>
          <w:bCs/>
          <w:color w:val="C00000"/>
        </w:rPr>
      </w:pPr>
    </w:p>
    <w:p w:rsidR="00B853B4" w:rsidRDefault="00B853B4" w:rsidP="00072E4F">
      <w:pPr>
        <w:pStyle w:val="a4"/>
        <w:shd w:val="clear" w:color="auto" w:fill="FFFFFF"/>
        <w:spacing w:before="0" w:beforeAutospacing="0" w:after="150" w:afterAutospacing="0" w:line="321" w:lineRule="atLeast"/>
        <w:jc w:val="center"/>
        <w:rPr>
          <w:rFonts w:ascii="Arial" w:hAnsi="Arial" w:cs="Arial"/>
          <w:b/>
          <w:bCs/>
          <w:color w:val="C00000"/>
        </w:rPr>
      </w:pPr>
    </w:p>
    <w:p w:rsidR="00B853B4" w:rsidRDefault="00B853B4" w:rsidP="00072E4F">
      <w:pPr>
        <w:pStyle w:val="a4"/>
        <w:shd w:val="clear" w:color="auto" w:fill="FFFFFF"/>
        <w:spacing w:before="0" w:beforeAutospacing="0" w:after="150" w:afterAutospacing="0" w:line="321" w:lineRule="atLeast"/>
        <w:jc w:val="center"/>
        <w:rPr>
          <w:rFonts w:ascii="Arial" w:hAnsi="Arial" w:cs="Arial"/>
          <w:b/>
          <w:bCs/>
          <w:color w:val="C00000"/>
        </w:rPr>
      </w:pPr>
    </w:p>
    <w:p w:rsidR="00B853B4" w:rsidRDefault="00B853B4" w:rsidP="00072E4F">
      <w:pPr>
        <w:pStyle w:val="a4"/>
        <w:shd w:val="clear" w:color="auto" w:fill="FFFFFF"/>
        <w:spacing w:before="0" w:beforeAutospacing="0" w:after="150" w:afterAutospacing="0" w:line="321" w:lineRule="atLeast"/>
        <w:jc w:val="center"/>
        <w:rPr>
          <w:rFonts w:ascii="Arial" w:hAnsi="Arial" w:cs="Arial"/>
          <w:b/>
          <w:bCs/>
          <w:color w:val="C00000"/>
        </w:rPr>
      </w:pPr>
    </w:p>
    <w:p w:rsidR="00B853B4" w:rsidRDefault="00B853B4" w:rsidP="00072E4F">
      <w:pPr>
        <w:pStyle w:val="a4"/>
        <w:shd w:val="clear" w:color="auto" w:fill="FFFFFF"/>
        <w:spacing w:before="0" w:beforeAutospacing="0" w:after="150" w:afterAutospacing="0" w:line="321" w:lineRule="atLeast"/>
        <w:jc w:val="center"/>
        <w:rPr>
          <w:rFonts w:ascii="Arial" w:hAnsi="Arial" w:cs="Arial"/>
          <w:b/>
          <w:bCs/>
          <w:color w:val="C00000"/>
        </w:rPr>
      </w:pPr>
    </w:p>
    <w:p w:rsidR="00B853B4" w:rsidRDefault="00B853B4" w:rsidP="00072E4F">
      <w:pPr>
        <w:pStyle w:val="a4"/>
        <w:shd w:val="clear" w:color="auto" w:fill="FFFFFF"/>
        <w:spacing w:before="0" w:beforeAutospacing="0" w:after="150" w:afterAutospacing="0" w:line="321" w:lineRule="atLeast"/>
        <w:jc w:val="center"/>
        <w:rPr>
          <w:rFonts w:ascii="Arial" w:hAnsi="Arial" w:cs="Arial"/>
          <w:b/>
          <w:bCs/>
          <w:color w:val="C00000"/>
        </w:rPr>
      </w:pPr>
    </w:p>
    <w:p w:rsidR="00B853B4" w:rsidRDefault="00B853B4" w:rsidP="00072E4F">
      <w:pPr>
        <w:pStyle w:val="a4"/>
        <w:shd w:val="clear" w:color="auto" w:fill="FFFFFF"/>
        <w:spacing w:before="0" w:beforeAutospacing="0" w:after="150" w:afterAutospacing="0" w:line="321" w:lineRule="atLeast"/>
        <w:jc w:val="center"/>
        <w:rPr>
          <w:rFonts w:ascii="Arial" w:hAnsi="Arial" w:cs="Arial"/>
          <w:b/>
          <w:bCs/>
          <w:color w:val="C00000"/>
        </w:rPr>
      </w:pPr>
    </w:p>
    <w:p w:rsidR="00B853B4" w:rsidRDefault="00B853B4" w:rsidP="00072E4F">
      <w:pPr>
        <w:pStyle w:val="a4"/>
        <w:shd w:val="clear" w:color="auto" w:fill="FFFFFF"/>
        <w:spacing w:before="0" w:beforeAutospacing="0" w:after="150" w:afterAutospacing="0" w:line="321" w:lineRule="atLeast"/>
        <w:jc w:val="center"/>
        <w:rPr>
          <w:rFonts w:ascii="Arial" w:hAnsi="Arial" w:cs="Arial"/>
          <w:b/>
          <w:bCs/>
          <w:color w:val="C00000"/>
        </w:rPr>
      </w:pPr>
    </w:p>
    <w:p w:rsidR="00B853B4" w:rsidRDefault="00B853B4" w:rsidP="00072E4F">
      <w:pPr>
        <w:pStyle w:val="a4"/>
        <w:shd w:val="clear" w:color="auto" w:fill="FFFFFF"/>
        <w:spacing w:before="0" w:beforeAutospacing="0" w:after="150" w:afterAutospacing="0" w:line="321" w:lineRule="atLeast"/>
        <w:jc w:val="center"/>
        <w:rPr>
          <w:rFonts w:ascii="Arial" w:hAnsi="Arial" w:cs="Arial"/>
          <w:b/>
          <w:bCs/>
          <w:color w:val="C00000"/>
        </w:rPr>
      </w:pPr>
    </w:p>
    <w:p w:rsidR="00B853B4" w:rsidRDefault="00B853B4" w:rsidP="00072E4F">
      <w:pPr>
        <w:pStyle w:val="a4"/>
        <w:shd w:val="clear" w:color="auto" w:fill="FFFFFF"/>
        <w:spacing w:before="0" w:beforeAutospacing="0" w:after="150" w:afterAutospacing="0" w:line="321" w:lineRule="atLeast"/>
        <w:jc w:val="center"/>
        <w:rPr>
          <w:rFonts w:ascii="Arial" w:hAnsi="Arial" w:cs="Arial"/>
          <w:b/>
          <w:bCs/>
          <w:color w:val="C00000"/>
        </w:rPr>
      </w:pPr>
    </w:p>
    <w:p w:rsidR="00B853B4" w:rsidRDefault="00B853B4" w:rsidP="00072E4F">
      <w:pPr>
        <w:pStyle w:val="a4"/>
        <w:shd w:val="clear" w:color="auto" w:fill="FFFFFF"/>
        <w:spacing w:before="0" w:beforeAutospacing="0" w:after="150" w:afterAutospacing="0" w:line="321" w:lineRule="atLeast"/>
        <w:jc w:val="center"/>
        <w:rPr>
          <w:rFonts w:ascii="Arial" w:hAnsi="Arial" w:cs="Arial"/>
          <w:b/>
          <w:bCs/>
          <w:color w:val="C00000"/>
        </w:rPr>
      </w:pPr>
    </w:p>
    <w:p w:rsidR="00B853B4" w:rsidRDefault="00B853B4" w:rsidP="00072E4F">
      <w:pPr>
        <w:pStyle w:val="a4"/>
        <w:shd w:val="clear" w:color="auto" w:fill="FFFFFF"/>
        <w:spacing w:before="0" w:beforeAutospacing="0" w:after="150" w:afterAutospacing="0" w:line="321" w:lineRule="atLeast"/>
        <w:jc w:val="center"/>
        <w:rPr>
          <w:rFonts w:ascii="Arial" w:hAnsi="Arial" w:cs="Arial"/>
          <w:b/>
          <w:bCs/>
          <w:color w:val="C00000"/>
        </w:rPr>
      </w:pPr>
    </w:p>
    <w:p w:rsidR="00B853B4" w:rsidRDefault="00B853B4" w:rsidP="00072E4F">
      <w:pPr>
        <w:pStyle w:val="a4"/>
        <w:shd w:val="clear" w:color="auto" w:fill="FFFFFF"/>
        <w:spacing w:before="0" w:beforeAutospacing="0" w:after="150" w:afterAutospacing="0" w:line="321" w:lineRule="atLeast"/>
        <w:jc w:val="center"/>
        <w:rPr>
          <w:rFonts w:ascii="Arial" w:hAnsi="Arial" w:cs="Arial"/>
          <w:b/>
          <w:bCs/>
          <w:color w:val="C00000"/>
        </w:rPr>
      </w:pPr>
    </w:p>
    <w:p w:rsidR="00B853B4" w:rsidRDefault="00B853B4" w:rsidP="00072E4F">
      <w:pPr>
        <w:pStyle w:val="a4"/>
        <w:shd w:val="clear" w:color="auto" w:fill="FFFFFF"/>
        <w:spacing w:before="0" w:beforeAutospacing="0" w:after="150" w:afterAutospacing="0" w:line="321" w:lineRule="atLeast"/>
        <w:jc w:val="center"/>
        <w:rPr>
          <w:rFonts w:ascii="Arial" w:hAnsi="Arial" w:cs="Arial"/>
          <w:b/>
          <w:bCs/>
          <w:color w:val="C00000"/>
        </w:rPr>
      </w:pPr>
    </w:p>
    <w:p w:rsidR="00B853B4" w:rsidRDefault="00B853B4" w:rsidP="00072E4F">
      <w:pPr>
        <w:pStyle w:val="a4"/>
        <w:shd w:val="clear" w:color="auto" w:fill="FFFFFF"/>
        <w:spacing w:before="0" w:beforeAutospacing="0" w:after="150" w:afterAutospacing="0" w:line="321" w:lineRule="atLeast"/>
        <w:jc w:val="center"/>
        <w:rPr>
          <w:rFonts w:ascii="Arial" w:hAnsi="Arial" w:cs="Arial"/>
          <w:b/>
          <w:bCs/>
          <w:color w:val="C00000"/>
        </w:rPr>
      </w:pPr>
    </w:p>
    <w:p w:rsidR="00072E4F" w:rsidRDefault="00072E4F" w:rsidP="00072E4F">
      <w:pPr>
        <w:pStyle w:val="a4"/>
        <w:shd w:val="clear" w:color="auto" w:fill="FFFFFF"/>
        <w:spacing w:before="0" w:beforeAutospacing="0" w:after="150" w:afterAutospacing="0" w:line="321" w:lineRule="atLeast"/>
        <w:jc w:val="center"/>
        <w:rPr>
          <w:rFonts w:ascii="Arial" w:hAnsi="Arial" w:cs="Arial"/>
          <w:b/>
          <w:bCs/>
          <w:color w:val="C00000"/>
        </w:rPr>
      </w:pPr>
      <w:r w:rsidRPr="00151DBA">
        <w:rPr>
          <w:rFonts w:ascii="Arial" w:hAnsi="Arial" w:cs="Arial"/>
          <w:b/>
          <w:bCs/>
          <w:color w:val="C00000"/>
        </w:rPr>
        <w:lastRenderedPageBreak/>
        <w:t>Biography</w:t>
      </w:r>
    </w:p>
    <w:p w:rsidR="00072E4F" w:rsidRPr="00151DBA" w:rsidRDefault="00072E4F" w:rsidP="00072E4F">
      <w:pPr>
        <w:pStyle w:val="a4"/>
        <w:shd w:val="clear" w:color="auto" w:fill="FFFFFF"/>
        <w:spacing w:before="0" w:beforeAutospacing="0" w:after="150" w:afterAutospacing="0" w:line="321" w:lineRule="atLeast"/>
        <w:jc w:val="center"/>
        <w:rPr>
          <w:rFonts w:ascii="Arial" w:hAnsi="Arial" w:cs="Arial"/>
          <w:b/>
          <w:bCs/>
          <w:color w:val="C00000"/>
        </w:rPr>
      </w:pPr>
    </w:p>
    <w:p w:rsidR="00072E4F" w:rsidRDefault="00072E4F" w:rsidP="00072E4F">
      <w:pPr>
        <w:pStyle w:val="a4"/>
        <w:shd w:val="clear" w:color="auto" w:fill="FFFFFF"/>
        <w:spacing w:before="0" w:beforeAutospacing="0" w:after="0" w:afterAutospacing="0" w:line="360" w:lineRule="auto"/>
        <w:rPr>
          <w:rFonts w:ascii="Arial" w:hAnsi="Arial" w:cs="Arial"/>
          <w:color w:val="333333"/>
          <w:sz w:val="23"/>
          <w:szCs w:val="23"/>
        </w:rPr>
      </w:pPr>
      <w:r>
        <w:rPr>
          <w:rFonts w:ascii="Arial" w:hAnsi="Arial" w:cs="Arial"/>
          <w:color w:val="333333"/>
          <w:sz w:val="23"/>
          <w:szCs w:val="23"/>
        </w:rPr>
        <w:t xml:space="preserve">Dr. </w:t>
      </w:r>
      <w:proofErr w:type="gramStart"/>
      <w:r>
        <w:rPr>
          <w:rFonts w:ascii="Arial" w:hAnsi="Arial" w:cs="Arial"/>
          <w:color w:val="333333"/>
          <w:sz w:val="23"/>
          <w:szCs w:val="23"/>
        </w:rPr>
        <w:t>Faisal  Almobarak</w:t>
      </w:r>
      <w:proofErr w:type="gramEnd"/>
      <w:r>
        <w:rPr>
          <w:rFonts w:ascii="Arial" w:hAnsi="Arial" w:cs="Arial"/>
          <w:color w:val="333333"/>
          <w:sz w:val="23"/>
          <w:szCs w:val="23"/>
        </w:rPr>
        <w:t xml:space="preserve"> is an assistant professor and consultant at King Saud University, Saudi Arabia. He is the chief of the glaucoma and cataract division and the director of the glaucoma and cataract fellowship program in the department of ophthalmology. Advance surgical management of glaucoma, cataract and laser surgeries are the areas of his subspecialty expertise.</w:t>
      </w:r>
    </w:p>
    <w:p w:rsidR="00072E4F" w:rsidRDefault="00072E4F" w:rsidP="00072E4F">
      <w:pPr>
        <w:pStyle w:val="a4"/>
        <w:shd w:val="clear" w:color="auto" w:fill="FFFFFF"/>
        <w:spacing w:before="0" w:beforeAutospacing="0" w:after="0" w:afterAutospacing="0" w:line="360" w:lineRule="auto"/>
        <w:rPr>
          <w:rFonts w:ascii="Arial" w:hAnsi="Arial" w:cs="Arial"/>
          <w:color w:val="333333"/>
          <w:sz w:val="23"/>
          <w:szCs w:val="23"/>
        </w:rPr>
      </w:pPr>
      <w:r>
        <w:rPr>
          <w:rFonts w:ascii="Arial" w:hAnsi="Arial" w:cs="Arial"/>
          <w:color w:val="333333"/>
          <w:sz w:val="23"/>
          <w:szCs w:val="23"/>
        </w:rPr>
        <w:t xml:space="preserve">Dr. Almobarak is heavily involved in research, medical education and a national level glaucoma awareness programs. He is interested in designing new surgical methods for treating glaucoma and currently holds a patency on </w:t>
      </w:r>
      <w:proofErr w:type="spellStart"/>
      <w:r>
        <w:rPr>
          <w:rFonts w:ascii="Arial" w:hAnsi="Arial" w:cs="Arial"/>
          <w:color w:val="333333"/>
          <w:sz w:val="23"/>
          <w:szCs w:val="23"/>
        </w:rPr>
        <w:t>Schlemm’s</w:t>
      </w:r>
      <w:proofErr w:type="spellEnd"/>
      <w:r>
        <w:rPr>
          <w:rFonts w:ascii="Arial" w:hAnsi="Arial" w:cs="Arial"/>
          <w:color w:val="333333"/>
          <w:sz w:val="23"/>
          <w:szCs w:val="23"/>
        </w:rPr>
        <w:t xml:space="preserve"> canal tube.</w:t>
      </w:r>
    </w:p>
    <w:p w:rsidR="00072E4F" w:rsidRDefault="00072E4F" w:rsidP="00072E4F">
      <w:pPr>
        <w:pStyle w:val="a4"/>
        <w:shd w:val="clear" w:color="auto" w:fill="FFFFFF"/>
        <w:spacing w:before="0" w:beforeAutospacing="0" w:after="0" w:afterAutospacing="0" w:line="360" w:lineRule="auto"/>
        <w:rPr>
          <w:rFonts w:ascii="Arial" w:hAnsi="Arial" w:cs="Arial"/>
          <w:color w:val="333333"/>
          <w:sz w:val="23"/>
          <w:szCs w:val="23"/>
        </w:rPr>
      </w:pPr>
      <w:r>
        <w:rPr>
          <w:rFonts w:ascii="Arial" w:hAnsi="Arial" w:cs="Arial"/>
          <w:color w:val="333333"/>
          <w:sz w:val="23"/>
          <w:szCs w:val="23"/>
        </w:rPr>
        <w:t xml:space="preserve">Dr. Almobarak has published several peer-reviewed articles and has won awards and honors for posters research papers. He is actively participating in several international meetings and involved in surgical and diagnostic glaucoma courses and workshops as a supervisor and instructor. </w:t>
      </w:r>
    </w:p>
    <w:p w:rsidR="00072E4F" w:rsidRDefault="00072E4F" w:rsidP="00072E4F">
      <w:pPr>
        <w:pStyle w:val="a3"/>
        <w:spacing w:line="360" w:lineRule="auto"/>
        <w:jc w:val="center"/>
        <w:rPr>
          <w:rFonts w:ascii="Arial" w:eastAsia="Times New Roman" w:hAnsi="Arial" w:cs="Arial"/>
          <w:color w:val="333333"/>
          <w:sz w:val="23"/>
          <w:szCs w:val="23"/>
        </w:rPr>
      </w:pPr>
    </w:p>
    <w:p w:rsidR="00072E4F" w:rsidRPr="00072E4F" w:rsidRDefault="00072E4F" w:rsidP="00072E4F">
      <w:pPr>
        <w:pStyle w:val="a3"/>
        <w:jc w:val="center"/>
        <w:rPr>
          <w:rFonts w:ascii="Minion Pro"/>
          <w:b/>
          <w:color w:val="5B9BD5" w:themeColor="accent1"/>
          <w:sz w:val="20"/>
        </w:rPr>
      </w:pPr>
      <w:r>
        <w:rPr>
          <w:rFonts w:ascii="Arial" w:eastAsia="Times New Roman" w:hAnsi="Arial" w:cs="Arial"/>
          <w:color w:val="333333"/>
          <w:sz w:val="23"/>
          <w:szCs w:val="23"/>
        </w:rPr>
        <w:t xml:space="preserve">E-mail: </w:t>
      </w:r>
      <w:r w:rsidRPr="00072E4F">
        <w:rPr>
          <w:rFonts w:ascii="Arial" w:eastAsia="Times New Roman" w:hAnsi="Arial" w:cs="Arial"/>
          <w:color w:val="5B9BD5" w:themeColor="accent1"/>
          <w:sz w:val="23"/>
          <w:szCs w:val="23"/>
        </w:rPr>
        <w:t>falmobarak@ksu.edu.sa</w:t>
      </w:r>
    </w:p>
    <w:p w:rsidR="00E2408E" w:rsidRDefault="00E2408E"/>
    <w:sectPr w:rsidR="00E2408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w Cen MT">
    <w:altName w:val="Lucida Sans Unicode"/>
    <w:charset w:val="00"/>
    <w:family w:val="swiss"/>
    <w:pitch w:val="variable"/>
    <w:sig w:usb0="00000001" w:usb1="00000000" w:usb2="00000000" w:usb3="00000000" w:csb0="00000003" w:csb1="00000000"/>
  </w:font>
  <w:font w:name="NimbusRomNo9L-Medi">
    <w:panose1 w:val="00000000000000000000"/>
    <w:charset w:val="00"/>
    <w:family w:val="auto"/>
    <w:notTrueType/>
    <w:pitch w:val="default"/>
    <w:sig w:usb0="00000003" w:usb1="00000000" w:usb2="00000000" w:usb3="00000000" w:csb0="00000001" w:csb1="00000000"/>
  </w:font>
  <w:font w:name="Minion Pro">
    <w:altName w:val="Cambria Math"/>
    <w:panose1 w:val="00000000000000000000"/>
    <w:charset w:val="00"/>
    <w:family w:val="roman"/>
    <w:notTrueType/>
    <w:pitch w:val="variable"/>
    <w:sig w:usb0="00000001" w:usb1="00000001"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4FC3FD8"/>
    <w:multiLevelType w:val="hybridMultilevel"/>
    <w:tmpl w:val="B8D4156A"/>
    <w:lvl w:ilvl="0" w:tplc="EBC692F2">
      <w:start w:val="5"/>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2E4F"/>
    <w:rsid w:val="00072E4F"/>
    <w:rsid w:val="00233F42"/>
    <w:rsid w:val="00B853B4"/>
    <w:rsid w:val="00E2408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45B9892-921C-44F0-8177-BCEEB8C5F8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072E4F"/>
    <w:pPr>
      <w:widowControl w:val="0"/>
      <w:spacing w:after="0" w:line="240" w:lineRule="auto"/>
    </w:pPr>
    <w:rPr>
      <w:rFonts w:ascii="Tw Cen MT" w:eastAsia="Tw Cen MT" w:hAnsi="Tw Cen MT" w:cs="Tw Cen MT"/>
    </w:rPr>
  </w:style>
  <w:style w:type="paragraph" w:styleId="3">
    <w:name w:val="heading 3"/>
    <w:basedOn w:val="a"/>
    <w:link w:val="3Char"/>
    <w:uiPriority w:val="1"/>
    <w:qFormat/>
    <w:rsid w:val="00233F42"/>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Char"/>
    <w:uiPriority w:val="1"/>
    <w:qFormat/>
    <w:rsid w:val="00072E4F"/>
    <w:rPr>
      <w:sz w:val="18"/>
      <w:szCs w:val="18"/>
    </w:rPr>
  </w:style>
  <w:style w:type="character" w:customStyle="1" w:styleId="Char">
    <w:name w:val="نص أساسي Char"/>
    <w:basedOn w:val="a0"/>
    <w:link w:val="a3"/>
    <w:uiPriority w:val="1"/>
    <w:rsid w:val="00072E4F"/>
    <w:rPr>
      <w:rFonts w:ascii="Tw Cen MT" w:eastAsia="Tw Cen MT" w:hAnsi="Tw Cen MT" w:cs="Tw Cen MT"/>
      <w:sz w:val="18"/>
      <w:szCs w:val="18"/>
    </w:rPr>
  </w:style>
  <w:style w:type="paragraph" w:styleId="a4">
    <w:name w:val="Normal (Web)"/>
    <w:basedOn w:val="a"/>
    <w:uiPriority w:val="99"/>
    <w:semiHidden/>
    <w:unhideWhenUsed/>
    <w:rsid w:val="00072E4F"/>
    <w:pPr>
      <w:widowControl/>
      <w:spacing w:before="100" w:beforeAutospacing="1" w:after="100" w:afterAutospacing="1"/>
    </w:pPr>
    <w:rPr>
      <w:rFonts w:ascii="Times New Roman" w:eastAsia="Times New Roman" w:hAnsi="Times New Roman" w:cs="Times New Roman"/>
      <w:sz w:val="24"/>
      <w:szCs w:val="24"/>
    </w:rPr>
  </w:style>
  <w:style w:type="character" w:customStyle="1" w:styleId="3Char">
    <w:name w:val="عنوان 3 Char"/>
    <w:basedOn w:val="a0"/>
    <w:link w:val="3"/>
    <w:uiPriority w:val="1"/>
    <w:rsid w:val="00233F42"/>
    <w:rPr>
      <w:rFonts w:ascii="Arial" w:eastAsia="Arial" w:hAnsi="Arial" w:cs="Arial"/>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theme" Target="theme/theme1.xml"/><Relationship Id="rId5" Type="http://schemas.openxmlformats.org/officeDocument/2006/relationships/image" Target="media/image1.jp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jpeg"/></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4</Pages>
  <Words>846</Words>
  <Characters>4826</Characters>
  <Application>Microsoft Office Word</Application>
  <DocSecurity>0</DocSecurity>
  <Lines>40</Lines>
  <Paragraphs>11</Paragraphs>
  <ScaleCrop>false</ScaleCrop>
  <HeadingPairs>
    <vt:vector size="2" baseType="variant">
      <vt:variant>
        <vt:lpstr>العنوان</vt:lpstr>
      </vt:variant>
      <vt:variant>
        <vt:i4>1</vt:i4>
      </vt:variant>
    </vt:vector>
  </HeadingPairs>
  <TitlesOfParts>
    <vt:vector size="1" baseType="lpstr">
      <vt:lpstr/>
    </vt:vector>
  </TitlesOfParts>
  <Company/>
  <LinksUpToDate>false</LinksUpToDate>
  <CharactersWithSpaces>5661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Home</dc:creator>
  <cp:keywords/>
  <dc:description/>
  <cp:lastModifiedBy>Home</cp:lastModifiedBy>
  <cp:revision>3</cp:revision>
  <dcterms:created xsi:type="dcterms:W3CDTF">2017-03-30T15:36:00Z</dcterms:created>
  <dcterms:modified xsi:type="dcterms:W3CDTF">2017-03-30T16:11:00Z</dcterms:modified>
</cp:coreProperties>
</file>