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A2A" w:rsidRDefault="00A15F36" w:rsidP="00A15F36">
      <w:pPr>
        <w:jc w:val="center"/>
        <w:rPr>
          <w:rFonts w:asciiTheme="minorBidi" w:hAnsiTheme="minorBidi"/>
          <w:b/>
          <w:bCs/>
          <w:sz w:val="24"/>
          <w:szCs w:val="24"/>
        </w:rPr>
      </w:pPr>
      <w:r w:rsidRPr="00A15F36">
        <w:rPr>
          <w:rFonts w:asciiTheme="minorBidi" w:hAnsiTheme="minorBidi"/>
          <w:b/>
          <w:bCs/>
          <w:sz w:val="24"/>
          <w:szCs w:val="24"/>
        </w:rPr>
        <w:t>Malignant Melanoma Invading Optic Nerve</w:t>
      </w:r>
    </w:p>
    <w:p w:rsidR="007724E8" w:rsidRDefault="007724E8" w:rsidP="00A15F36">
      <w:pPr>
        <w:jc w:val="center"/>
        <w:rPr>
          <w:rFonts w:asciiTheme="minorBidi" w:hAnsiTheme="minorBidi"/>
          <w:b/>
          <w:bCs/>
          <w:sz w:val="24"/>
          <w:szCs w:val="24"/>
        </w:rPr>
      </w:pPr>
    </w:p>
    <w:p w:rsidR="00A15F36" w:rsidRPr="000621ED" w:rsidRDefault="000621ED" w:rsidP="000621ED">
      <w:pPr>
        <w:jc w:val="center"/>
        <w:rPr>
          <w:rFonts w:asciiTheme="minorBidi" w:hAnsiTheme="minorBidi"/>
          <w:b/>
          <w:bCs/>
          <w:sz w:val="20"/>
          <w:szCs w:val="20"/>
        </w:rPr>
      </w:pPr>
      <w:r w:rsidRPr="000621ED">
        <w:rPr>
          <w:rFonts w:asciiTheme="minorBidi" w:hAnsiTheme="minorBidi"/>
          <w:b/>
          <w:bCs/>
          <w:sz w:val="20"/>
          <w:szCs w:val="20"/>
        </w:rPr>
        <w:t>Detecting tiny extra-scleral extension and optic nerve invasion</w:t>
      </w:r>
    </w:p>
    <w:p w:rsidR="00A15F36" w:rsidRPr="000621ED" w:rsidRDefault="00A15F36" w:rsidP="00C528C9">
      <w:pPr>
        <w:rPr>
          <w:rFonts w:asciiTheme="minorBidi" w:hAnsiTheme="minorBidi"/>
          <w:sz w:val="24"/>
          <w:szCs w:val="24"/>
          <w:u w:val="single"/>
        </w:rPr>
      </w:pPr>
      <w:r w:rsidRPr="000621ED">
        <w:rPr>
          <w:rFonts w:asciiTheme="minorBidi" w:hAnsiTheme="minorBidi"/>
          <w:sz w:val="24"/>
          <w:szCs w:val="24"/>
          <w:u w:val="single"/>
        </w:rPr>
        <w:t>Author: Abdulrahman Algaeed</w:t>
      </w:r>
      <w:r w:rsidR="0074494F" w:rsidRPr="000621ED">
        <w:rPr>
          <w:rFonts w:asciiTheme="minorBidi" w:hAnsiTheme="minorBidi"/>
          <w:sz w:val="24"/>
          <w:szCs w:val="24"/>
          <w:u w:val="single"/>
        </w:rPr>
        <w:t>,</w:t>
      </w:r>
      <w:r w:rsidR="0074494F" w:rsidRPr="000621ED">
        <w:rPr>
          <w:rFonts w:asciiTheme="majorBidi" w:hAnsiTheme="majorBidi" w:cstheme="majorBidi"/>
          <w:sz w:val="24"/>
          <w:szCs w:val="24"/>
          <w:u w:val="single"/>
        </w:rPr>
        <w:t xml:space="preserve"> </w:t>
      </w:r>
      <w:r w:rsidR="0074494F" w:rsidRPr="000621ED">
        <w:rPr>
          <w:rFonts w:asciiTheme="minorBidi" w:hAnsiTheme="minorBidi"/>
          <w:sz w:val="24"/>
          <w:szCs w:val="24"/>
          <w:u w:val="single"/>
        </w:rPr>
        <w:t>CDOS, BSc, COT, ROUB.</w:t>
      </w:r>
    </w:p>
    <w:p w:rsidR="00A15F36" w:rsidRDefault="000621ED" w:rsidP="0074494F">
      <w:pPr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The </w:t>
      </w:r>
      <w:r w:rsidR="00A15F36">
        <w:rPr>
          <w:rFonts w:asciiTheme="minorBidi" w:hAnsiTheme="minorBidi"/>
          <w:sz w:val="24"/>
          <w:szCs w:val="24"/>
        </w:rPr>
        <w:t>King Khaled Eye Specialist Hospital</w:t>
      </w:r>
      <w:r w:rsidR="00AB4FD2">
        <w:rPr>
          <w:rFonts w:asciiTheme="minorBidi" w:hAnsiTheme="minorBidi"/>
          <w:sz w:val="24"/>
          <w:szCs w:val="24"/>
        </w:rPr>
        <w:t>, Riyadh, Saudi Arabia</w:t>
      </w:r>
    </w:p>
    <w:p w:rsidR="00A15F36" w:rsidRDefault="00A15F36" w:rsidP="001738B4">
      <w:pPr>
        <w:jc w:val="both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Objective:</w:t>
      </w:r>
      <w:r w:rsidR="0074494F">
        <w:rPr>
          <w:rFonts w:asciiTheme="minorBidi" w:hAnsiTheme="minorBidi"/>
          <w:sz w:val="20"/>
          <w:szCs w:val="20"/>
        </w:rPr>
        <w:t xml:space="preserve"> to highlight the importance of conventional Ultrasound </w:t>
      </w:r>
      <w:r w:rsidR="00AF3828">
        <w:rPr>
          <w:rFonts w:asciiTheme="minorBidi" w:hAnsiTheme="minorBidi"/>
          <w:sz w:val="20"/>
          <w:szCs w:val="20"/>
        </w:rPr>
        <w:t>in</w:t>
      </w:r>
      <w:r w:rsidR="0074494F">
        <w:rPr>
          <w:rFonts w:asciiTheme="minorBidi" w:hAnsiTheme="minorBidi"/>
          <w:sz w:val="20"/>
          <w:szCs w:val="20"/>
        </w:rPr>
        <w:t xml:space="preserve"> detect</w:t>
      </w:r>
      <w:r w:rsidR="00AF3828">
        <w:rPr>
          <w:rFonts w:asciiTheme="minorBidi" w:hAnsiTheme="minorBidi"/>
          <w:sz w:val="20"/>
          <w:szCs w:val="20"/>
        </w:rPr>
        <w:t>ing</w:t>
      </w:r>
      <w:r w:rsidR="0074494F">
        <w:rPr>
          <w:rFonts w:asciiTheme="minorBidi" w:hAnsiTheme="minorBidi"/>
          <w:sz w:val="20"/>
          <w:szCs w:val="20"/>
        </w:rPr>
        <w:t xml:space="preserve"> very tiny lesions. In this case detecting any extra-scleral extension and involvement of optic nerve</w:t>
      </w:r>
    </w:p>
    <w:p w:rsidR="00A15F36" w:rsidRDefault="00A15F36" w:rsidP="001738B4">
      <w:pPr>
        <w:jc w:val="both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Methods:</w:t>
      </w:r>
      <w:r w:rsidR="0074494F">
        <w:rPr>
          <w:rFonts w:asciiTheme="minorBidi" w:hAnsiTheme="minorBidi"/>
          <w:sz w:val="20"/>
          <w:szCs w:val="20"/>
        </w:rPr>
        <w:t xml:space="preserve"> a young</w:t>
      </w:r>
      <w:r w:rsidR="00AF3828">
        <w:rPr>
          <w:rFonts w:asciiTheme="minorBidi" w:hAnsiTheme="minorBidi"/>
          <w:sz w:val="20"/>
          <w:szCs w:val="20"/>
        </w:rPr>
        <w:t xml:space="preserve"> Saudi</w:t>
      </w:r>
      <w:r w:rsidR="0074494F">
        <w:rPr>
          <w:rFonts w:asciiTheme="minorBidi" w:hAnsiTheme="minorBidi"/>
          <w:sz w:val="20"/>
          <w:szCs w:val="20"/>
        </w:rPr>
        <w:t xml:space="preserve"> patient with 20/15 visual acuity underwent conventional Ultrasound to rule out presence of malignant melanoma. </w:t>
      </w:r>
      <w:r w:rsidR="00806153">
        <w:rPr>
          <w:rFonts w:asciiTheme="minorBidi" w:hAnsiTheme="minorBidi"/>
          <w:sz w:val="20"/>
          <w:szCs w:val="20"/>
        </w:rPr>
        <w:t>Upon thorough examination classic findings of malignant</w:t>
      </w:r>
      <w:r w:rsidR="00AB4FD2">
        <w:rPr>
          <w:rFonts w:asciiTheme="minorBidi" w:hAnsiTheme="minorBidi"/>
          <w:sz w:val="20"/>
          <w:szCs w:val="20"/>
        </w:rPr>
        <w:t xml:space="preserve"> melanoma was found. A dome shaped, low to medium reflective, very vascular on both A-scan and Color Doppler choroidal lesion with minimal sound attenuation.</w:t>
      </w:r>
      <w:r w:rsidR="00806153">
        <w:rPr>
          <w:rFonts w:asciiTheme="minorBidi" w:hAnsiTheme="minorBidi"/>
          <w:sz w:val="20"/>
          <w:szCs w:val="20"/>
        </w:rPr>
        <w:t xml:space="preserve"> A very small extra-scleral extension and partial involvement of retro-bulbar optic nerve invasion</w:t>
      </w:r>
      <w:r w:rsidR="00AB4FD2">
        <w:rPr>
          <w:rFonts w:asciiTheme="minorBidi" w:hAnsiTheme="minorBidi"/>
          <w:sz w:val="20"/>
          <w:szCs w:val="20"/>
        </w:rPr>
        <w:t xml:space="preserve"> was clearly demonstrated during the exam</w:t>
      </w:r>
      <w:r w:rsidR="00806153">
        <w:rPr>
          <w:rFonts w:asciiTheme="minorBidi" w:hAnsiTheme="minorBidi"/>
          <w:sz w:val="20"/>
          <w:szCs w:val="20"/>
        </w:rPr>
        <w:t xml:space="preserve">. This was confirmed by Magnetic Resonance Imaging (MRI) examination </w:t>
      </w:r>
    </w:p>
    <w:p w:rsidR="00A15F36" w:rsidRDefault="00A15F36" w:rsidP="001738B4">
      <w:pPr>
        <w:jc w:val="both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Results:</w:t>
      </w:r>
      <w:r w:rsidR="00806153">
        <w:rPr>
          <w:rFonts w:asciiTheme="minorBidi" w:hAnsiTheme="minorBidi"/>
          <w:sz w:val="20"/>
          <w:szCs w:val="20"/>
        </w:rPr>
        <w:t xml:space="preserve"> Ophthalmic Ultrasound </w:t>
      </w:r>
      <w:r w:rsidR="00B40B72">
        <w:rPr>
          <w:rFonts w:asciiTheme="minorBidi" w:hAnsiTheme="minorBidi"/>
          <w:sz w:val="20"/>
          <w:szCs w:val="20"/>
        </w:rPr>
        <w:t>is</w:t>
      </w:r>
      <w:r w:rsidR="00806153">
        <w:rPr>
          <w:rFonts w:asciiTheme="minorBidi" w:hAnsiTheme="minorBidi"/>
          <w:sz w:val="20"/>
          <w:szCs w:val="20"/>
        </w:rPr>
        <w:t xml:space="preserve"> of a great value to detect</w:t>
      </w:r>
      <w:r w:rsidR="001C52DE">
        <w:rPr>
          <w:rFonts w:asciiTheme="minorBidi" w:hAnsiTheme="minorBidi"/>
          <w:sz w:val="20"/>
          <w:szCs w:val="20"/>
        </w:rPr>
        <w:t xml:space="preserve"> and diagnose</w:t>
      </w:r>
      <w:r w:rsidR="00806153">
        <w:rPr>
          <w:rFonts w:asciiTheme="minorBidi" w:hAnsiTheme="minorBidi"/>
          <w:sz w:val="20"/>
          <w:szCs w:val="20"/>
        </w:rPr>
        <w:t xml:space="preserve"> </w:t>
      </w:r>
      <w:r w:rsidR="00B40B72">
        <w:rPr>
          <w:rFonts w:asciiTheme="minorBidi" w:hAnsiTheme="minorBidi"/>
          <w:sz w:val="20"/>
          <w:szCs w:val="20"/>
        </w:rPr>
        <w:t>any intra ocular lesion. It was of a greater value in detecting</w:t>
      </w:r>
      <w:r w:rsidR="00806153">
        <w:rPr>
          <w:rFonts w:asciiTheme="minorBidi" w:hAnsiTheme="minorBidi"/>
          <w:sz w:val="20"/>
          <w:szCs w:val="20"/>
        </w:rPr>
        <w:t xml:space="preserve"> tiny extra-scleral extension and partial invasion of optic nerve</w:t>
      </w:r>
      <w:r w:rsidR="00B40B72">
        <w:rPr>
          <w:rFonts w:asciiTheme="minorBidi" w:hAnsiTheme="minorBidi"/>
          <w:sz w:val="20"/>
          <w:szCs w:val="20"/>
        </w:rPr>
        <w:t>.</w:t>
      </w:r>
    </w:p>
    <w:p w:rsidR="00A15F36" w:rsidRDefault="00A15F36" w:rsidP="001738B4">
      <w:pPr>
        <w:jc w:val="both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Summary/Conclusion:</w:t>
      </w:r>
      <w:r w:rsidR="00806153">
        <w:rPr>
          <w:rFonts w:asciiTheme="minorBidi" w:hAnsiTheme="minorBidi"/>
          <w:sz w:val="20"/>
          <w:szCs w:val="20"/>
        </w:rPr>
        <w:t xml:space="preserve"> conventional Ultrasound is of a great value and it </w:t>
      </w:r>
      <w:r w:rsidR="004B3127">
        <w:rPr>
          <w:rFonts w:asciiTheme="minorBidi" w:hAnsiTheme="minorBidi"/>
          <w:sz w:val="20"/>
          <w:szCs w:val="20"/>
        </w:rPr>
        <w:t>should be</w:t>
      </w:r>
      <w:r w:rsidR="00806153">
        <w:rPr>
          <w:rFonts w:asciiTheme="minorBidi" w:hAnsiTheme="minorBidi"/>
          <w:sz w:val="20"/>
          <w:szCs w:val="20"/>
        </w:rPr>
        <w:t xml:space="preserve"> the first step </w:t>
      </w:r>
      <w:r w:rsidR="00AB4FD2">
        <w:rPr>
          <w:rFonts w:asciiTheme="minorBidi" w:hAnsiTheme="minorBidi"/>
          <w:sz w:val="20"/>
          <w:szCs w:val="20"/>
        </w:rPr>
        <w:t xml:space="preserve">that </w:t>
      </w:r>
      <w:r w:rsidR="004B3127">
        <w:rPr>
          <w:rFonts w:asciiTheme="minorBidi" w:hAnsiTheme="minorBidi"/>
          <w:sz w:val="20"/>
          <w:szCs w:val="20"/>
        </w:rPr>
        <w:t>can</w:t>
      </w:r>
      <w:r w:rsidR="00806153">
        <w:rPr>
          <w:rFonts w:asciiTheme="minorBidi" w:hAnsiTheme="minorBidi"/>
          <w:sz w:val="20"/>
          <w:szCs w:val="20"/>
        </w:rPr>
        <w:t xml:space="preserve"> be taken to rule out any extra-scleral extension of any </w:t>
      </w:r>
      <w:r w:rsidR="00AB4FD2">
        <w:rPr>
          <w:rFonts w:asciiTheme="minorBidi" w:hAnsiTheme="minorBidi"/>
          <w:sz w:val="20"/>
          <w:szCs w:val="20"/>
        </w:rPr>
        <w:t xml:space="preserve">intra ocular </w:t>
      </w:r>
      <w:r w:rsidR="00806153">
        <w:rPr>
          <w:rFonts w:asciiTheme="minorBidi" w:hAnsiTheme="minorBidi"/>
          <w:sz w:val="20"/>
          <w:szCs w:val="20"/>
        </w:rPr>
        <w:t>lesion. It showed very high sensitivity in detecting very tiny invasion to the retro-bulbar optic nerve</w:t>
      </w:r>
      <w:r w:rsidR="00AB4FD2">
        <w:rPr>
          <w:rFonts w:asciiTheme="minorBidi" w:hAnsiTheme="minorBidi"/>
          <w:sz w:val="20"/>
          <w:szCs w:val="20"/>
        </w:rPr>
        <w:t xml:space="preserve"> in this case.</w:t>
      </w:r>
    </w:p>
    <w:p w:rsidR="00A15F36" w:rsidRDefault="00A15F36" w:rsidP="00A15F36">
      <w:pPr>
        <w:rPr>
          <w:rFonts w:asciiTheme="minorBidi" w:hAnsiTheme="minorBidi"/>
          <w:sz w:val="20"/>
          <w:szCs w:val="20"/>
        </w:rPr>
      </w:pPr>
    </w:p>
    <w:p w:rsidR="00A15F36" w:rsidRPr="00A15F36" w:rsidRDefault="00A15F36" w:rsidP="00A15F36">
      <w:pPr>
        <w:rPr>
          <w:rFonts w:asciiTheme="minorBidi" w:hAnsiTheme="minorBidi"/>
          <w:sz w:val="20"/>
          <w:szCs w:val="20"/>
        </w:rPr>
      </w:pPr>
    </w:p>
    <w:sectPr w:rsidR="00A15F36" w:rsidRPr="00A15F36" w:rsidSect="000872CB">
      <w:pgSz w:w="11907" w:h="16839" w:code="9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15F36"/>
    <w:rsid w:val="000621ED"/>
    <w:rsid w:val="000872CB"/>
    <w:rsid w:val="001738B4"/>
    <w:rsid w:val="001C52DE"/>
    <w:rsid w:val="004B3127"/>
    <w:rsid w:val="0074494F"/>
    <w:rsid w:val="007724E8"/>
    <w:rsid w:val="007D0CF2"/>
    <w:rsid w:val="00806153"/>
    <w:rsid w:val="008E3B76"/>
    <w:rsid w:val="00A1598E"/>
    <w:rsid w:val="00A15F36"/>
    <w:rsid w:val="00AB4FD2"/>
    <w:rsid w:val="00AF3828"/>
    <w:rsid w:val="00B40B72"/>
    <w:rsid w:val="00C528C9"/>
    <w:rsid w:val="00CA5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A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ECDF03-F1B4-4C11-8546-131E37175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213</Words>
  <Characters>1238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 Khaled Eye Specialist Hosp.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agaeed</dc:creator>
  <cp:keywords/>
  <dc:description/>
  <cp:lastModifiedBy>agaeed</cp:lastModifiedBy>
  <cp:revision>12</cp:revision>
  <dcterms:created xsi:type="dcterms:W3CDTF">2012-06-16T06:50:00Z</dcterms:created>
  <dcterms:modified xsi:type="dcterms:W3CDTF">2012-06-16T12:25:00Z</dcterms:modified>
</cp:coreProperties>
</file>