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02A" w:rsidRPr="00990A9C" w:rsidRDefault="001D302A" w:rsidP="009710F6">
      <w:pPr>
        <w:spacing w:line="240" w:lineRule="auto"/>
        <w:jc w:val="center"/>
        <w:rPr>
          <w:rFonts w:ascii="Arial" w:hAnsi="Arial" w:cs="Arial"/>
          <w:b/>
          <w:color w:val="000000" w:themeColor="text1"/>
          <w:sz w:val="24"/>
          <w:szCs w:val="24"/>
        </w:rPr>
      </w:pPr>
      <w:r w:rsidRPr="00990A9C">
        <w:rPr>
          <w:rFonts w:ascii="Arial" w:hAnsi="Arial" w:cs="Arial"/>
          <w:b/>
          <w:color w:val="000000" w:themeColor="text1"/>
          <w:sz w:val="24"/>
          <w:szCs w:val="24"/>
        </w:rPr>
        <w:t xml:space="preserve">Sudden Bilateral Vision Loss as the Sole Manifestation </w:t>
      </w:r>
    </w:p>
    <w:p w:rsidR="001D302A" w:rsidRPr="00990A9C" w:rsidRDefault="001D302A" w:rsidP="009710F6">
      <w:pPr>
        <w:spacing w:line="240" w:lineRule="auto"/>
        <w:jc w:val="center"/>
        <w:rPr>
          <w:rFonts w:ascii="Arial" w:hAnsi="Arial" w:cs="Arial"/>
          <w:b/>
          <w:color w:val="000000" w:themeColor="text1"/>
          <w:sz w:val="24"/>
          <w:szCs w:val="24"/>
        </w:rPr>
      </w:pPr>
      <w:proofErr w:type="gramStart"/>
      <w:r w:rsidRPr="00990A9C">
        <w:rPr>
          <w:rFonts w:ascii="Arial" w:hAnsi="Arial" w:cs="Arial"/>
          <w:b/>
          <w:color w:val="000000" w:themeColor="text1"/>
          <w:sz w:val="24"/>
          <w:szCs w:val="24"/>
        </w:rPr>
        <w:t>of</w:t>
      </w:r>
      <w:proofErr w:type="gramEnd"/>
      <w:r w:rsidRPr="00990A9C">
        <w:rPr>
          <w:rFonts w:ascii="Arial" w:hAnsi="Arial" w:cs="Arial"/>
          <w:b/>
          <w:color w:val="000000" w:themeColor="text1"/>
          <w:sz w:val="24"/>
          <w:szCs w:val="24"/>
        </w:rPr>
        <w:t xml:space="preserve"> Posterior Reversible Encephalopathy Syndrome from Acute Uremia</w:t>
      </w:r>
      <w:r w:rsidRPr="00990A9C">
        <w:rPr>
          <w:rFonts w:ascii="Arial" w:hAnsi="Arial" w:cs="Arial" w:hint="eastAsia"/>
          <w:b/>
          <w:color w:val="000000" w:themeColor="text1"/>
          <w:sz w:val="24"/>
          <w:szCs w:val="24"/>
        </w:rPr>
        <w:t xml:space="preserve"> </w:t>
      </w:r>
    </w:p>
    <w:p w:rsidR="001D302A" w:rsidRPr="00990A9C" w:rsidRDefault="001D302A" w:rsidP="009710F6">
      <w:pPr>
        <w:spacing w:line="240" w:lineRule="auto"/>
        <w:jc w:val="center"/>
        <w:rPr>
          <w:rFonts w:ascii="Arial" w:hAnsi="Arial" w:cs="Arial"/>
          <w:b/>
          <w:color w:val="000000" w:themeColor="text1"/>
          <w:sz w:val="24"/>
          <w:szCs w:val="24"/>
        </w:rPr>
      </w:pPr>
      <w:r w:rsidRPr="00990A9C">
        <w:rPr>
          <w:rFonts w:ascii="Arial" w:hAnsi="Arial" w:cs="Arial" w:hint="eastAsia"/>
          <w:b/>
          <w:color w:val="000000" w:themeColor="text1"/>
          <w:sz w:val="24"/>
          <w:szCs w:val="24"/>
        </w:rPr>
        <w:t xml:space="preserve">: </w:t>
      </w:r>
      <w:r w:rsidRPr="00990A9C">
        <w:rPr>
          <w:rFonts w:ascii="Arial" w:eastAsia="굴림" w:hAnsi="Arial" w:cs="Arial" w:hint="eastAsia"/>
          <w:b/>
          <w:color w:val="000000" w:themeColor="text1"/>
          <w:kern w:val="0"/>
          <w:sz w:val="24"/>
          <w:szCs w:val="24"/>
        </w:rPr>
        <w:t>Clinical C</w:t>
      </w:r>
      <w:r w:rsidRPr="00990A9C">
        <w:rPr>
          <w:rFonts w:ascii="Arial" w:eastAsia="굴림" w:hAnsi="Arial" w:cs="Arial"/>
          <w:b/>
          <w:color w:val="000000" w:themeColor="text1"/>
          <w:kern w:val="0"/>
          <w:sz w:val="24"/>
          <w:szCs w:val="24"/>
        </w:rPr>
        <w:t xml:space="preserve">ase </w:t>
      </w:r>
      <w:r w:rsidRPr="00990A9C">
        <w:rPr>
          <w:rFonts w:ascii="Arial" w:eastAsia="굴림" w:hAnsi="Arial" w:cs="Arial" w:hint="eastAsia"/>
          <w:b/>
          <w:color w:val="000000" w:themeColor="text1"/>
          <w:kern w:val="0"/>
          <w:sz w:val="24"/>
          <w:szCs w:val="24"/>
        </w:rPr>
        <w:t>R</w:t>
      </w:r>
      <w:r w:rsidRPr="00990A9C">
        <w:rPr>
          <w:rFonts w:ascii="Arial" w:eastAsia="굴림" w:hAnsi="Arial" w:cs="Arial"/>
          <w:b/>
          <w:color w:val="000000" w:themeColor="text1"/>
          <w:kern w:val="0"/>
          <w:sz w:val="24"/>
          <w:szCs w:val="24"/>
        </w:rPr>
        <w:t>eport</w:t>
      </w:r>
    </w:p>
    <w:p w:rsidR="001D302A" w:rsidRPr="00990A9C" w:rsidRDefault="001D302A" w:rsidP="009710F6">
      <w:pPr>
        <w:spacing w:line="240" w:lineRule="auto"/>
        <w:rPr>
          <w:rFonts w:ascii="Arial" w:hAnsi="Arial" w:cs="Arial"/>
          <w:color w:val="000000" w:themeColor="text1"/>
          <w:sz w:val="24"/>
          <w:szCs w:val="24"/>
        </w:rPr>
      </w:pPr>
    </w:p>
    <w:p w:rsidR="001D302A" w:rsidRPr="00990A9C" w:rsidRDefault="001D302A" w:rsidP="009710F6">
      <w:pPr>
        <w:wordWrap/>
        <w:adjustRightInd w:val="0"/>
        <w:spacing w:line="480" w:lineRule="auto"/>
        <w:jc w:val="center"/>
        <w:rPr>
          <w:rFonts w:ascii="Arial" w:hAnsi="Arial" w:cs="Arial"/>
          <w:color w:val="000000" w:themeColor="text1"/>
          <w:kern w:val="0"/>
          <w:sz w:val="24"/>
          <w:szCs w:val="24"/>
        </w:rPr>
      </w:pPr>
      <w:proofErr w:type="spellStart"/>
      <w:r w:rsidRPr="00990A9C">
        <w:rPr>
          <w:rFonts w:ascii="Arial" w:hAnsi="Arial" w:cs="Arial"/>
          <w:color w:val="000000" w:themeColor="text1"/>
          <w:kern w:val="0"/>
          <w:sz w:val="24"/>
          <w:szCs w:val="24"/>
        </w:rPr>
        <w:t>Hye</w:t>
      </w:r>
      <w:proofErr w:type="spellEnd"/>
      <w:r w:rsidRPr="00990A9C">
        <w:rPr>
          <w:rFonts w:ascii="Arial" w:hAnsi="Arial" w:cs="Arial"/>
          <w:color w:val="000000" w:themeColor="text1"/>
          <w:kern w:val="0"/>
          <w:sz w:val="24"/>
          <w:szCs w:val="24"/>
        </w:rPr>
        <w:t>-Young Shin</w:t>
      </w:r>
      <w:r w:rsidRPr="00990A9C">
        <w:rPr>
          <w:rFonts w:ascii="Arial" w:hAnsi="Arial" w:cs="Arial"/>
          <w:color w:val="000000" w:themeColor="text1"/>
          <w:kern w:val="0"/>
          <w:sz w:val="24"/>
          <w:szCs w:val="24"/>
          <w:vertAlign w:val="superscript"/>
        </w:rPr>
        <w:t>1</w:t>
      </w:r>
      <w:r w:rsidRPr="00990A9C">
        <w:rPr>
          <w:rFonts w:ascii="Arial" w:hAnsi="Arial" w:cs="Arial"/>
          <w:color w:val="000000" w:themeColor="text1"/>
          <w:kern w:val="0"/>
          <w:sz w:val="24"/>
          <w:szCs w:val="24"/>
        </w:rPr>
        <w:t xml:space="preserve">, M.D. </w:t>
      </w:r>
      <w:proofErr w:type="spellStart"/>
      <w:r w:rsidRPr="00990A9C">
        <w:rPr>
          <w:rFonts w:ascii="Arial" w:hAnsi="Arial" w:cs="Arial"/>
          <w:color w:val="000000" w:themeColor="text1"/>
          <w:kern w:val="0"/>
          <w:sz w:val="24"/>
          <w:szCs w:val="24"/>
        </w:rPr>
        <w:t>Ph.D</w:t>
      </w:r>
      <w:proofErr w:type="spellEnd"/>
      <w:r w:rsidRPr="00990A9C">
        <w:rPr>
          <w:rFonts w:ascii="Arial" w:hAnsi="Arial" w:cs="Arial" w:hint="eastAsia"/>
          <w:color w:val="000000" w:themeColor="text1"/>
          <w:kern w:val="0"/>
          <w:sz w:val="24"/>
          <w:szCs w:val="24"/>
        </w:rPr>
        <w:t>,</w:t>
      </w:r>
      <w:r w:rsidRPr="00990A9C">
        <w:rPr>
          <w:rFonts w:ascii="Arial" w:hAnsi="Arial" w:cs="Arial"/>
          <w:color w:val="000000" w:themeColor="text1"/>
          <w:kern w:val="0"/>
          <w:sz w:val="24"/>
          <w:szCs w:val="24"/>
        </w:rPr>
        <w:t xml:space="preserve"> </w:t>
      </w:r>
      <w:r w:rsidRPr="00990A9C">
        <w:rPr>
          <w:rFonts w:ascii="Arial" w:hAnsi="Arial" w:cs="Arial" w:hint="eastAsia"/>
          <w:color w:val="000000" w:themeColor="text1"/>
          <w:kern w:val="0"/>
          <w:sz w:val="24"/>
          <w:szCs w:val="24"/>
        </w:rPr>
        <w:t xml:space="preserve">So </w:t>
      </w:r>
      <w:proofErr w:type="spellStart"/>
      <w:r w:rsidRPr="00990A9C">
        <w:rPr>
          <w:rFonts w:ascii="Arial" w:hAnsi="Arial" w:cs="Arial" w:hint="eastAsia"/>
          <w:color w:val="000000" w:themeColor="text1"/>
          <w:kern w:val="0"/>
          <w:sz w:val="24"/>
          <w:szCs w:val="24"/>
        </w:rPr>
        <w:t>Hee</w:t>
      </w:r>
      <w:proofErr w:type="spellEnd"/>
      <w:r w:rsidRPr="00990A9C">
        <w:rPr>
          <w:rFonts w:ascii="Arial" w:hAnsi="Arial" w:cs="Arial" w:hint="eastAsia"/>
          <w:color w:val="000000" w:themeColor="text1"/>
          <w:kern w:val="0"/>
          <w:sz w:val="24"/>
          <w:szCs w:val="24"/>
        </w:rPr>
        <w:t xml:space="preserve"> Kim</w:t>
      </w:r>
      <w:r w:rsidRPr="00990A9C">
        <w:rPr>
          <w:rFonts w:ascii="Arial" w:hAnsi="Arial" w:cs="Arial"/>
          <w:color w:val="000000" w:themeColor="text1"/>
          <w:kern w:val="0"/>
          <w:sz w:val="24"/>
          <w:szCs w:val="24"/>
          <w:vertAlign w:val="superscript"/>
        </w:rPr>
        <w:t>1</w:t>
      </w:r>
      <w:r w:rsidRPr="00990A9C">
        <w:rPr>
          <w:rFonts w:ascii="Arial" w:hAnsi="Arial" w:cs="Arial" w:hint="eastAsia"/>
          <w:color w:val="000000" w:themeColor="text1"/>
          <w:kern w:val="0"/>
          <w:sz w:val="24"/>
          <w:szCs w:val="24"/>
        </w:rPr>
        <w:t xml:space="preserve">, </w:t>
      </w:r>
      <w:r w:rsidRPr="00990A9C">
        <w:rPr>
          <w:rFonts w:ascii="Arial" w:hAnsi="Arial" w:cs="Arial"/>
          <w:color w:val="000000" w:themeColor="text1"/>
          <w:kern w:val="0"/>
          <w:sz w:val="24"/>
          <w:szCs w:val="24"/>
        </w:rPr>
        <w:t xml:space="preserve">M.D., </w:t>
      </w:r>
      <w:proofErr w:type="spellStart"/>
      <w:r w:rsidRPr="00990A9C">
        <w:rPr>
          <w:rFonts w:ascii="Arial" w:hAnsi="Arial" w:cs="Arial" w:hint="eastAsia"/>
          <w:color w:val="000000" w:themeColor="text1"/>
          <w:kern w:val="0"/>
          <w:sz w:val="24"/>
          <w:szCs w:val="24"/>
        </w:rPr>
        <w:t>Mee</w:t>
      </w:r>
      <w:proofErr w:type="spellEnd"/>
      <w:r w:rsidRPr="00990A9C">
        <w:rPr>
          <w:rFonts w:ascii="Arial" w:hAnsi="Arial" w:cs="Arial" w:hint="eastAsia"/>
          <w:color w:val="000000" w:themeColor="text1"/>
          <w:kern w:val="0"/>
          <w:sz w:val="24"/>
          <w:szCs w:val="24"/>
        </w:rPr>
        <w:t>-Yon Lee</w:t>
      </w:r>
      <w:r w:rsidRPr="00990A9C">
        <w:rPr>
          <w:rFonts w:ascii="Arial" w:hAnsi="Arial" w:cs="Arial"/>
          <w:color w:val="000000" w:themeColor="text1"/>
          <w:kern w:val="0"/>
          <w:sz w:val="24"/>
          <w:szCs w:val="24"/>
          <w:vertAlign w:val="superscript"/>
        </w:rPr>
        <w:t>1</w:t>
      </w:r>
      <w:r w:rsidRPr="00990A9C">
        <w:rPr>
          <w:rFonts w:ascii="Arial" w:hAnsi="Arial" w:cs="Arial" w:hint="eastAsia"/>
          <w:color w:val="000000" w:themeColor="text1"/>
          <w:kern w:val="0"/>
          <w:sz w:val="24"/>
          <w:szCs w:val="24"/>
        </w:rPr>
        <w:t xml:space="preserve">, </w:t>
      </w:r>
      <w:r w:rsidRPr="00990A9C">
        <w:rPr>
          <w:rFonts w:ascii="Arial" w:hAnsi="Arial" w:cs="Arial"/>
          <w:color w:val="000000" w:themeColor="text1"/>
          <w:kern w:val="0"/>
          <w:sz w:val="24"/>
          <w:szCs w:val="24"/>
        </w:rPr>
        <w:t xml:space="preserve">M.D., </w:t>
      </w:r>
      <w:proofErr w:type="spellStart"/>
      <w:r w:rsidRPr="00990A9C">
        <w:rPr>
          <w:rFonts w:ascii="Arial" w:hAnsi="Arial" w:cs="Arial"/>
          <w:color w:val="000000" w:themeColor="text1"/>
          <w:kern w:val="0"/>
          <w:sz w:val="24"/>
          <w:szCs w:val="24"/>
        </w:rPr>
        <w:t>Ph.D</w:t>
      </w:r>
      <w:proofErr w:type="spellEnd"/>
      <w:r w:rsidRPr="00990A9C">
        <w:rPr>
          <w:rFonts w:ascii="Arial" w:hAnsi="Arial" w:cs="Arial" w:hint="eastAsia"/>
          <w:color w:val="000000" w:themeColor="text1"/>
          <w:kern w:val="0"/>
          <w:sz w:val="24"/>
          <w:szCs w:val="24"/>
        </w:rPr>
        <w:t xml:space="preserve">, </w:t>
      </w:r>
      <w:r w:rsidRPr="00990A9C">
        <w:rPr>
          <w:rFonts w:ascii="Arial" w:hAnsi="Arial" w:cs="Arial"/>
          <w:color w:val="000000" w:themeColor="text1"/>
          <w:sz w:val="24"/>
          <w:szCs w:val="24"/>
        </w:rPr>
        <w:t>Sun Ae Yoon</w:t>
      </w:r>
      <w:r w:rsidRPr="00990A9C">
        <w:rPr>
          <w:rFonts w:ascii="Arial" w:hAnsi="Arial" w:cs="Arial"/>
          <w:color w:val="000000" w:themeColor="text1"/>
          <w:sz w:val="24"/>
          <w:szCs w:val="24"/>
          <w:shd w:val="clear" w:color="auto" w:fill="FFFFFF"/>
          <w:vertAlign w:val="superscript"/>
        </w:rPr>
        <w:t>2</w:t>
      </w:r>
      <w:r w:rsidRPr="00990A9C">
        <w:rPr>
          <w:rFonts w:ascii="Arial" w:hAnsi="Arial" w:cs="Arial" w:hint="eastAsia"/>
          <w:color w:val="000000" w:themeColor="text1"/>
          <w:kern w:val="0"/>
          <w:sz w:val="24"/>
          <w:szCs w:val="24"/>
        </w:rPr>
        <w:t xml:space="preserve">, </w:t>
      </w:r>
      <w:r w:rsidRPr="00990A9C">
        <w:rPr>
          <w:rFonts w:ascii="Arial" w:hAnsi="Arial" w:cs="Arial"/>
          <w:color w:val="000000" w:themeColor="text1"/>
          <w:kern w:val="0"/>
          <w:sz w:val="24"/>
          <w:szCs w:val="24"/>
        </w:rPr>
        <w:t xml:space="preserve">M.D., </w:t>
      </w:r>
      <w:proofErr w:type="spellStart"/>
      <w:r w:rsidRPr="00990A9C">
        <w:rPr>
          <w:rFonts w:ascii="Arial" w:hAnsi="Arial" w:cs="Arial"/>
          <w:color w:val="000000" w:themeColor="text1"/>
          <w:kern w:val="0"/>
          <w:sz w:val="24"/>
          <w:szCs w:val="24"/>
        </w:rPr>
        <w:t>Ph.D</w:t>
      </w:r>
      <w:proofErr w:type="spellEnd"/>
      <w:r w:rsidRPr="00990A9C">
        <w:rPr>
          <w:rFonts w:ascii="Arial" w:hAnsi="Arial" w:cs="Arial" w:hint="eastAsia"/>
          <w:color w:val="000000" w:themeColor="text1"/>
          <w:kern w:val="0"/>
          <w:sz w:val="24"/>
          <w:szCs w:val="24"/>
        </w:rPr>
        <w:t>, Su-Young Kim</w:t>
      </w:r>
      <w:r w:rsidRPr="00990A9C">
        <w:rPr>
          <w:rFonts w:ascii="Arial" w:hAnsi="Arial" w:cs="Arial"/>
          <w:color w:val="000000" w:themeColor="text1"/>
          <w:kern w:val="0"/>
          <w:sz w:val="24"/>
          <w:szCs w:val="24"/>
          <w:vertAlign w:val="superscript"/>
        </w:rPr>
        <w:t>1</w:t>
      </w:r>
      <w:r w:rsidRPr="00990A9C">
        <w:rPr>
          <w:rFonts w:ascii="Arial" w:hAnsi="Arial" w:cs="Arial" w:hint="eastAsia"/>
          <w:color w:val="000000" w:themeColor="text1"/>
          <w:kern w:val="0"/>
          <w:sz w:val="24"/>
          <w:szCs w:val="24"/>
        </w:rPr>
        <w:t>,</w:t>
      </w:r>
      <w:r w:rsidRPr="00990A9C">
        <w:rPr>
          <w:rFonts w:ascii="Arial" w:hAnsi="Arial" w:cs="Arial"/>
          <w:color w:val="000000" w:themeColor="text1"/>
          <w:kern w:val="0"/>
          <w:sz w:val="24"/>
          <w:szCs w:val="24"/>
        </w:rPr>
        <w:t xml:space="preserve"> M.D., </w:t>
      </w:r>
      <w:proofErr w:type="spellStart"/>
      <w:r w:rsidRPr="00990A9C">
        <w:rPr>
          <w:rFonts w:ascii="Arial" w:hAnsi="Arial" w:cs="Arial"/>
          <w:color w:val="000000" w:themeColor="text1"/>
          <w:kern w:val="0"/>
          <w:sz w:val="24"/>
          <w:szCs w:val="24"/>
        </w:rPr>
        <w:t>Ph.D</w:t>
      </w:r>
      <w:proofErr w:type="spellEnd"/>
      <w:r w:rsidRPr="00990A9C">
        <w:rPr>
          <w:rFonts w:ascii="Arial" w:hAnsi="Arial" w:cs="Arial" w:hint="eastAsia"/>
          <w:color w:val="000000" w:themeColor="text1"/>
          <w:kern w:val="0"/>
          <w:sz w:val="24"/>
          <w:szCs w:val="24"/>
        </w:rPr>
        <w:t xml:space="preserve">, </w:t>
      </w:r>
      <w:r w:rsidRPr="00990A9C">
        <w:rPr>
          <w:rFonts w:ascii="Arial" w:hAnsi="Arial" w:cs="Arial"/>
          <w:color w:val="000000" w:themeColor="text1"/>
          <w:kern w:val="0"/>
          <w:sz w:val="24"/>
          <w:szCs w:val="24"/>
        </w:rPr>
        <w:t>Young Chun Lee</w:t>
      </w:r>
      <w:r w:rsidRPr="00990A9C">
        <w:rPr>
          <w:rFonts w:ascii="Arial" w:hAnsi="Arial" w:cs="Arial"/>
          <w:color w:val="000000" w:themeColor="text1"/>
          <w:kern w:val="0"/>
          <w:sz w:val="24"/>
          <w:szCs w:val="24"/>
          <w:vertAlign w:val="superscript"/>
        </w:rPr>
        <w:t>1</w:t>
      </w:r>
      <w:r w:rsidRPr="00990A9C">
        <w:rPr>
          <w:rFonts w:ascii="Arial" w:hAnsi="Arial" w:cs="Arial"/>
          <w:color w:val="000000" w:themeColor="text1"/>
          <w:kern w:val="0"/>
          <w:sz w:val="24"/>
          <w:szCs w:val="24"/>
        </w:rPr>
        <w:t xml:space="preserve">, M.D., </w:t>
      </w:r>
      <w:proofErr w:type="spellStart"/>
      <w:r w:rsidRPr="00990A9C">
        <w:rPr>
          <w:rFonts w:ascii="Arial" w:hAnsi="Arial" w:cs="Arial"/>
          <w:color w:val="000000" w:themeColor="text1"/>
          <w:kern w:val="0"/>
          <w:sz w:val="24"/>
          <w:szCs w:val="24"/>
        </w:rPr>
        <w:t>Ph.D</w:t>
      </w:r>
      <w:proofErr w:type="spellEnd"/>
      <w:r w:rsidRPr="00990A9C">
        <w:rPr>
          <w:rFonts w:ascii="Arial" w:hAnsi="Arial" w:cs="Arial"/>
          <w:color w:val="000000" w:themeColor="text1"/>
          <w:kern w:val="0"/>
          <w:sz w:val="24"/>
          <w:szCs w:val="24"/>
        </w:rPr>
        <w:t xml:space="preserve"> </w:t>
      </w:r>
    </w:p>
    <w:p w:rsidR="001D302A" w:rsidRPr="00990A9C" w:rsidRDefault="001D302A" w:rsidP="00494C30">
      <w:pPr>
        <w:pStyle w:val="a4"/>
        <w:wordWrap/>
        <w:adjustRightInd w:val="0"/>
        <w:spacing w:line="480" w:lineRule="auto"/>
        <w:ind w:leftChars="0" w:left="760"/>
        <w:jc w:val="center"/>
        <w:rPr>
          <w:rFonts w:ascii="Arial" w:eastAsiaTheme="minorEastAsia" w:hAnsi="Arial" w:cs="Arial"/>
          <w:color w:val="000000" w:themeColor="text1"/>
          <w:kern w:val="0"/>
          <w:sz w:val="24"/>
          <w:szCs w:val="24"/>
        </w:rPr>
      </w:pPr>
      <w:r w:rsidRPr="00990A9C">
        <w:rPr>
          <w:rFonts w:ascii="Arial" w:eastAsiaTheme="minorEastAsia" w:hAnsi="Arial" w:cs="Arial"/>
          <w:color w:val="000000" w:themeColor="text1"/>
          <w:kern w:val="0"/>
          <w:sz w:val="24"/>
          <w:szCs w:val="24"/>
        </w:rPr>
        <w:t xml:space="preserve">Department of Ophthalmology, </w:t>
      </w:r>
      <w:proofErr w:type="spellStart"/>
      <w:r w:rsidRPr="00990A9C">
        <w:rPr>
          <w:rFonts w:ascii="Arial" w:eastAsiaTheme="minorEastAsia" w:hAnsi="Arial" w:cs="Arial"/>
          <w:color w:val="000000" w:themeColor="text1"/>
          <w:kern w:val="0"/>
          <w:sz w:val="24"/>
          <w:szCs w:val="24"/>
        </w:rPr>
        <w:t>Uijeongbu</w:t>
      </w:r>
      <w:proofErr w:type="spellEnd"/>
      <w:r w:rsidRPr="00990A9C">
        <w:rPr>
          <w:rFonts w:ascii="Arial" w:eastAsiaTheme="minorEastAsia" w:hAnsi="Arial" w:cs="Arial"/>
          <w:color w:val="000000" w:themeColor="text1"/>
          <w:kern w:val="0"/>
          <w:sz w:val="24"/>
          <w:szCs w:val="24"/>
        </w:rPr>
        <w:t xml:space="preserve"> St. Mary's Hospital,</w:t>
      </w:r>
    </w:p>
    <w:p w:rsidR="001D302A" w:rsidRPr="00990A9C" w:rsidRDefault="001D302A" w:rsidP="00494C30">
      <w:pPr>
        <w:wordWrap/>
        <w:adjustRightInd w:val="0"/>
        <w:spacing w:line="480" w:lineRule="auto"/>
        <w:jc w:val="center"/>
        <w:rPr>
          <w:rFonts w:ascii="Arial" w:hAnsi="Arial" w:cs="Arial"/>
          <w:color w:val="000000" w:themeColor="text1"/>
          <w:kern w:val="0"/>
          <w:sz w:val="24"/>
          <w:szCs w:val="24"/>
          <w:vertAlign w:val="superscript"/>
        </w:rPr>
      </w:pPr>
      <w:r w:rsidRPr="00990A9C">
        <w:rPr>
          <w:rFonts w:ascii="Arial" w:hAnsi="Arial" w:cs="Arial"/>
          <w:color w:val="000000" w:themeColor="text1"/>
          <w:kern w:val="0"/>
          <w:sz w:val="24"/>
          <w:szCs w:val="24"/>
        </w:rPr>
        <w:t xml:space="preserve">College of Medicine, Catholic University of Korea </w:t>
      </w:r>
      <w:r w:rsidRPr="00990A9C">
        <w:rPr>
          <w:rFonts w:ascii="Arial" w:hAnsi="Arial" w:cs="Arial" w:hint="eastAsia"/>
          <w:color w:val="000000" w:themeColor="text1"/>
          <w:kern w:val="0"/>
          <w:sz w:val="24"/>
          <w:szCs w:val="24"/>
          <w:vertAlign w:val="superscript"/>
        </w:rPr>
        <w:t>1</w:t>
      </w:r>
    </w:p>
    <w:p w:rsidR="008320B4" w:rsidRPr="00990A9C" w:rsidRDefault="00990A9C" w:rsidP="00B066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480" w:lineRule="auto"/>
        <w:rPr>
          <w:rFonts w:ascii="Arial" w:eastAsia="굴림" w:hAnsi="Arial" w:cs="Arial"/>
          <w:color w:val="000000" w:themeColor="text1"/>
          <w:kern w:val="0"/>
          <w:sz w:val="24"/>
          <w:szCs w:val="24"/>
        </w:rPr>
      </w:pPr>
      <w:r w:rsidRPr="00990A9C">
        <w:rPr>
          <w:rFonts w:ascii="Arial" w:hAnsi="Arial" w:cs="Arial" w:hint="eastAsia"/>
          <w:color w:val="000000" w:themeColor="text1"/>
          <w:sz w:val="24"/>
          <w:szCs w:val="24"/>
          <w:shd w:val="clear" w:color="auto" w:fill="FFFFFF"/>
        </w:rPr>
        <w:t xml:space="preserve"> </w:t>
      </w:r>
      <w:r w:rsidRPr="00990A9C">
        <w:rPr>
          <w:rFonts w:ascii="Arial" w:hAnsi="Arial" w:cs="Arial" w:hint="eastAsia"/>
          <w:color w:val="000000" w:themeColor="text1"/>
          <w:kern w:val="0"/>
          <w:sz w:val="24"/>
          <w:szCs w:val="24"/>
          <w:lang w:val="en-GB"/>
        </w:rPr>
        <w:t xml:space="preserve"> </w:t>
      </w:r>
    </w:p>
    <w:p w:rsidR="008320B4" w:rsidRPr="00990A9C" w:rsidRDefault="008320B4" w:rsidP="00B066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480" w:lineRule="auto"/>
        <w:rPr>
          <w:rFonts w:ascii="Arial" w:eastAsia="굴림" w:hAnsi="Arial" w:cs="Arial"/>
          <w:color w:val="000000" w:themeColor="text1"/>
          <w:kern w:val="0"/>
          <w:sz w:val="24"/>
          <w:szCs w:val="24"/>
        </w:rPr>
      </w:pPr>
    </w:p>
    <w:p w:rsidR="008320B4" w:rsidRPr="00990A9C" w:rsidRDefault="008320B4" w:rsidP="00B066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480" w:lineRule="auto"/>
        <w:rPr>
          <w:rFonts w:ascii="Arial" w:eastAsia="굴림" w:hAnsi="Arial" w:cs="Arial"/>
          <w:color w:val="000000" w:themeColor="text1"/>
          <w:kern w:val="0"/>
          <w:sz w:val="24"/>
          <w:szCs w:val="24"/>
        </w:rPr>
      </w:pPr>
    </w:p>
    <w:p w:rsidR="008320B4" w:rsidRPr="00990A9C" w:rsidRDefault="008320B4" w:rsidP="00B066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480" w:lineRule="auto"/>
        <w:rPr>
          <w:rFonts w:ascii="Arial" w:eastAsia="굴림" w:hAnsi="Arial" w:cs="Arial"/>
          <w:color w:val="000000" w:themeColor="text1"/>
          <w:kern w:val="0"/>
          <w:sz w:val="24"/>
          <w:szCs w:val="24"/>
        </w:rPr>
      </w:pPr>
    </w:p>
    <w:p w:rsidR="008320B4" w:rsidRPr="00990A9C" w:rsidRDefault="008320B4" w:rsidP="00B066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480" w:lineRule="auto"/>
        <w:rPr>
          <w:rFonts w:ascii="Arial" w:eastAsia="굴림" w:hAnsi="Arial" w:cs="Arial"/>
          <w:color w:val="000000" w:themeColor="text1"/>
          <w:kern w:val="0"/>
          <w:sz w:val="24"/>
          <w:szCs w:val="24"/>
        </w:rPr>
      </w:pPr>
    </w:p>
    <w:p w:rsidR="008320B4" w:rsidRPr="00990A9C" w:rsidRDefault="008320B4" w:rsidP="00B066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480" w:lineRule="auto"/>
        <w:rPr>
          <w:rFonts w:ascii="Arial" w:eastAsia="굴림" w:hAnsi="Arial" w:cs="Arial"/>
          <w:color w:val="000000" w:themeColor="text1"/>
          <w:kern w:val="0"/>
          <w:sz w:val="24"/>
          <w:szCs w:val="24"/>
        </w:rPr>
      </w:pPr>
    </w:p>
    <w:p w:rsidR="008320B4" w:rsidRPr="00990A9C" w:rsidRDefault="008320B4" w:rsidP="00B066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480" w:lineRule="auto"/>
        <w:rPr>
          <w:rFonts w:ascii="Arial" w:eastAsia="굴림" w:hAnsi="Arial" w:cs="Arial"/>
          <w:color w:val="000000" w:themeColor="text1"/>
          <w:kern w:val="0"/>
          <w:sz w:val="24"/>
          <w:szCs w:val="24"/>
        </w:rPr>
      </w:pPr>
    </w:p>
    <w:p w:rsidR="008320B4" w:rsidRPr="00990A9C" w:rsidRDefault="008320B4" w:rsidP="00B066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480" w:lineRule="auto"/>
        <w:rPr>
          <w:rFonts w:ascii="Arial" w:eastAsia="굴림" w:hAnsi="Arial" w:cs="Arial"/>
          <w:color w:val="000000" w:themeColor="text1"/>
          <w:kern w:val="0"/>
          <w:sz w:val="24"/>
          <w:szCs w:val="24"/>
        </w:rPr>
      </w:pPr>
    </w:p>
    <w:p w:rsidR="008320B4" w:rsidRPr="00990A9C" w:rsidRDefault="008320B4" w:rsidP="00B066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480" w:lineRule="auto"/>
        <w:rPr>
          <w:rFonts w:ascii="Arial" w:eastAsia="굴림" w:hAnsi="Arial" w:cs="Arial"/>
          <w:color w:val="000000" w:themeColor="text1"/>
          <w:kern w:val="0"/>
          <w:sz w:val="24"/>
          <w:szCs w:val="24"/>
        </w:rPr>
      </w:pPr>
    </w:p>
    <w:p w:rsidR="008320B4" w:rsidRPr="00990A9C" w:rsidRDefault="008320B4" w:rsidP="00B066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480" w:lineRule="auto"/>
        <w:rPr>
          <w:rFonts w:ascii="Arial" w:eastAsia="굴림" w:hAnsi="Arial" w:cs="Arial"/>
          <w:color w:val="000000" w:themeColor="text1"/>
          <w:kern w:val="0"/>
          <w:sz w:val="24"/>
          <w:szCs w:val="24"/>
        </w:rPr>
      </w:pPr>
    </w:p>
    <w:p w:rsidR="008320B4" w:rsidRPr="00990A9C" w:rsidRDefault="008320B4" w:rsidP="00B066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480" w:lineRule="auto"/>
        <w:rPr>
          <w:rFonts w:ascii="Arial" w:eastAsia="굴림" w:hAnsi="Arial" w:cs="Arial"/>
          <w:color w:val="000000" w:themeColor="text1"/>
          <w:kern w:val="0"/>
          <w:sz w:val="24"/>
          <w:szCs w:val="24"/>
        </w:rPr>
      </w:pPr>
    </w:p>
    <w:p w:rsidR="008320B4" w:rsidRPr="00990A9C" w:rsidRDefault="008320B4" w:rsidP="00B066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line="480" w:lineRule="auto"/>
        <w:rPr>
          <w:rFonts w:ascii="Arial" w:hAnsi="Arial" w:cs="Arial"/>
          <w:color w:val="000000" w:themeColor="text1"/>
          <w:kern w:val="0"/>
          <w:sz w:val="24"/>
          <w:szCs w:val="24"/>
          <w:lang w:val="en-GB"/>
        </w:rPr>
      </w:pPr>
    </w:p>
    <w:p w:rsidR="001D302A" w:rsidRPr="00990A9C" w:rsidRDefault="001D302A" w:rsidP="002243A1">
      <w:pPr>
        <w:spacing w:line="480" w:lineRule="auto"/>
        <w:jc w:val="center"/>
        <w:rPr>
          <w:rFonts w:ascii="Arial" w:hAnsi="Arial" w:cs="Arial"/>
          <w:b/>
          <w:color w:val="000000" w:themeColor="text1"/>
          <w:sz w:val="24"/>
          <w:szCs w:val="24"/>
        </w:rPr>
      </w:pPr>
      <w:r w:rsidRPr="00990A9C">
        <w:rPr>
          <w:rFonts w:ascii="Arial" w:hAnsi="Arial" w:cs="Arial"/>
          <w:b/>
          <w:color w:val="000000" w:themeColor="text1"/>
          <w:sz w:val="24"/>
          <w:szCs w:val="24"/>
        </w:rPr>
        <w:lastRenderedPageBreak/>
        <w:t>Abstract</w:t>
      </w:r>
    </w:p>
    <w:p w:rsidR="001D302A" w:rsidRPr="00990A9C" w:rsidRDefault="001D302A" w:rsidP="002243A1">
      <w:pPr>
        <w:spacing w:line="480" w:lineRule="auto"/>
        <w:rPr>
          <w:rFonts w:ascii="Arial" w:hAnsi="Arial" w:cs="Arial"/>
          <w:color w:val="000000" w:themeColor="text1"/>
          <w:sz w:val="24"/>
          <w:szCs w:val="24"/>
        </w:rPr>
      </w:pPr>
      <w:r w:rsidRPr="00990A9C">
        <w:rPr>
          <w:rFonts w:ascii="Arial" w:hAnsi="Arial" w:cs="Arial"/>
          <w:b/>
          <w:color w:val="000000" w:themeColor="text1"/>
          <w:sz w:val="24"/>
        </w:rPr>
        <w:t>Rationale</w:t>
      </w:r>
      <w:r w:rsidRPr="00990A9C">
        <w:rPr>
          <w:rFonts w:ascii="Arial" w:hAnsi="Arial" w:cs="Arial"/>
          <w:color w:val="000000" w:themeColor="text1"/>
          <w:sz w:val="24"/>
          <w:szCs w:val="24"/>
        </w:rPr>
        <w:t xml:space="preserve">: Posterior reversible encephalopathy syndrome (PRES) is a </w:t>
      </w:r>
      <w:proofErr w:type="spellStart"/>
      <w:r w:rsidRPr="00990A9C">
        <w:rPr>
          <w:rFonts w:ascii="Arial" w:hAnsi="Arial" w:cs="Arial"/>
          <w:color w:val="000000" w:themeColor="text1"/>
          <w:sz w:val="24"/>
          <w:szCs w:val="24"/>
        </w:rPr>
        <w:t>cliniconeuroradiological</w:t>
      </w:r>
      <w:proofErr w:type="spellEnd"/>
      <w:r w:rsidRPr="00990A9C">
        <w:rPr>
          <w:rFonts w:ascii="Arial" w:hAnsi="Arial" w:cs="Arial"/>
          <w:color w:val="000000" w:themeColor="text1"/>
          <w:sz w:val="24"/>
          <w:szCs w:val="24"/>
        </w:rPr>
        <w:t xml:space="preserve"> entity associated with </w:t>
      </w:r>
      <w:proofErr w:type="spellStart"/>
      <w:r w:rsidRPr="00990A9C">
        <w:rPr>
          <w:rFonts w:ascii="Arial" w:hAnsi="Arial" w:cs="Arial"/>
          <w:color w:val="000000" w:themeColor="text1"/>
          <w:sz w:val="24"/>
          <w:szCs w:val="24"/>
        </w:rPr>
        <w:t>vasogenic</w:t>
      </w:r>
      <w:proofErr w:type="spellEnd"/>
      <w:r w:rsidRPr="00990A9C">
        <w:rPr>
          <w:rFonts w:ascii="Arial" w:hAnsi="Arial" w:cs="Arial"/>
          <w:color w:val="000000" w:themeColor="text1"/>
          <w:sz w:val="24"/>
          <w:szCs w:val="24"/>
        </w:rPr>
        <w:t xml:space="preserve"> edema. Symptoms may include headache, seizures, altered mental status, and visual impairment. Patients with PRES generally present with neurological deficits.  </w:t>
      </w:r>
    </w:p>
    <w:p w:rsidR="001D302A" w:rsidRPr="00990A9C" w:rsidRDefault="001D302A" w:rsidP="002243A1">
      <w:pPr>
        <w:spacing w:line="480" w:lineRule="auto"/>
        <w:rPr>
          <w:rFonts w:ascii="Arial" w:hAnsi="Arial" w:cs="Arial"/>
          <w:color w:val="000000" w:themeColor="text1"/>
          <w:sz w:val="24"/>
          <w:szCs w:val="24"/>
        </w:rPr>
      </w:pPr>
      <w:r w:rsidRPr="00990A9C">
        <w:rPr>
          <w:rFonts w:ascii="Arial" w:hAnsi="Arial" w:cs="Arial"/>
          <w:b/>
          <w:color w:val="000000" w:themeColor="text1"/>
          <w:sz w:val="24"/>
          <w:szCs w:val="24"/>
        </w:rPr>
        <w:t>Patient concerns</w:t>
      </w:r>
      <w:r w:rsidRPr="00990A9C">
        <w:rPr>
          <w:rFonts w:ascii="Arial" w:hAnsi="Arial" w:cs="Arial"/>
          <w:color w:val="000000" w:themeColor="text1"/>
          <w:sz w:val="24"/>
          <w:szCs w:val="24"/>
        </w:rPr>
        <w:t xml:space="preserve">: Here we report an unusual case of a 42-year-old man who presented with sudden bilateral vision loss without any other neurologic symptoms. </w:t>
      </w:r>
    </w:p>
    <w:p w:rsidR="001D302A" w:rsidRPr="00990A9C" w:rsidRDefault="001D302A" w:rsidP="002243A1">
      <w:pPr>
        <w:spacing w:line="480" w:lineRule="auto"/>
        <w:rPr>
          <w:rFonts w:ascii="Arial" w:hAnsi="Arial" w:cs="Arial"/>
          <w:color w:val="000000" w:themeColor="text1"/>
          <w:sz w:val="24"/>
          <w:szCs w:val="24"/>
        </w:rPr>
      </w:pPr>
      <w:r w:rsidRPr="00990A9C">
        <w:rPr>
          <w:rFonts w:ascii="Arial" w:hAnsi="Arial" w:cs="Arial"/>
          <w:b/>
          <w:color w:val="000000" w:themeColor="text1"/>
          <w:sz w:val="24"/>
          <w:szCs w:val="24"/>
        </w:rPr>
        <w:t>Diagnoses</w:t>
      </w:r>
      <w:r w:rsidRPr="00990A9C">
        <w:rPr>
          <w:rFonts w:ascii="Arial" w:hAnsi="Arial" w:cs="Arial"/>
          <w:color w:val="000000" w:themeColor="text1"/>
          <w:sz w:val="24"/>
          <w:szCs w:val="24"/>
        </w:rPr>
        <w:t xml:space="preserve">: He was diagnosed with PRES secondary to acute uremia. </w:t>
      </w:r>
    </w:p>
    <w:p w:rsidR="001D302A" w:rsidRPr="00990A9C" w:rsidRDefault="001D302A" w:rsidP="002243A1">
      <w:pPr>
        <w:spacing w:line="480" w:lineRule="auto"/>
        <w:rPr>
          <w:rFonts w:ascii="Arial" w:hAnsi="Arial" w:cs="Arial"/>
          <w:color w:val="000000" w:themeColor="text1"/>
          <w:sz w:val="24"/>
          <w:szCs w:val="24"/>
        </w:rPr>
      </w:pPr>
      <w:r w:rsidRPr="00990A9C">
        <w:rPr>
          <w:rFonts w:ascii="Arial" w:hAnsi="Arial" w:cs="Arial"/>
          <w:b/>
          <w:color w:val="000000" w:themeColor="text1"/>
          <w:sz w:val="24"/>
          <w:szCs w:val="24"/>
        </w:rPr>
        <w:t>Interventions and Outcomes:</w:t>
      </w:r>
      <w:r w:rsidRPr="00990A9C">
        <w:rPr>
          <w:rFonts w:ascii="Arial" w:hAnsi="Arial" w:cs="Arial"/>
          <w:color w:val="000000" w:themeColor="text1"/>
          <w:sz w:val="24"/>
          <w:szCs w:val="24"/>
        </w:rPr>
        <w:t xml:space="preserve"> Our patient experienced a dramatic improvement in visual acuity, blood chemistry values, and </w:t>
      </w:r>
      <w:r w:rsidR="008320B4" w:rsidRPr="00990A9C">
        <w:rPr>
          <w:rFonts w:ascii="Arial" w:hAnsi="Arial" w:cs="Arial" w:hint="eastAsia"/>
          <w:color w:val="000000" w:themeColor="text1"/>
          <w:sz w:val="24"/>
          <w:szCs w:val="24"/>
          <w:shd w:val="clear" w:color="auto" w:fill="FFFFFF"/>
        </w:rPr>
        <w:t>m</w:t>
      </w:r>
      <w:r w:rsidR="00B06662" w:rsidRPr="00990A9C">
        <w:rPr>
          <w:rFonts w:ascii="Arial" w:hAnsi="Arial" w:cs="Arial"/>
          <w:color w:val="000000" w:themeColor="text1"/>
          <w:sz w:val="24"/>
          <w:szCs w:val="24"/>
          <w:shd w:val="clear" w:color="auto" w:fill="FFFFFF"/>
        </w:rPr>
        <w:t xml:space="preserve">agnetic </w:t>
      </w:r>
      <w:r w:rsidR="008320B4" w:rsidRPr="00990A9C">
        <w:rPr>
          <w:rFonts w:ascii="Arial" w:hAnsi="Arial" w:cs="Arial" w:hint="eastAsia"/>
          <w:color w:val="000000" w:themeColor="text1"/>
          <w:sz w:val="24"/>
          <w:szCs w:val="24"/>
          <w:shd w:val="clear" w:color="auto" w:fill="FFFFFF"/>
        </w:rPr>
        <w:t>r</w:t>
      </w:r>
      <w:r w:rsidR="00B06662" w:rsidRPr="00990A9C">
        <w:rPr>
          <w:rFonts w:ascii="Arial" w:hAnsi="Arial" w:cs="Arial"/>
          <w:color w:val="000000" w:themeColor="text1"/>
          <w:sz w:val="24"/>
          <w:szCs w:val="24"/>
          <w:shd w:val="clear" w:color="auto" w:fill="FFFFFF"/>
        </w:rPr>
        <w:t xml:space="preserve">esonance </w:t>
      </w:r>
      <w:r w:rsidR="008320B4" w:rsidRPr="00990A9C">
        <w:rPr>
          <w:rFonts w:ascii="Arial" w:hAnsi="Arial" w:cs="Arial" w:hint="eastAsia"/>
          <w:color w:val="000000" w:themeColor="text1"/>
          <w:sz w:val="24"/>
          <w:szCs w:val="24"/>
          <w:shd w:val="clear" w:color="auto" w:fill="FFFFFF"/>
        </w:rPr>
        <w:t>i</w:t>
      </w:r>
      <w:r w:rsidR="00B06662" w:rsidRPr="00990A9C">
        <w:rPr>
          <w:rFonts w:ascii="Arial" w:hAnsi="Arial" w:cs="Arial"/>
          <w:color w:val="000000" w:themeColor="text1"/>
          <w:sz w:val="24"/>
          <w:szCs w:val="24"/>
          <w:shd w:val="clear" w:color="auto" w:fill="FFFFFF"/>
        </w:rPr>
        <w:t>maging</w:t>
      </w:r>
      <w:r w:rsidRPr="00990A9C">
        <w:rPr>
          <w:rFonts w:ascii="Arial" w:hAnsi="Arial" w:cs="Arial"/>
          <w:color w:val="000000" w:themeColor="text1"/>
          <w:sz w:val="24"/>
          <w:szCs w:val="24"/>
        </w:rPr>
        <w:t xml:space="preserve"> findings following repeated hemodialysis.   </w:t>
      </w:r>
    </w:p>
    <w:p w:rsidR="001D302A" w:rsidRPr="00990A9C" w:rsidRDefault="001D302A" w:rsidP="002243A1">
      <w:pPr>
        <w:spacing w:line="480" w:lineRule="auto"/>
        <w:rPr>
          <w:rFonts w:ascii="Arial" w:hAnsi="Arial" w:cs="Arial"/>
          <w:color w:val="000000" w:themeColor="text1"/>
          <w:sz w:val="24"/>
          <w:szCs w:val="24"/>
        </w:rPr>
      </w:pPr>
      <w:r w:rsidRPr="00990A9C">
        <w:rPr>
          <w:rFonts w:ascii="Arial" w:hAnsi="Arial" w:cs="Arial"/>
          <w:b/>
          <w:color w:val="000000" w:themeColor="text1"/>
          <w:sz w:val="24"/>
          <w:szCs w:val="24"/>
        </w:rPr>
        <w:t>Lessons:</w:t>
      </w:r>
      <w:r w:rsidRPr="00990A9C">
        <w:rPr>
          <w:rFonts w:ascii="Arial" w:hAnsi="Arial" w:cs="Arial"/>
          <w:color w:val="000000" w:themeColor="text1"/>
          <w:sz w:val="24"/>
          <w:szCs w:val="24"/>
        </w:rPr>
        <w:t xml:space="preserve"> </w:t>
      </w:r>
      <w:r w:rsidRPr="00990A9C">
        <w:rPr>
          <w:rFonts w:ascii="Arial" w:eastAsia="굴림" w:hAnsi="Arial" w:cs="Arial"/>
          <w:color w:val="000000" w:themeColor="text1"/>
          <w:kern w:val="0"/>
          <w:sz w:val="24"/>
          <w:szCs w:val="24"/>
        </w:rPr>
        <w:t>Sudden bilateral vision loss may be the sole manifestation of PRES, particularly in patient with risk factors for PRES</w:t>
      </w:r>
      <w:r w:rsidRPr="00990A9C">
        <w:rPr>
          <w:rFonts w:ascii="Arial" w:hAnsi="Arial" w:cs="Arial"/>
          <w:color w:val="000000" w:themeColor="text1"/>
          <w:sz w:val="24"/>
          <w:szCs w:val="24"/>
        </w:rPr>
        <w:t>. Awareness of this variation of the clinical symptoms of PRES is important to facilitate its recognition.</w:t>
      </w:r>
    </w:p>
    <w:p w:rsidR="001D302A" w:rsidRPr="00990A9C" w:rsidRDefault="001D302A" w:rsidP="009710F6">
      <w:pPr>
        <w:spacing w:line="480" w:lineRule="auto"/>
        <w:rPr>
          <w:rFonts w:ascii="Arial" w:hAnsi="Arial" w:cs="Arial"/>
          <w:color w:val="000000" w:themeColor="text1"/>
          <w:sz w:val="24"/>
          <w:szCs w:val="24"/>
        </w:rPr>
      </w:pPr>
    </w:p>
    <w:p w:rsidR="001D302A" w:rsidRPr="00990A9C" w:rsidRDefault="001D302A" w:rsidP="002243A1">
      <w:pPr>
        <w:spacing w:line="480" w:lineRule="auto"/>
        <w:rPr>
          <w:rFonts w:ascii="Arial" w:hAnsi="Arial" w:cs="Arial"/>
          <w:color w:val="000000" w:themeColor="text1"/>
          <w:sz w:val="24"/>
          <w:szCs w:val="24"/>
        </w:rPr>
      </w:pPr>
      <w:r w:rsidRPr="00990A9C">
        <w:rPr>
          <w:rFonts w:ascii="Arial" w:hAnsi="Arial" w:cs="Arial"/>
          <w:b/>
          <w:color w:val="000000" w:themeColor="text1"/>
          <w:sz w:val="24"/>
          <w:szCs w:val="24"/>
        </w:rPr>
        <w:t>Keywords</w:t>
      </w:r>
      <w:r w:rsidRPr="00990A9C">
        <w:rPr>
          <w:rFonts w:ascii="Arial" w:hAnsi="Arial" w:cs="Arial"/>
          <w:color w:val="000000" w:themeColor="text1"/>
          <w:sz w:val="24"/>
          <w:szCs w:val="24"/>
        </w:rPr>
        <w:t xml:space="preserve"> Acute Uremia, Posterior Reversible Encephalopathy Syndrome, Vision Loss</w:t>
      </w:r>
    </w:p>
    <w:p w:rsidR="001D302A" w:rsidRPr="00990A9C" w:rsidRDefault="001D302A" w:rsidP="009710F6">
      <w:pPr>
        <w:spacing w:line="480" w:lineRule="auto"/>
        <w:rPr>
          <w:rFonts w:ascii="Arial" w:hAnsi="Arial" w:cs="Arial"/>
          <w:color w:val="000000" w:themeColor="text1"/>
          <w:sz w:val="24"/>
          <w:szCs w:val="24"/>
        </w:rPr>
      </w:pPr>
    </w:p>
    <w:p w:rsidR="001D302A" w:rsidRPr="00990A9C" w:rsidRDefault="001D302A" w:rsidP="009710F6">
      <w:pPr>
        <w:spacing w:line="480" w:lineRule="auto"/>
        <w:rPr>
          <w:rFonts w:ascii="Arial" w:hAnsi="Arial" w:cs="Arial"/>
          <w:color w:val="000000" w:themeColor="text1"/>
          <w:sz w:val="24"/>
          <w:szCs w:val="24"/>
        </w:rPr>
      </w:pPr>
    </w:p>
    <w:p w:rsidR="001D302A" w:rsidRPr="00990A9C" w:rsidRDefault="001D302A" w:rsidP="009710F6">
      <w:pPr>
        <w:spacing w:line="480" w:lineRule="auto"/>
        <w:rPr>
          <w:rFonts w:ascii="Arial" w:hAnsi="Arial" w:cs="Arial"/>
          <w:color w:val="000000" w:themeColor="text1"/>
          <w:sz w:val="24"/>
          <w:szCs w:val="24"/>
        </w:rPr>
      </w:pPr>
    </w:p>
    <w:p w:rsidR="001D302A" w:rsidRPr="00990A9C" w:rsidRDefault="001D302A" w:rsidP="00673932">
      <w:pPr>
        <w:spacing w:line="480" w:lineRule="auto"/>
        <w:rPr>
          <w:rFonts w:ascii="Arial" w:hAnsi="Arial" w:cs="Arial"/>
          <w:color w:val="000000" w:themeColor="text1"/>
          <w:sz w:val="24"/>
          <w:szCs w:val="24"/>
        </w:rPr>
      </w:pPr>
    </w:p>
    <w:p w:rsidR="001D302A" w:rsidRPr="00990A9C" w:rsidRDefault="001D302A" w:rsidP="00673932">
      <w:pPr>
        <w:spacing w:line="480" w:lineRule="auto"/>
        <w:rPr>
          <w:rFonts w:ascii="Arial" w:hAnsi="Arial" w:cs="Arial"/>
          <w:b/>
          <w:color w:val="000000" w:themeColor="text1"/>
          <w:sz w:val="24"/>
          <w:szCs w:val="24"/>
        </w:rPr>
      </w:pPr>
      <w:r w:rsidRPr="00990A9C">
        <w:rPr>
          <w:rFonts w:ascii="Arial" w:hAnsi="Arial" w:cs="Arial"/>
          <w:b/>
          <w:color w:val="000000" w:themeColor="text1"/>
          <w:sz w:val="24"/>
          <w:szCs w:val="24"/>
        </w:rPr>
        <w:lastRenderedPageBreak/>
        <w:t xml:space="preserve">Introduction  </w:t>
      </w:r>
    </w:p>
    <w:p w:rsidR="001D302A" w:rsidRPr="00990A9C" w:rsidRDefault="001D302A" w:rsidP="00E82413">
      <w:pPr>
        <w:spacing w:line="480" w:lineRule="auto"/>
        <w:rPr>
          <w:rStyle w:val="pageheadername1"/>
          <w:rFonts w:ascii="Arial" w:hAnsi="Arial" w:cs="Arial"/>
          <w:color w:val="000000" w:themeColor="text1"/>
          <w:sz w:val="24"/>
          <w:szCs w:val="24"/>
        </w:rPr>
      </w:pPr>
      <w:r w:rsidRPr="00990A9C">
        <w:rPr>
          <w:rFonts w:ascii="Arial" w:hAnsi="Arial" w:cs="Arial"/>
          <w:color w:val="000000" w:themeColor="text1"/>
          <w:sz w:val="24"/>
          <w:szCs w:val="24"/>
        </w:rPr>
        <w:t xml:space="preserve">Posterior reversible encephalopathy syndrome (PRES) has been associated with a typical pattern of relatively symmetric </w:t>
      </w:r>
      <w:proofErr w:type="spellStart"/>
      <w:r w:rsidRPr="00990A9C">
        <w:rPr>
          <w:rFonts w:ascii="Arial" w:hAnsi="Arial" w:cs="Arial"/>
          <w:color w:val="000000" w:themeColor="text1"/>
          <w:sz w:val="24"/>
          <w:szCs w:val="24"/>
        </w:rPr>
        <w:t>vasogenic</w:t>
      </w:r>
      <w:proofErr w:type="spellEnd"/>
      <w:r w:rsidRPr="00990A9C">
        <w:rPr>
          <w:rFonts w:ascii="Arial" w:hAnsi="Arial" w:cs="Arial"/>
          <w:color w:val="000000" w:themeColor="text1"/>
          <w:sz w:val="24"/>
          <w:szCs w:val="24"/>
        </w:rPr>
        <w:t xml:space="preserve"> edema involving the subcortical white matter.</w:t>
      </w:r>
      <w:r w:rsidRPr="00990A9C">
        <w:rPr>
          <w:rFonts w:ascii="Arial" w:hAnsi="Arial" w:cs="Arial"/>
          <w:noProof/>
          <w:color w:val="000000" w:themeColor="text1"/>
          <w:sz w:val="24"/>
          <w:szCs w:val="24"/>
        </w:rPr>
        <w:t>(</w:t>
      </w:r>
      <w:r w:rsidRPr="00990A9C">
        <w:rPr>
          <w:rFonts w:ascii="Arial" w:hAnsi="Arial" w:cs="Arial" w:hint="eastAsia"/>
          <w:noProof/>
          <w:color w:val="000000" w:themeColor="text1"/>
          <w:sz w:val="24"/>
          <w:szCs w:val="24"/>
        </w:rPr>
        <w:t>1</w:t>
      </w:r>
      <w:r w:rsidRPr="00990A9C">
        <w:rPr>
          <w:rFonts w:ascii="Arial" w:hAnsi="Arial" w:cs="Arial"/>
          <w:noProof/>
          <w:color w:val="000000" w:themeColor="text1"/>
          <w:sz w:val="24"/>
          <w:szCs w:val="24"/>
        </w:rPr>
        <w:t>)</w:t>
      </w:r>
      <w:r w:rsidRPr="00990A9C">
        <w:rPr>
          <w:rFonts w:ascii="Arial" w:hAnsi="Arial" w:cs="Arial"/>
          <w:color w:val="000000" w:themeColor="text1"/>
          <w:sz w:val="24"/>
          <w:szCs w:val="24"/>
        </w:rPr>
        <w:t xml:space="preserve"> The common causes of PRES are hypertensive encephalopathy, eclampsia, and the use of cytotoxic and immunosuppressive drugs.</w:t>
      </w:r>
      <w:r w:rsidRPr="00990A9C">
        <w:rPr>
          <w:rFonts w:ascii="Arial" w:hAnsi="Arial" w:cs="Arial"/>
          <w:noProof/>
          <w:color w:val="000000" w:themeColor="text1"/>
          <w:sz w:val="24"/>
          <w:szCs w:val="24"/>
        </w:rPr>
        <w:t>(</w:t>
      </w:r>
      <w:r w:rsidRPr="00990A9C">
        <w:rPr>
          <w:rFonts w:ascii="Arial" w:hAnsi="Arial" w:cs="Arial" w:hint="eastAsia"/>
          <w:noProof/>
          <w:color w:val="000000" w:themeColor="text1"/>
          <w:sz w:val="24"/>
          <w:szCs w:val="24"/>
        </w:rPr>
        <w:t>1</w:t>
      </w:r>
      <w:r w:rsidRPr="00990A9C">
        <w:rPr>
          <w:rFonts w:ascii="Arial" w:hAnsi="Arial" w:cs="Arial"/>
          <w:noProof/>
          <w:color w:val="000000" w:themeColor="text1"/>
          <w:sz w:val="24"/>
          <w:szCs w:val="24"/>
        </w:rPr>
        <w:t>)</w:t>
      </w:r>
      <w:r w:rsidRPr="00990A9C">
        <w:rPr>
          <w:rFonts w:ascii="Arial" w:hAnsi="Arial" w:cs="Arial"/>
          <w:color w:val="000000" w:themeColor="text1"/>
          <w:sz w:val="24"/>
          <w:szCs w:val="24"/>
        </w:rPr>
        <w:t xml:space="preserve"> Uremic encephalopathy is one of the common causes. </w:t>
      </w:r>
      <w:r w:rsidRPr="00990A9C">
        <w:rPr>
          <w:rFonts w:ascii="Arial" w:hAnsi="Arial" w:cs="Arial"/>
          <w:noProof/>
          <w:color w:val="000000" w:themeColor="text1"/>
          <w:sz w:val="24"/>
          <w:szCs w:val="24"/>
        </w:rPr>
        <w:t xml:space="preserve">(2, </w:t>
      </w:r>
      <w:r w:rsidRPr="00990A9C">
        <w:rPr>
          <w:rFonts w:ascii="Arial" w:hAnsi="Arial" w:cs="Arial" w:hint="eastAsia"/>
          <w:noProof/>
          <w:color w:val="000000" w:themeColor="text1"/>
          <w:sz w:val="24"/>
          <w:szCs w:val="24"/>
        </w:rPr>
        <w:t>3</w:t>
      </w:r>
      <w:r w:rsidRPr="00990A9C">
        <w:rPr>
          <w:rFonts w:ascii="Arial" w:hAnsi="Arial" w:cs="Arial"/>
          <w:noProof/>
          <w:color w:val="000000" w:themeColor="text1"/>
          <w:sz w:val="24"/>
          <w:szCs w:val="24"/>
        </w:rPr>
        <w:t>)</w:t>
      </w:r>
      <w:r w:rsidRPr="00990A9C">
        <w:rPr>
          <w:rFonts w:ascii="Arial" w:hAnsi="Arial" w:cs="Arial"/>
          <w:color w:val="000000" w:themeColor="text1"/>
          <w:sz w:val="24"/>
          <w:szCs w:val="24"/>
        </w:rPr>
        <w:t xml:space="preserve"> Patients typically experience a combination of headache, nausea, vomiting, seizures, altered mental status, and visual impairment.</w:t>
      </w:r>
      <w:r w:rsidRPr="00990A9C">
        <w:rPr>
          <w:rFonts w:ascii="Arial" w:hAnsi="Arial" w:cs="Arial"/>
          <w:noProof/>
          <w:color w:val="000000" w:themeColor="text1"/>
          <w:sz w:val="24"/>
          <w:szCs w:val="24"/>
        </w:rPr>
        <w:t>(</w:t>
      </w:r>
      <w:r w:rsidRPr="00990A9C">
        <w:rPr>
          <w:rFonts w:ascii="Arial" w:hAnsi="Arial" w:cs="Arial" w:hint="eastAsia"/>
          <w:noProof/>
          <w:color w:val="000000" w:themeColor="text1"/>
          <w:sz w:val="24"/>
          <w:szCs w:val="24"/>
        </w:rPr>
        <w:t>1</w:t>
      </w:r>
      <w:r w:rsidRPr="00990A9C">
        <w:rPr>
          <w:rFonts w:ascii="Arial" w:hAnsi="Arial" w:cs="Arial"/>
          <w:noProof/>
          <w:color w:val="000000" w:themeColor="text1"/>
          <w:sz w:val="24"/>
          <w:szCs w:val="24"/>
        </w:rPr>
        <w:t>)</w:t>
      </w:r>
      <w:r w:rsidRPr="00990A9C">
        <w:rPr>
          <w:rFonts w:ascii="Arial" w:hAnsi="Arial" w:cs="Arial"/>
          <w:color w:val="000000" w:themeColor="text1"/>
          <w:sz w:val="24"/>
          <w:szCs w:val="24"/>
        </w:rPr>
        <w:t xml:space="preserve"> Here we present an interesting case of a patient with sudden bilateral vision loss as the sole manifestation of PRES secondary to acute uremia.</w:t>
      </w:r>
      <w:r w:rsidRPr="00990A9C">
        <w:rPr>
          <w:rFonts w:ascii="Arial" w:hAnsi="Arial" w:cs="Arial" w:hint="eastAsia"/>
          <w:color w:val="000000" w:themeColor="text1"/>
          <w:sz w:val="24"/>
          <w:szCs w:val="24"/>
        </w:rPr>
        <w:t xml:space="preserve"> </w:t>
      </w:r>
      <w:r w:rsidRPr="00990A9C">
        <w:rPr>
          <w:rFonts w:ascii="Arial" w:hAnsi="Arial" w:cs="Arial"/>
          <w:bCs/>
          <w:iCs/>
          <w:color w:val="000000" w:themeColor="text1"/>
          <w:kern w:val="0"/>
          <w:sz w:val="24"/>
          <w:szCs w:val="24"/>
        </w:rPr>
        <w:t xml:space="preserve">This study was conducted in accordance with the ethical standards stated in the Declaration of Helsinki and with the approval of </w:t>
      </w:r>
      <w:r w:rsidRPr="00990A9C">
        <w:rPr>
          <w:rFonts w:ascii="Arial" w:hAnsi="Arial" w:cs="Arial"/>
          <w:color w:val="000000" w:themeColor="text1"/>
          <w:kern w:val="0"/>
          <w:sz w:val="24"/>
          <w:szCs w:val="24"/>
        </w:rPr>
        <w:t xml:space="preserve">the Institutional Review Board of Seoul St. Mary’s Hospital, College of Medicine, The Catholic University of Korea, </w:t>
      </w:r>
      <w:proofErr w:type="gramStart"/>
      <w:r w:rsidRPr="00990A9C">
        <w:rPr>
          <w:rFonts w:ascii="Arial" w:hAnsi="Arial" w:cs="Arial"/>
          <w:color w:val="000000" w:themeColor="text1"/>
          <w:kern w:val="0"/>
          <w:sz w:val="24"/>
          <w:szCs w:val="24"/>
        </w:rPr>
        <w:t>Seoul</w:t>
      </w:r>
      <w:proofErr w:type="gramEnd"/>
      <w:r w:rsidRPr="00990A9C">
        <w:rPr>
          <w:rFonts w:ascii="Arial" w:hAnsi="Arial" w:cs="Arial"/>
          <w:color w:val="000000" w:themeColor="text1"/>
          <w:kern w:val="0"/>
          <w:sz w:val="24"/>
          <w:szCs w:val="24"/>
        </w:rPr>
        <w:t>, Korea.</w:t>
      </w:r>
    </w:p>
    <w:p w:rsidR="001D302A" w:rsidRPr="00990A9C" w:rsidRDefault="001D302A" w:rsidP="00FE258F">
      <w:pPr>
        <w:spacing w:line="480" w:lineRule="auto"/>
        <w:rPr>
          <w:rFonts w:ascii="Arial" w:hAnsi="Arial" w:cs="Arial"/>
          <w:color w:val="000000" w:themeColor="text1"/>
          <w:sz w:val="24"/>
          <w:szCs w:val="24"/>
        </w:rPr>
      </w:pPr>
    </w:p>
    <w:p w:rsidR="001D302A" w:rsidRPr="00990A9C" w:rsidRDefault="001D302A" w:rsidP="00FE258F">
      <w:pPr>
        <w:spacing w:line="480" w:lineRule="auto"/>
        <w:rPr>
          <w:rFonts w:ascii="Arial" w:hAnsi="Arial" w:cs="Arial"/>
          <w:b/>
          <w:color w:val="000000" w:themeColor="text1"/>
          <w:sz w:val="24"/>
          <w:szCs w:val="24"/>
        </w:rPr>
      </w:pPr>
      <w:r w:rsidRPr="00990A9C">
        <w:rPr>
          <w:rFonts w:ascii="Arial" w:hAnsi="Arial" w:cs="Arial"/>
          <w:b/>
          <w:color w:val="000000" w:themeColor="text1"/>
          <w:sz w:val="24"/>
          <w:szCs w:val="24"/>
        </w:rPr>
        <w:t xml:space="preserve">Case History </w:t>
      </w:r>
    </w:p>
    <w:p w:rsidR="001D302A" w:rsidRPr="00990A9C" w:rsidRDefault="001D302A" w:rsidP="00FE258F">
      <w:pPr>
        <w:spacing w:line="480" w:lineRule="auto"/>
        <w:rPr>
          <w:rFonts w:ascii="Arial" w:hAnsi="Arial" w:cs="Arial"/>
          <w:color w:val="000000" w:themeColor="text1"/>
          <w:sz w:val="24"/>
          <w:szCs w:val="24"/>
        </w:rPr>
      </w:pPr>
      <w:r w:rsidRPr="00990A9C">
        <w:rPr>
          <w:rFonts w:ascii="Arial" w:hAnsi="Arial" w:cs="Arial"/>
          <w:color w:val="000000" w:themeColor="text1"/>
          <w:sz w:val="24"/>
          <w:szCs w:val="24"/>
        </w:rPr>
        <w:t xml:space="preserve">A previously healthy 42-year-old man came to the emergency department because of a sudden decrease in the visual acuity of both eyes upon waking that morning. </w:t>
      </w:r>
      <w:r w:rsidRPr="00990A9C">
        <w:rPr>
          <w:rFonts w:ascii="Arial" w:eastAsia="굴림" w:hAnsi="Arial" w:cs="Arial" w:hint="eastAsia"/>
          <w:color w:val="000000" w:themeColor="text1"/>
          <w:kern w:val="0"/>
          <w:sz w:val="24"/>
          <w:szCs w:val="24"/>
        </w:rPr>
        <w:t>A</w:t>
      </w:r>
      <w:r w:rsidRPr="00990A9C">
        <w:rPr>
          <w:rFonts w:ascii="Arial" w:eastAsia="굴림" w:hAnsi="Arial" w:cs="Arial"/>
          <w:color w:val="000000" w:themeColor="text1"/>
          <w:kern w:val="0"/>
          <w:sz w:val="24"/>
          <w:szCs w:val="24"/>
        </w:rPr>
        <w:t xml:space="preserve">ccording to the patient, </w:t>
      </w:r>
      <w:r w:rsidRPr="00990A9C">
        <w:rPr>
          <w:rFonts w:ascii="Arial" w:eastAsia="굴림" w:hAnsi="Arial" w:cs="Arial" w:hint="eastAsia"/>
          <w:color w:val="000000" w:themeColor="text1"/>
          <w:kern w:val="0"/>
          <w:sz w:val="24"/>
          <w:szCs w:val="24"/>
        </w:rPr>
        <w:t xml:space="preserve">his </w:t>
      </w:r>
      <w:r w:rsidRPr="00990A9C">
        <w:rPr>
          <w:rFonts w:ascii="Arial" w:eastAsia="굴림" w:hAnsi="Arial" w:cs="Arial"/>
          <w:color w:val="000000" w:themeColor="text1"/>
          <w:kern w:val="0"/>
          <w:sz w:val="24"/>
          <w:szCs w:val="24"/>
        </w:rPr>
        <w:t xml:space="preserve">visual acuity was good in both eyes before the onset of the symptoms. </w:t>
      </w:r>
      <w:r w:rsidRPr="00990A9C">
        <w:rPr>
          <w:rFonts w:ascii="Arial" w:hAnsi="Arial" w:cs="Arial" w:hint="eastAsia"/>
          <w:color w:val="000000" w:themeColor="text1"/>
          <w:sz w:val="24"/>
          <w:szCs w:val="24"/>
          <w:shd w:val="clear" w:color="auto" w:fill="FFFFFF"/>
        </w:rPr>
        <w:t xml:space="preserve">He </w:t>
      </w:r>
      <w:r w:rsidRPr="00990A9C">
        <w:rPr>
          <w:rFonts w:ascii="Arial" w:hAnsi="Arial" w:cs="Arial"/>
          <w:color w:val="000000" w:themeColor="text1"/>
          <w:sz w:val="24"/>
          <w:szCs w:val="24"/>
          <w:shd w:val="clear" w:color="auto" w:fill="FFFFFF"/>
        </w:rPr>
        <w:t>has only</w:t>
      </w:r>
      <w:r w:rsidRPr="00990A9C">
        <w:rPr>
          <w:rStyle w:val="apple-converted-space"/>
          <w:rFonts w:ascii="Arial" w:hAnsi="Arial" w:cs="Arial"/>
          <w:color w:val="000000" w:themeColor="text1"/>
          <w:sz w:val="24"/>
          <w:szCs w:val="24"/>
          <w:shd w:val="clear" w:color="auto" w:fill="FFFFFF"/>
        </w:rPr>
        <w:t> </w:t>
      </w:r>
      <w:r w:rsidRPr="00990A9C">
        <w:rPr>
          <w:rStyle w:val="a8"/>
          <w:rFonts w:ascii="Arial" w:hAnsi="Arial" w:cs="Arial"/>
          <w:bCs/>
          <w:i w:val="0"/>
          <w:iCs w:val="0"/>
          <w:color w:val="000000" w:themeColor="text1"/>
          <w:sz w:val="24"/>
          <w:szCs w:val="24"/>
          <w:shd w:val="clear" w:color="auto" w:fill="FFFFFF"/>
        </w:rPr>
        <w:t>hand motion</w:t>
      </w:r>
      <w:r w:rsidRPr="00990A9C">
        <w:rPr>
          <w:rStyle w:val="apple-converted-space"/>
          <w:rFonts w:ascii="Arial" w:hAnsi="Arial" w:cs="Arial"/>
          <w:color w:val="000000" w:themeColor="text1"/>
          <w:sz w:val="24"/>
          <w:szCs w:val="24"/>
          <w:shd w:val="clear" w:color="auto" w:fill="FFFFFF"/>
        </w:rPr>
        <w:t> </w:t>
      </w:r>
      <w:r w:rsidRPr="00990A9C">
        <w:rPr>
          <w:rFonts w:ascii="Arial" w:hAnsi="Arial" w:cs="Arial"/>
          <w:color w:val="000000" w:themeColor="text1"/>
          <w:sz w:val="24"/>
          <w:szCs w:val="24"/>
          <w:shd w:val="clear" w:color="auto" w:fill="FFFFFF"/>
        </w:rPr>
        <w:t>vision</w:t>
      </w:r>
      <w:r w:rsidRPr="00990A9C">
        <w:rPr>
          <w:rFonts w:ascii="Arial" w:hAnsi="Arial" w:cs="Arial" w:hint="eastAsia"/>
          <w:color w:val="000000" w:themeColor="text1"/>
          <w:sz w:val="24"/>
          <w:szCs w:val="24"/>
          <w:shd w:val="clear" w:color="auto" w:fill="FFFFFF"/>
        </w:rPr>
        <w:t xml:space="preserve"> in both eyes. </w:t>
      </w:r>
      <w:r w:rsidRPr="00990A9C">
        <w:rPr>
          <w:rFonts w:ascii="Arial" w:hAnsi="Arial" w:cs="Arial"/>
          <w:color w:val="000000" w:themeColor="text1"/>
          <w:sz w:val="24"/>
          <w:szCs w:val="24"/>
        </w:rPr>
        <w:t>He had no other neurologic symptoms, such as headache, nausea, vomiting, seizure, and altered mental status. His blood pressure was slightly elevated to 150/80 mmHg</w:t>
      </w:r>
      <w:r w:rsidRPr="00990A9C">
        <w:rPr>
          <w:rFonts w:ascii="Arial" w:hAnsi="Arial" w:cs="Arial" w:hint="eastAsia"/>
          <w:color w:val="000000" w:themeColor="text1"/>
          <w:sz w:val="24"/>
          <w:szCs w:val="24"/>
        </w:rPr>
        <w:t xml:space="preserve">, although </w:t>
      </w:r>
      <w:r w:rsidRPr="00990A9C">
        <w:rPr>
          <w:rStyle w:val="a8"/>
          <w:rFonts w:ascii="Arial" w:hAnsi="Arial" w:cs="Arial" w:hint="eastAsia"/>
          <w:bCs/>
          <w:i w:val="0"/>
          <w:iCs w:val="0"/>
          <w:color w:val="000000" w:themeColor="text1"/>
          <w:sz w:val="24"/>
          <w:szCs w:val="24"/>
          <w:shd w:val="clear" w:color="auto" w:fill="FFFFFF"/>
        </w:rPr>
        <w:t>h</w:t>
      </w:r>
      <w:r w:rsidRPr="00990A9C">
        <w:rPr>
          <w:rStyle w:val="a8"/>
          <w:rFonts w:ascii="Arial" w:hAnsi="Arial" w:cs="Arial"/>
          <w:bCs/>
          <w:i w:val="0"/>
          <w:iCs w:val="0"/>
          <w:color w:val="000000" w:themeColor="text1"/>
          <w:sz w:val="24"/>
          <w:szCs w:val="24"/>
          <w:shd w:val="clear" w:color="auto" w:fill="FFFFFF"/>
        </w:rPr>
        <w:t>e has never had a</w:t>
      </w:r>
      <w:r w:rsidRPr="00990A9C">
        <w:rPr>
          <w:rStyle w:val="apple-converted-space"/>
          <w:rFonts w:ascii="Arial" w:hAnsi="Arial" w:cs="Arial"/>
          <w:color w:val="000000" w:themeColor="text1"/>
          <w:sz w:val="24"/>
          <w:szCs w:val="24"/>
          <w:shd w:val="clear" w:color="auto" w:fill="FFFFFF"/>
        </w:rPr>
        <w:t> </w:t>
      </w:r>
      <w:r w:rsidRPr="00990A9C">
        <w:rPr>
          <w:rFonts w:ascii="Arial" w:hAnsi="Arial" w:cs="Arial"/>
          <w:color w:val="000000" w:themeColor="text1"/>
          <w:sz w:val="24"/>
          <w:szCs w:val="24"/>
          <w:shd w:val="clear" w:color="auto" w:fill="FFFFFF"/>
        </w:rPr>
        <w:t>diagnosis of hypertension</w:t>
      </w:r>
      <w:r w:rsidRPr="00990A9C">
        <w:rPr>
          <w:rFonts w:ascii="Arial" w:hAnsi="Arial" w:cs="Arial"/>
          <w:color w:val="000000" w:themeColor="text1"/>
          <w:sz w:val="24"/>
          <w:szCs w:val="24"/>
        </w:rPr>
        <w:t>.</w:t>
      </w:r>
    </w:p>
    <w:p w:rsidR="001D302A" w:rsidRPr="00990A9C" w:rsidRDefault="001D302A" w:rsidP="00FE258F">
      <w:pPr>
        <w:spacing w:line="480" w:lineRule="auto"/>
        <w:rPr>
          <w:rFonts w:ascii="Arial" w:hAnsi="Arial" w:cs="Arial"/>
          <w:color w:val="000000" w:themeColor="text1"/>
          <w:sz w:val="24"/>
          <w:szCs w:val="24"/>
        </w:rPr>
      </w:pPr>
      <w:r w:rsidRPr="00990A9C">
        <w:rPr>
          <w:rFonts w:ascii="Arial" w:hAnsi="Arial" w:cs="Arial"/>
          <w:color w:val="000000" w:themeColor="text1"/>
          <w:sz w:val="24"/>
          <w:szCs w:val="24"/>
        </w:rPr>
        <w:t xml:space="preserve"> There were no signs of optic neuropathy or retinopathy on ophthalmic examination, </w:t>
      </w:r>
      <w:r w:rsidRPr="00990A9C">
        <w:rPr>
          <w:rFonts w:ascii="Arial" w:hAnsi="Arial" w:cs="Arial"/>
          <w:color w:val="000000" w:themeColor="text1"/>
          <w:sz w:val="24"/>
          <w:szCs w:val="24"/>
        </w:rPr>
        <w:lastRenderedPageBreak/>
        <w:t>and the optic disc appeared normal in both eyes. Laboratory tests showed an increased blood urea nitrogen (216.4 mg/</w:t>
      </w:r>
      <w:proofErr w:type="spellStart"/>
      <w:r w:rsidRPr="00990A9C">
        <w:rPr>
          <w:rFonts w:ascii="Arial" w:hAnsi="Arial" w:cs="Arial"/>
          <w:color w:val="000000" w:themeColor="text1"/>
          <w:sz w:val="24"/>
          <w:szCs w:val="24"/>
        </w:rPr>
        <w:t>dL</w:t>
      </w:r>
      <w:proofErr w:type="spellEnd"/>
      <w:r w:rsidRPr="00990A9C">
        <w:rPr>
          <w:rFonts w:ascii="Arial" w:hAnsi="Arial" w:cs="Arial"/>
          <w:color w:val="000000" w:themeColor="text1"/>
          <w:sz w:val="24"/>
          <w:szCs w:val="24"/>
        </w:rPr>
        <w:t>), creatinine (24.28 mg/</w:t>
      </w:r>
      <w:proofErr w:type="spellStart"/>
      <w:r w:rsidRPr="00990A9C">
        <w:rPr>
          <w:rFonts w:ascii="Arial" w:hAnsi="Arial" w:cs="Arial"/>
          <w:color w:val="000000" w:themeColor="text1"/>
          <w:sz w:val="24"/>
          <w:szCs w:val="24"/>
        </w:rPr>
        <w:t>dL</w:t>
      </w:r>
      <w:proofErr w:type="spellEnd"/>
      <w:r w:rsidRPr="00990A9C">
        <w:rPr>
          <w:rFonts w:ascii="Arial" w:hAnsi="Arial" w:cs="Arial"/>
          <w:color w:val="000000" w:themeColor="text1"/>
          <w:sz w:val="24"/>
          <w:szCs w:val="24"/>
        </w:rPr>
        <w:t xml:space="preserve">), and serum potassium (8.3mEq/L). </w:t>
      </w:r>
      <w:r w:rsidRPr="00990A9C">
        <w:rPr>
          <w:rFonts w:ascii="Arial" w:hAnsi="Arial" w:cs="Arial"/>
          <w:color w:val="000000" w:themeColor="text1"/>
          <w:kern w:val="0"/>
          <w:sz w:val="24"/>
          <w:szCs w:val="24"/>
        </w:rPr>
        <w:t xml:space="preserve">On initial T2 </w:t>
      </w:r>
      <w:r w:rsidR="008320B4" w:rsidRPr="00990A9C">
        <w:rPr>
          <w:rFonts w:ascii="Arial" w:hAnsi="Arial" w:cs="Arial" w:hint="eastAsia"/>
          <w:color w:val="000000" w:themeColor="text1"/>
          <w:sz w:val="24"/>
          <w:szCs w:val="24"/>
          <w:shd w:val="clear" w:color="auto" w:fill="FFFFFF"/>
        </w:rPr>
        <w:t>f</w:t>
      </w:r>
      <w:r w:rsidR="008320B4" w:rsidRPr="00990A9C">
        <w:rPr>
          <w:rFonts w:ascii="Arial" w:hAnsi="Arial" w:cs="Arial"/>
          <w:color w:val="000000" w:themeColor="text1"/>
          <w:sz w:val="24"/>
          <w:szCs w:val="24"/>
          <w:shd w:val="clear" w:color="auto" w:fill="FFFFFF"/>
        </w:rPr>
        <w:t>luid-attenuated inversion recovery</w:t>
      </w:r>
      <w:r w:rsidRPr="00990A9C">
        <w:rPr>
          <w:rFonts w:ascii="Arial" w:hAnsi="Arial" w:cs="Arial" w:hint="eastAsia"/>
          <w:color w:val="000000" w:themeColor="text1"/>
          <w:kern w:val="0"/>
          <w:sz w:val="24"/>
          <w:szCs w:val="24"/>
        </w:rPr>
        <w:t xml:space="preserve"> and </w:t>
      </w:r>
      <w:r w:rsidR="008320B4" w:rsidRPr="00990A9C">
        <w:rPr>
          <w:rStyle w:val="a8"/>
          <w:rFonts w:ascii="Arial" w:hAnsi="Arial" w:cs="Arial" w:hint="eastAsia"/>
          <w:bCs/>
          <w:i w:val="0"/>
          <w:iCs w:val="0"/>
          <w:color w:val="000000" w:themeColor="text1"/>
          <w:sz w:val="24"/>
          <w:szCs w:val="24"/>
          <w:shd w:val="clear" w:color="auto" w:fill="FFFFFF"/>
        </w:rPr>
        <w:t>d</w:t>
      </w:r>
      <w:r w:rsidR="008320B4" w:rsidRPr="00990A9C">
        <w:rPr>
          <w:rStyle w:val="a8"/>
          <w:rFonts w:ascii="Arial" w:hAnsi="Arial" w:cs="Arial"/>
          <w:bCs/>
          <w:i w:val="0"/>
          <w:iCs w:val="0"/>
          <w:color w:val="000000" w:themeColor="text1"/>
          <w:sz w:val="24"/>
          <w:szCs w:val="24"/>
          <w:shd w:val="clear" w:color="auto" w:fill="FFFFFF"/>
        </w:rPr>
        <w:t>iffusion weighted</w:t>
      </w:r>
      <w:r w:rsidR="008320B4" w:rsidRPr="00990A9C">
        <w:rPr>
          <w:rStyle w:val="apple-converted-space"/>
          <w:rFonts w:ascii="Arial" w:hAnsi="Arial" w:cs="Arial"/>
          <w:color w:val="000000" w:themeColor="text1"/>
          <w:sz w:val="24"/>
          <w:szCs w:val="24"/>
          <w:shd w:val="clear" w:color="auto" w:fill="FFFFFF"/>
        </w:rPr>
        <w:t> </w:t>
      </w:r>
      <w:r w:rsidR="008320B4" w:rsidRPr="00990A9C">
        <w:rPr>
          <w:rFonts w:ascii="Arial" w:hAnsi="Arial" w:cs="Arial"/>
          <w:color w:val="000000" w:themeColor="text1"/>
          <w:sz w:val="24"/>
          <w:szCs w:val="24"/>
          <w:shd w:val="clear" w:color="auto" w:fill="FFFFFF"/>
        </w:rPr>
        <w:t>imaging</w:t>
      </w:r>
      <w:r w:rsidRPr="00990A9C">
        <w:rPr>
          <w:rFonts w:ascii="Arial" w:hAnsi="Arial" w:cs="Arial"/>
          <w:color w:val="000000" w:themeColor="text1"/>
          <w:kern w:val="0"/>
          <w:sz w:val="24"/>
          <w:szCs w:val="24"/>
        </w:rPr>
        <w:t xml:space="preserve">, there were small, </w:t>
      </w:r>
      <w:r w:rsidRPr="00990A9C">
        <w:rPr>
          <w:rFonts w:ascii="Arial" w:hAnsi="Arial" w:cs="Arial"/>
          <w:color w:val="000000" w:themeColor="text1"/>
          <w:sz w:val="24"/>
          <w:szCs w:val="24"/>
        </w:rPr>
        <w:t xml:space="preserve">patchy, nodular high signal intensities in the both occipital cortices </w:t>
      </w:r>
      <w:r w:rsidRPr="00990A9C">
        <w:rPr>
          <w:rFonts w:ascii="Arial" w:hAnsi="Arial" w:cs="Arial"/>
          <w:color w:val="000000" w:themeColor="text1"/>
          <w:kern w:val="0"/>
          <w:sz w:val="24"/>
          <w:szCs w:val="24"/>
        </w:rPr>
        <w:t>(Fig. 1).</w:t>
      </w:r>
      <w:r w:rsidRPr="00990A9C">
        <w:rPr>
          <w:rFonts w:ascii="Arial" w:hAnsi="Arial" w:cs="Arial"/>
          <w:color w:val="000000" w:themeColor="text1"/>
          <w:sz w:val="24"/>
          <w:szCs w:val="24"/>
        </w:rPr>
        <w:t xml:space="preserve"> These imaging findings were felt to be most consistent with PRES. </w:t>
      </w:r>
    </w:p>
    <w:p w:rsidR="001D302A" w:rsidRPr="00990A9C" w:rsidRDefault="001D302A" w:rsidP="00FE258F">
      <w:pPr>
        <w:spacing w:line="480" w:lineRule="auto"/>
        <w:rPr>
          <w:rFonts w:ascii="Arial" w:hAnsi="Arial" w:cs="Arial"/>
          <w:color w:val="000000" w:themeColor="text1"/>
          <w:sz w:val="24"/>
          <w:szCs w:val="24"/>
        </w:rPr>
      </w:pPr>
      <w:r w:rsidRPr="00990A9C">
        <w:rPr>
          <w:rFonts w:ascii="Arial" w:hAnsi="Arial" w:cs="Arial"/>
          <w:color w:val="000000" w:themeColor="text1"/>
          <w:sz w:val="24"/>
          <w:szCs w:val="24"/>
        </w:rPr>
        <w:t xml:space="preserve">The patient was admitted to the intensive care unit and underwent repetitive hemodialysis. Kidney biopsy revealed marked acute tubular necrosis. The cause of acute tubular necrosis was unclear. </w:t>
      </w:r>
    </w:p>
    <w:p w:rsidR="001D302A" w:rsidRPr="00990A9C" w:rsidRDefault="001D302A" w:rsidP="00FE258F">
      <w:pPr>
        <w:spacing w:line="480" w:lineRule="auto"/>
        <w:rPr>
          <w:rFonts w:ascii="Arial" w:hAnsi="Arial" w:cs="Arial"/>
          <w:color w:val="000000" w:themeColor="text1"/>
          <w:sz w:val="24"/>
          <w:szCs w:val="24"/>
        </w:rPr>
      </w:pPr>
      <w:r w:rsidRPr="00990A9C">
        <w:rPr>
          <w:rFonts w:ascii="Arial" w:hAnsi="Arial" w:cs="Arial"/>
          <w:color w:val="000000" w:themeColor="text1"/>
          <w:sz w:val="24"/>
          <w:szCs w:val="24"/>
        </w:rPr>
        <w:t>His visual acuity improved gradually every day. After seven days of hemodialysis, the patient’s visual acuity was 20/20 in the both eyes and his blood urea nitrogen and creatinine level had decreased (43.6 and 9.54 mg/</w:t>
      </w:r>
      <w:proofErr w:type="spellStart"/>
      <w:r w:rsidRPr="00990A9C">
        <w:rPr>
          <w:rFonts w:ascii="Arial" w:hAnsi="Arial" w:cs="Arial"/>
          <w:color w:val="000000" w:themeColor="text1"/>
          <w:sz w:val="24"/>
          <w:szCs w:val="24"/>
        </w:rPr>
        <w:t>dL</w:t>
      </w:r>
      <w:proofErr w:type="spellEnd"/>
      <w:r w:rsidRPr="00990A9C">
        <w:rPr>
          <w:rFonts w:ascii="Arial" w:hAnsi="Arial" w:cs="Arial"/>
          <w:color w:val="000000" w:themeColor="text1"/>
          <w:sz w:val="24"/>
          <w:szCs w:val="24"/>
        </w:rPr>
        <w:t xml:space="preserve">, respectively). Follow-up brain </w:t>
      </w:r>
      <w:r w:rsidR="008320B4" w:rsidRPr="00990A9C">
        <w:rPr>
          <w:rFonts w:ascii="Arial" w:hAnsi="Arial" w:cs="Arial" w:hint="eastAsia"/>
          <w:color w:val="000000" w:themeColor="text1"/>
          <w:sz w:val="24"/>
          <w:szCs w:val="24"/>
          <w:shd w:val="clear" w:color="auto" w:fill="FFFFFF"/>
        </w:rPr>
        <w:t>m</w:t>
      </w:r>
      <w:r w:rsidR="008320B4" w:rsidRPr="00990A9C">
        <w:rPr>
          <w:rFonts w:ascii="Arial" w:hAnsi="Arial" w:cs="Arial"/>
          <w:color w:val="000000" w:themeColor="text1"/>
          <w:sz w:val="24"/>
          <w:szCs w:val="24"/>
          <w:shd w:val="clear" w:color="auto" w:fill="FFFFFF"/>
        </w:rPr>
        <w:t xml:space="preserve">agnetic </w:t>
      </w:r>
      <w:r w:rsidR="008320B4" w:rsidRPr="00990A9C">
        <w:rPr>
          <w:rFonts w:ascii="Arial" w:hAnsi="Arial" w:cs="Arial" w:hint="eastAsia"/>
          <w:color w:val="000000" w:themeColor="text1"/>
          <w:sz w:val="24"/>
          <w:szCs w:val="24"/>
          <w:shd w:val="clear" w:color="auto" w:fill="FFFFFF"/>
        </w:rPr>
        <w:t>r</w:t>
      </w:r>
      <w:r w:rsidR="008320B4" w:rsidRPr="00990A9C">
        <w:rPr>
          <w:rFonts w:ascii="Arial" w:hAnsi="Arial" w:cs="Arial"/>
          <w:color w:val="000000" w:themeColor="text1"/>
          <w:sz w:val="24"/>
          <w:szCs w:val="24"/>
          <w:shd w:val="clear" w:color="auto" w:fill="FFFFFF"/>
        </w:rPr>
        <w:t xml:space="preserve">esonance </w:t>
      </w:r>
      <w:proofErr w:type="gramStart"/>
      <w:r w:rsidR="008320B4" w:rsidRPr="00990A9C">
        <w:rPr>
          <w:rFonts w:ascii="Arial" w:hAnsi="Arial" w:cs="Arial" w:hint="eastAsia"/>
          <w:color w:val="000000" w:themeColor="text1"/>
          <w:sz w:val="24"/>
          <w:szCs w:val="24"/>
          <w:shd w:val="clear" w:color="auto" w:fill="FFFFFF"/>
        </w:rPr>
        <w:t>i</w:t>
      </w:r>
      <w:r w:rsidR="008320B4" w:rsidRPr="00990A9C">
        <w:rPr>
          <w:rFonts w:ascii="Arial" w:hAnsi="Arial" w:cs="Arial"/>
          <w:color w:val="000000" w:themeColor="text1"/>
          <w:sz w:val="24"/>
          <w:szCs w:val="24"/>
          <w:shd w:val="clear" w:color="auto" w:fill="FFFFFF"/>
        </w:rPr>
        <w:t>maging</w:t>
      </w:r>
      <w:r w:rsidR="008320B4" w:rsidRPr="00990A9C">
        <w:rPr>
          <w:rFonts w:ascii="Arial" w:hAnsi="Arial" w:cs="Arial" w:hint="eastAsia"/>
          <w:color w:val="000000" w:themeColor="text1"/>
          <w:sz w:val="24"/>
          <w:szCs w:val="24"/>
          <w:shd w:val="clear" w:color="auto" w:fill="FFFFFF"/>
        </w:rPr>
        <w:t>(</w:t>
      </w:r>
      <w:proofErr w:type="gramEnd"/>
      <w:r w:rsidR="008320B4" w:rsidRPr="00990A9C">
        <w:rPr>
          <w:rFonts w:ascii="Arial" w:hAnsi="Arial" w:cs="Arial" w:hint="eastAsia"/>
          <w:color w:val="000000" w:themeColor="text1"/>
          <w:sz w:val="24"/>
          <w:szCs w:val="24"/>
          <w:shd w:val="clear" w:color="auto" w:fill="FFFFFF"/>
        </w:rPr>
        <w:t>MRI)</w:t>
      </w:r>
      <w:r w:rsidRPr="00990A9C">
        <w:rPr>
          <w:rFonts w:ascii="Arial" w:hAnsi="Arial" w:cs="Arial"/>
          <w:color w:val="000000" w:themeColor="text1"/>
          <w:sz w:val="24"/>
          <w:szCs w:val="24"/>
        </w:rPr>
        <w:t xml:space="preserve"> nine days later showed marked regression of the previously noted high signal intensity lesions in both occipital cortices, most consistent with PRES</w:t>
      </w:r>
      <w:r w:rsidRPr="00990A9C">
        <w:rPr>
          <w:rFonts w:ascii="Arial" w:hAnsi="Arial" w:cs="Arial"/>
          <w:color w:val="000000" w:themeColor="text1"/>
          <w:kern w:val="0"/>
          <w:sz w:val="24"/>
          <w:szCs w:val="24"/>
        </w:rPr>
        <w:t>.</w:t>
      </w:r>
    </w:p>
    <w:p w:rsidR="001D302A" w:rsidRPr="00990A9C" w:rsidRDefault="001D302A" w:rsidP="00FE258F">
      <w:pPr>
        <w:spacing w:line="480" w:lineRule="auto"/>
        <w:rPr>
          <w:rFonts w:ascii="Arial" w:hAnsi="Arial" w:cs="Arial"/>
          <w:b/>
          <w:color w:val="000000" w:themeColor="text1"/>
          <w:sz w:val="24"/>
          <w:szCs w:val="24"/>
        </w:rPr>
      </w:pPr>
    </w:p>
    <w:p w:rsidR="001D302A" w:rsidRPr="00990A9C" w:rsidRDefault="001D302A" w:rsidP="00FE258F">
      <w:pPr>
        <w:spacing w:line="480" w:lineRule="auto"/>
        <w:rPr>
          <w:rFonts w:ascii="Arial" w:hAnsi="Arial" w:cs="Arial"/>
          <w:b/>
          <w:color w:val="000000" w:themeColor="text1"/>
          <w:sz w:val="24"/>
          <w:szCs w:val="24"/>
        </w:rPr>
      </w:pPr>
      <w:r w:rsidRPr="00990A9C">
        <w:rPr>
          <w:rFonts w:ascii="Arial" w:hAnsi="Arial" w:cs="Arial"/>
          <w:b/>
          <w:color w:val="000000" w:themeColor="text1"/>
          <w:sz w:val="24"/>
          <w:szCs w:val="24"/>
        </w:rPr>
        <w:t>Discussion</w:t>
      </w:r>
    </w:p>
    <w:p w:rsidR="001D302A" w:rsidRPr="00990A9C" w:rsidRDefault="001D302A" w:rsidP="00FE258F">
      <w:pPr>
        <w:spacing w:line="480" w:lineRule="auto"/>
        <w:rPr>
          <w:rFonts w:ascii="Arial" w:hAnsi="Arial" w:cs="Arial"/>
          <w:color w:val="000000" w:themeColor="text1"/>
          <w:sz w:val="24"/>
          <w:szCs w:val="24"/>
        </w:rPr>
      </w:pPr>
      <w:r w:rsidRPr="00990A9C">
        <w:rPr>
          <w:rFonts w:ascii="Arial" w:hAnsi="Arial" w:cs="Arial"/>
          <w:color w:val="000000" w:themeColor="text1"/>
          <w:sz w:val="24"/>
          <w:szCs w:val="24"/>
        </w:rPr>
        <w:t xml:space="preserve">PRES has been associated with a typical pattern of relatively symmetric </w:t>
      </w:r>
      <w:proofErr w:type="spellStart"/>
      <w:r w:rsidRPr="00990A9C">
        <w:rPr>
          <w:rFonts w:ascii="Arial" w:hAnsi="Arial" w:cs="Arial"/>
          <w:color w:val="000000" w:themeColor="text1"/>
          <w:sz w:val="24"/>
          <w:szCs w:val="24"/>
        </w:rPr>
        <w:t>vasogenic</w:t>
      </w:r>
      <w:proofErr w:type="spellEnd"/>
      <w:r w:rsidRPr="00990A9C">
        <w:rPr>
          <w:rFonts w:ascii="Arial" w:hAnsi="Arial" w:cs="Arial"/>
          <w:color w:val="000000" w:themeColor="text1"/>
          <w:sz w:val="24"/>
          <w:szCs w:val="24"/>
        </w:rPr>
        <w:t xml:space="preserve"> edema involving the subcortical white matter</w:t>
      </w:r>
      <w:proofErr w:type="gramStart"/>
      <w:r w:rsidRPr="00990A9C">
        <w:rPr>
          <w:rFonts w:ascii="Arial" w:hAnsi="Arial" w:cs="Arial"/>
          <w:color w:val="000000" w:themeColor="text1"/>
          <w:sz w:val="24"/>
          <w:szCs w:val="24"/>
        </w:rPr>
        <w:t>.</w:t>
      </w:r>
      <w:r w:rsidRPr="00990A9C">
        <w:rPr>
          <w:rFonts w:ascii="Arial" w:hAnsi="Arial" w:cs="Arial"/>
          <w:noProof/>
          <w:color w:val="000000" w:themeColor="text1"/>
          <w:sz w:val="24"/>
          <w:szCs w:val="24"/>
        </w:rPr>
        <w:t>(</w:t>
      </w:r>
      <w:proofErr w:type="gramEnd"/>
      <w:r w:rsidRPr="00990A9C">
        <w:rPr>
          <w:rFonts w:ascii="Arial" w:hAnsi="Arial" w:cs="Arial" w:hint="eastAsia"/>
          <w:noProof/>
          <w:color w:val="000000" w:themeColor="text1"/>
          <w:sz w:val="24"/>
          <w:szCs w:val="24"/>
        </w:rPr>
        <w:t>1</w:t>
      </w:r>
      <w:r w:rsidRPr="00990A9C">
        <w:rPr>
          <w:rFonts w:ascii="Arial" w:hAnsi="Arial" w:cs="Arial"/>
          <w:noProof/>
          <w:color w:val="000000" w:themeColor="text1"/>
          <w:sz w:val="24"/>
          <w:szCs w:val="24"/>
        </w:rPr>
        <w:t>)</w:t>
      </w:r>
      <w:r w:rsidRPr="00990A9C">
        <w:rPr>
          <w:rFonts w:ascii="Arial" w:hAnsi="Arial" w:cs="Arial"/>
          <w:color w:val="000000" w:themeColor="text1"/>
          <w:sz w:val="24"/>
          <w:szCs w:val="24"/>
        </w:rPr>
        <w:t xml:space="preserve"> Common causes of PRES are pre-eclampsia/eclampsia, hypertensive encephalopathy, immunosuppressive drugs, and uremic encephalopathy. The occipital and parietal lobes are most typically affected</w:t>
      </w:r>
      <w:proofErr w:type="gramStart"/>
      <w:r w:rsidRPr="00990A9C">
        <w:rPr>
          <w:rFonts w:ascii="Arial" w:hAnsi="Arial" w:cs="Arial"/>
          <w:color w:val="000000" w:themeColor="text1"/>
          <w:sz w:val="24"/>
          <w:szCs w:val="24"/>
        </w:rPr>
        <w:t>.</w:t>
      </w:r>
      <w:r w:rsidRPr="00990A9C">
        <w:rPr>
          <w:rFonts w:ascii="Arial" w:hAnsi="Arial" w:cs="Arial"/>
          <w:noProof/>
          <w:color w:val="000000" w:themeColor="text1"/>
          <w:sz w:val="24"/>
          <w:szCs w:val="24"/>
        </w:rPr>
        <w:t>(</w:t>
      </w:r>
      <w:proofErr w:type="gramEnd"/>
      <w:r w:rsidRPr="00990A9C">
        <w:rPr>
          <w:rFonts w:ascii="Arial" w:hAnsi="Arial" w:cs="Arial" w:hint="eastAsia"/>
          <w:noProof/>
          <w:color w:val="000000" w:themeColor="text1"/>
          <w:sz w:val="24"/>
          <w:szCs w:val="24"/>
        </w:rPr>
        <w:t>1</w:t>
      </w:r>
      <w:r w:rsidRPr="00990A9C">
        <w:rPr>
          <w:rFonts w:ascii="Arial" w:hAnsi="Arial" w:cs="Arial"/>
          <w:noProof/>
          <w:color w:val="000000" w:themeColor="text1"/>
          <w:sz w:val="24"/>
          <w:szCs w:val="24"/>
        </w:rPr>
        <w:t>)</w:t>
      </w:r>
      <w:r w:rsidRPr="00990A9C">
        <w:rPr>
          <w:rFonts w:ascii="Arial" w:hAnsi="Arial" w:cs="Arial"/>
          <w:color w:val="000000" w:themeColor="text1"/>
          <w:sz w:val="24"/>
          <w:szCs w:val="24"/>
        </w:rPr>
        <w:t xml:space="preserve"> </w:t>
      </w:r>
      <w:r w:rsidRPr="00990A9C">
        <w:rPr>
          <w:rFonts w:ascii="Arial" w:hAnsi="Arial" w:cs="Arial"/>
          <w:noProof/>
          <w:color w:val="000000" w:themeColor="text1"/>
          <w:sz w:val="24"/>
          <w:szCs w:val="24"/>
        </w:rPr>
        <w:t xml:space="preserve">(2, </w:t>
      </w:r>
      <w:r w:rsidRPr="00990A9C">
        <w:rPr>
          <w:rFonts w:ascii="Arial" w:hAnsi="Arial" w:cs="Arial" w:hint="eastAsia"/>
          <w:noProof/>
          <w:color w:val="000000" w:themeColor="text1"/>
          <w:sz w:val="24"/>
          <w:szCs w:val="24"/>
        </w:rPr>
        <w:t>4</w:t>
      </w:r>
      <w:r w:rsidRPr="00990A9C">
        <w:rPr>
          <w:rFonts w:ascii="Arial" w:hAnsi="Arial" w:cs="Arial"/>
          <w:noProof/>
          <w:color w:val="000000" w:themeColor="text1"/>
          <w:sz w:val="24"/>
          <w:szCs w:val="24"/>
        </w:rPr>
        <w:t>)</w:t>
      </w:r>
      <w:r w:rsidRPr="00990A9C">
        <w:rPr>
          <w:rFonts w:ascii="Arial" w:hAnsi="Arial" w:cs="Arial"/>
          <w:color w:val="000000" w:themeColor="text1"/>
          <w:sz w:val="24"/>
          <w:szCs w:val="24"/>
        </w:rPr>
        <w:t xml:space="preserve"> The pathogenesis of PRES is not understood completely and remains controversial. Suggested pathophysiologic mechanisms of PRES include failed </w:t>
      </w:r>
      <w:r w:rsidRPr="00990A9C">
        <w:rPr>
          <w:rFonts w:ascii="Arial" w:hAnsi="Arial" w:cs="Arial"/>
          <w:color w:val="000000" w:themeColor="text1"/>
          <w:sz w:val="24"/>
          <w:szCs w:val="24"/>
        </w:rPr>
        <w:lastRenderedPageBreak/>
        <w:t>autoregulation and endothelial abnormality</w:t>
      </w:r>
      <w:proofErr w:type="gramStart"/>
      <w:r w:rsidRPr="00990A9C">
        <w:rPr>
          <w:rFonts w:ascii="Arial" w:hAnsi="Arial" w:cs="Arial"/>
          <w:color w:val="000000" w:themeColor="text1"/>
          <w:sz w:val="24"/>
          <w:szCs w:val="24"/>
        </w:rPr>
        <w:t>.</w:t>
      </w:r>
      <w:r w:rsidRPr="00990A9C">
        <w:rPr>
          <w:rFonts w:ascii="Arial" w:hAnsi="Arial" w:cs="Arial"/>
          <w:noProof/>
          <w:color w:val="000000" w:themeColor="text1"/>
          <w:sz w:val="24"/>
          <w:szCs w:val="24"/>
        </w:rPr>
        <w:t>(</w:t>
      </w:r>
      <w:proofErr w:type="gramEnd"/>
      <w:r w:rsidRPr="00990A9C">
        <w:rPr>
          <w:rFonts w:ascii="Arial" w:hAnsi="Arial" w:cs="Arial" w:hint="eastAsia"/>
          <w:noProof/>
          <w:color w:val="000000" w:themeColor="text1"/>
          <w:sz w:val="24"/>
          <w:szCs w:val="24"/>
        </w:rPr>
        <w:t>5</w:t>
      </w:r>
      <w:r w:rsidRPr="00990A9C">
        <w:rPr>
          <w:rFonts w:ascii="Arial" w:hAnsi="Arial" w:cs="Arial"/>
          <w:noProof/>
          <w:color w:val="000000" w:themeColor="text1"/>
          <w:sz w:val="24"/>
          <w:szCs w:val="24"/>
        </w:rPr>
        <w:t>)</w:t>
      </w:r>
      <w:r w:rsidRPr="00990A9C">
        <w:rPr>
          <w:rFonts w:ascii="Arial" w:hAnsi="Arial" w:cs="Arial"/>
          <w:color w:val="000000" w:themeColor="text1"/>
          <w:sz w:val="24"/>
          <w:szCs w:val="24"/>
        </w:rPr>
        <w:t xml:space="preserve"> </w:t>
      </w:r>
    </w:p>
    <w:p w:rsidR="001D302A" w:rsidRPr="00990A9C" w:rsidRDefault="001D302A" w:rsidP="00FE258F">
      <w:pPr>
        <w:spacing w:line="480" w:lineRule="auto"/>
        <w:rPr>
          <w:rFonts w:ascii="Arial" w:hAnsi="Arial" w:cs="Arial"/>
          <w:color w:val="000000" w:themeColor="text1"/>
          <w:sz w:val="24"/>
          <w:szCs w:val="24"/>
        </w:rPr>
      </w:pPr>
      <w:r w:rsidRPr="00990A9C">
        <w:rPr>
          <w:rFonts w:ascii="Arial" w:hAnsi="Arial" w:cs="Arial"/>
          <w:color w:val="000000" w:themeColor="text1"/>
          <w:sz w:val="24"/>
          <w:szCs w:val="24"/>
        </w:rPr>
        <w:t>In general, PRES is characterized by headache, seizures, altered mental status, visual impairment, focal neurological signs, and reversible cerebral lesions on imaging</w:t>
      </w:r>
      <w:proofErr w:type="gramStart"/>
      <w:r w:rsidRPr="00990A9C">
        <w:rPr>
          <w:rFonts w:ascii="Arial" w:hAnsi="Arial" w:cs="Arial"/>
          <w:color w:val="000000" w:themeColor="text1"/>
          <w:sz w:val="24"/>
          <w:szCs w:val="24"/>
        </w:rPr>
        <w:t>.</w:t>
      </w:r>
      <w:r w:rsidRPr="00990A9C">
        <w:rPr>
          <w:rFonts w:ascii="Arial" w:hAnsi="Arial" w:cs="Arial"/>
          <w:noProof/>
          <w:color w:val="000000" w:themeColor="text1"/>
          <w:sz w:val="24"/>
          <w:szCs w:val="24"/>
        </w:rPr>
        <w:t>(</w:t>
      </w:r>
      <w:proofErr w:type="gramEnd"/>
      <w:r w:rsidRPr="00990A9C">
        <w:rPr>
          <w:rFonts w:ascii="Arial" w:hAnsi="Arial" w:cs="Arial" w:hint="eastAsia"/>
          <w:noProof/>
          <w:color w:val="000000" w:themeColor="text1"/>
          <w:sz w:val="24"/>
          <w:szCs w:val="24"/>
        </w:rPr>
        <w:t>1</w:t>
      </w:r>
      <w:r w:rsidRPr="00990A9C">
        <w:rPr>
          <w:rFonts w:ascii="Arial" w:hAnsi="Arial" w:cs="Arial"/>
          <w:noProof/>
          <w:color w:val="000000" w:themeColor="text1"/>
          <w:sz w:val="24"/>
          <w:szCs w:val="24"/>
        </w:rPr>
        <w:t>)</w:t>
      </w:r>
      <w:r w:rsidRPr="00990A9C">
        <w:rPr>
          <w:rFonts w:ascii="Arial" w:hAnsi="Arial" w:cs="Arial"/>
          <w:color w:val="000000" w:themeColor="text1"/>
          <w:sz w:val="24"/>
          <w:szCs w:val="24"/>
        </w:rPr>
        <w:t xml:space="preserve"> However, our patient had the sole manifestation of sudden bilateral vision loss. We were only aware of his renal dysfunction after blood tests because he had no other neurological symptoms suggestive of uremic encephalopathy. Brain MRI on admission revealed </w:t>
      </w:r>
      <w:proofErr w:type="spellStart"/>
      <w:r w:rsidRPr="00990A9C">
        <w:rPr>
          <w:rFonts w:ascii="Arial" w:hAnsi="Arial" w:cs="Arial"/>
          <w:color w:val="000000" w:themeColor="text1"/>
          <w:sz w:val="24"/>
          <w:szCs w:val="24"/>
        </w:rPr>
        <w:t>vasogenic</w:t>
      </w:r>
      <w:proofErr w:type="spellEnd"/>
      <w:r w:rsidRPr="00990A9C">
        <w:rPr>
          <w:rFonts w:ascii="Arial" w:hAnsi="Arial" w:cs="Arial"/>
          <w:color w:val="000000" w:themeColor="text1"/>
          <w:sz w:val="24"/>
          <w:szCs w:val="24"/>
        </w:rPr>
        <w:t xml:space="preserve"> edema involving both occipital cortices, suggestive of PRES. </w:t>
      </w:r>
      <w:proofErr w:type="gramStart"/>
      <w:r w:rsidRPr="00990A9C">
        <w:rPr>
          <w:rFonts w:ascii="Arial" w:hAnsi="Arial" w:cs="Arial"/>
          <w:color w:val="000000" w:themeColor="text1"/>
          <w:sz w:val="24"/>
          <w:szCs w:val="24"/>
        </w:rPr>
        <w:t>The resolution of his visual impairment and MRI findings after repetitive hemodialysis further support the clinical diagnosis of PRES secondary to acute uremia, although visual disturbance was his only neurological symptom.</w:t>
      </w:r>
      <w:proofErr w:type="gramEnd"/>
      <w:r w:rsidRPr="00990A9C">
        <w:rPr>
          <w:rFonts w:ascii="Arial" w:hAnsi="Arial" w:cs="Arial"/>
          <w:color w:val="000000" w:themeColor="text1"/>
          <w:sz w:val="24"/>
          <w:szCs w:val="24"/>
        </w:rPr>
        <w:t xml:space="preserve"> </w:t>
      </w:r>
    </w:p>
    <w:p w:rsidR="001D302A" w:rsidRPr="00990A9C" w:rsidRDefault="001D302A" w:rsidP="00FE258F">
      <w:pPr>
        <w:spacing w:line="480" w:lineRule="auto"/>
        <w:rPr>
          <w:rFonts w:ascii="Arial" w:hAnsi="Arial" w:cs="Arial"/>
          <w:color w:val="000000" w:themeColor="text1"/>
          <w:sz w:val="24"/>
          <w:szCs w:val="24"/>
        </w:rPr>
      </w:pPr>
      <w:r w:rsidRPr="00990A9C">
        <w:rPr>
          <w:rFonts w:ascii="Arial" w:hAnsi="Arial" w:cs="Arial"/>
          <w:color w:val="000000" w:themeColor="text1"/>
          <w:sz w:val="24"/>
          <w:szCs w:val="24"/>
        </w:rPr>
        <w:t>The location and the extent of PRES lesions vary</w:t>
      </w:r>
      <w:proofErr w:type="gramStart"/>
      <w:r w:rsidRPr="00990A9C">
        <w:rPr>
          <w:rFonts w:ascii="Arial" w:hAnsi="Arial" w:cs="Arial"/>
          <w:color w:val="000000" w:themeColor="text1"/>
          <w:sz w:val="24"/>
          <w:szCs w:val="24"/>
        </w:rPr>
        <w:t>.</w:t>
      </w:r>
      <w:r w:rsidRPr="00990A9C">
        <w:rPr>
          <w:rFonts w:ascii="Arial" w:hAnsi="Arial" w:cs="Arial"/>
          <w:noProof/>
          <w:color w:val="000000" w:themeColor="text1"/>
          <w:sz w:val="24"/>
          <w:szCs w:val="24"/>
        </w:rPr>
        <w:t>(</w:t>
      </w:r>
      <w:proofErr w:type="gramEnd"/>
      <w:r w:rsidRPr="00990A9C">
        <w:rPr>
          <w:rFonts w:ascii="Arial" w:hAnsi="Arial" w:cs="Arial" w:hint="eastAsia"/>
          <w:noProof/>
          <w:color w:val="000000" w:themeColor="text1"/>
          <w:sz w:val="24"/>
          <w:szCs w:val="24"/>
        </w:rPr>
        <w:t>6</w:t>
      </w:r>
      <w:r w:rsidRPr="00990A9C">
        <w:rPr>
          <w:rFonts w:ascii="Arial" w:hAnsi="Arial" w:cs="Arial"/>
          <w:noProof/>
          <w:color w:val="000000" w:themeColor="text1"/>
          <w:sz w:val="24"/>
          <w:szCs w:val="24"/>
        </w:rPr>
        <w:t xml:space="preserve">, </w:t>
      </w:r>
      <w:r w:rsidRPr="00990A9C">
        <w:rPr>
          <w:rFonts w:ascii="Arial" w:hAnsi="Arial" w:cs="Arial" w:hint="eastAsia"/>
          <w:noProof/>
          <w:color w:val="000000" w:themeColor="text1"/>
          <w:sz w:val="24"/>
          <w:szCs w:val="24"/>
        </w:rPr>
        <w:t>7</w:t>
      </w:r>
      <w:r w:rsidRPr="00990A9C">
        <w:rPr>
          <w:rFonts w:ascii="Arial" w:hAnsi="Arial" w:cs="Arial"/>
          <w:noProof/>
          <w:color w:val="000000" w:themeColor="text1"/>
          <w:sz w:val="24"/>
          <w:szCs w:val="24"/>
        </w:rPr>
        <w:t>)</w:t>
      </w:r>
      <w:r w:rsidRPr="00990A9C">
        <w:rPr>
          <w:rFonts w:ascii="Arial" w:hAnsi="Arial" w:cs="Arial"/>
          <w:b/>
          <w:color w:val="000000" w:themeColor="text1"/>
          <w:sz w:val="24"/>
          <w:szCs w:val="24"/>
        </w:rPr>
        <w:t xml:space="preserve"> </w:t>
      </w:r>
      <w:r w:rsidRPr="00990A9C">
        <w:rPr>
          <w:rFonts w:ascii="Arial" w:hAnsi="Arial" w:cs="Arial"/>
          <w:color w:val="000000" w:themeColor="text1"/>
          <w:sz w:val="24"/>
          <w:szCs w:val="24"/>
        </w:rPr>
        <w:t xml:space="preserve">Even though the extent of </w:t>
      </w:r>
      <w:proofErr w:type="spellStart"/>
      <w:r w:rsidRPr="00990A9C">
        <w:rPr>
          <w:rFonts w:ascii="Arial" w:hAnsi="Arial" w:cs="Arial"/>
          <w:color w:val="000000" w:themeColor="text1"/>
          <w:sz w:val="24"/>
          <w:szCs w:val="24"/>
        </w:rPr>
        <w:t>vasogenic</w:t>
      </w:r>
      <w:proofErr w:type="spellEnd"/>
      <w:r w:rsidRPr="00990A9C">
        <w:rPr>
          <w:rFonts w:ascii="Arial" w:hAnsi="Arial" w:cs="Arial"/>
          <w:color w:val="000000" w:themeColor="text1"/>
          <w:sz w:val="24"/>
          <w:szCs w:val="24"/>
        </w:rPr>
        <w:t xml:space="preserve"> edema was mild in our case, we speculated that his visual loss was severe initially because the lesions were located in the occipital lobe. Although our patient did not have severe neurologic manifestations, such as headache, focal or generalized seizure, or altered mental status, his MRI findings and response to treatment for uremia were consistent with PRES. Sudden bilateral vision loss was the only presenting symptom of PRES secondary to acute uremia. We assumed that he was diagnosed with PRES early due to the location of the cerebral lesions prior to worsening of the </w:t>
      </w:r>
      <w:proofErr w:type="spellStart"/>
      <w:r w:rsidRPr="00990A9C">
        <w:rPr>
          <w:rFonts w:ascii="Arial" w:hAnsi="Arial" w:cs="Arial"/>
          <w:color w:val="000000" w:themeColor="text1"/>
          <w:sz w:val="24"/>
          <w:szCs w:val="24"/>
        </w:rPr>
        <w:t>vasogenic</w:t>
      </w:r>
      <w:proofErr w:type="spellEnd"/>
      <w:r w:rsidRPr="00990A9C">
        <w:rPr>
          <w:rFonts w:ascii="Arial" w:hAnsi="Arial" w:cs="Arial"/>
          <w:color w:val="000000" w:themeColor="text1"/>
          <w:sz w:val="24"/>
          <w:szCs w:val="24"/>
        </w:rPr>
        <w:t xml:space="preserve"> edema and development of severe neurologic manifestations.</w:t>
      </w:r>
    </w:p>
    <w:p w:rsidR="001D302A" w:rsidRPr="00990A9C" w:rsidRDefault="001D302A" w:rsidP="00FE258F">
      <w:pPr>
        <w:spacing w:line="480" w:lineRule="auto"/>
        <w:rPr>
          <w:rFonts w:ascii="Arial" w:hAnsi="Arial" w:cs="Arial"/>
          <w:color w:val="000000" w:themeColor="text1"/>
          <w:sz w:val="24"/>
          <w:szCs w:val="24"/>
        </w:rPr>
      </w:pPr>
    </w:p>
    <w:p w:rsidR="001D302A" w:rsidRPr="00990A9C" w:rsidRDefault="001D302A" w:rsidP="00FE258F">
      <w:pPr>
        <w:spacing w:line="480" w:lineRule="auto"/>
        <w:rPr>
          <w:rFonts w:ascii="Arial" w:hAnsi="Arial" w:cs="Arial"/>
          <w:b/>
          <w:color w:val="000000" w:themeColor="text1"/>
          <w:sz w:val="24"/>
          <w:szCs w:val="24"/>
        </w:rPr>
      </w:pPr>
      <w:r w:rsidRPr="00990A9C">
        <w:rPr>
          <w:rFonts w:ascii="Arial" w:hAnsi="Arial" w:cs="Arial"/>
          <w:b/>
          <w:color w:val="000000" w:themeColor="text1"/>
          <w:sz w:val="24"/>
          <w:szCs w:val="24"/>
        </w:rPr>
        <w:t>Conclusions</w:t>
      </w:r>
    </w:p>
    <w:p w:rsidR="001D302A" w:rsidRPr="00990A9C" w:rsidRDefault="001D302A" w:rsidP="00FE258F">
      <w:pPr>
        <w:spacing w:line="480" w:lineRule="auto"/>
        <w:rPr>
          <w:rFonts w:ascii="Arial" w:hAnsi="Arial" w:cs="Arial"/>
          <w:color w:val="000000" w:themeColor="text1"/>
          <w:sz w:val="24"/>
          <w:szCs w:val="24"/>
        </w:rPr>
      </w:pPr>
      <w:r w:rsidRPr="00990A9C">
        <w:rPr>
          <w:rFonts w:ascii="Arial" w:hAnsi="Arial" w:cs="Arial"/>
          <w:color w:val="000000" w:themeColor="text1"/>
          <w:sz w:val="24"/>
          <w:szCs w:val="24"/>
        </w:rPr>
        <w:t xml:space="preserve">Early recognition of PRES is important for prompt treatment by eliminating factors </w:t>
      </w:r>
      <w:r w:rsidRPr="00990A9C">
        <w:rPr>
          <w:rFonts w:ascii="Arial" w:hAnsi="Arial" w:cs="Arial"/>
          <w:color w:val="000000" w:themeColor="text1"/>
          <w:sz w:val="24"/>
          <w:szCs w:val="24"/>
        </w:rPr>
        <w:lastRenderedPageBreak/>
        <w:t>that cause PRES, such as</w:t>
      </w:r>
      <w:r w:rsidRPr="00990A9C">
        <w:rPr>
          <w:rFonts w:ascii="Arial" w:hAnsi="Arial" w:cs="Arial" w:hint="eastAsia"/>
          <w:color w:val="000000" w:themeColor="text1"/>
          <w:sz w:val="24"/>
          <w:szCs w:val="24"/>
        </w:rPr>
        <w:t xml:space="preserve"> </w:t>
      </w:r>
      <w:r w:rsidRPr="00990A9C">
        <w:rPr>
          <w:rFonts w:ascii="Arial" w:hAnsi="Arial" w:cs="Arial"/>
          <w:color w:val="000000" w:themeColor="text1"/>
          <w:sz w:val="24"/>
          <w:szCs w:val="24"/>
        </w:rPr>
        <w:t>uremia</w:t>
      </w:r>
      <w:r w:rsidRPr="00990A9C">
        <w:rPr>
          <w:rFonts w:ascii="Arial" w:hAnsi="Arial" w:cs="Arial" w:hint="eastAsia"/>
          <w:color w:val="000000" w:themeColor="text1"/>
          <w:sz w:val="24"/>
          <w:szCs w:val="24"/>
        </w:rPr>
        <w:t xml:space="preserve">, </w:t>
      </w:r>
      <w:r w:rsidRPr="00990A9C">
        <w:rPr>
          <w:rFonts w:ascii="Arial" w:hAnsi="Arial" w:cs="Arial"/>
          <w:color w:val="000000" w:themeColor="text1"/>
          <w:sz w:val="24"/>
          <w:szCs w:val="24"/>
        </w:rPr>
        <w:t>hypertension</w:t>
      </w:r>
      <w:r w:rsidRPr="00990A9C">
        <w:rPr>
          <w:rFonts w:ascii="Arial" w:hAnsi="Arial" w:cs="Arial" w:hint="eastAsia"/>
          <w:color w:val="000000" w:themeColor="text1"/>
          <w:sz w:val="24"/>
          <w:szCs w:val="24"/>
        </w:rPr>
        <w:t xml:space="preserve">, </w:t>
      </w:r>
      <w:r w:rsidRPr="00990A9C">
        <w:rPr>
          <w:rFonts w:ascii="Arial" w:hAnsi="Arial" w:cs="Arial"/>
          <w:color w:val="000000" w:themeColor="text1"/>
          <w:sz w:val="24"/>
          <w:szCs w:val="24"/>
        </w:rPr>
        <w:t>cytotoxic and immunosuppressive drugs</w:t>
      </w:r>
      <w:r w:rsidRPr="00990A9C">
        <w:rPr>
          <w:rFonts w:ascii="Arial" w:hAnsi="Arial" w:cs="Arial" w:hint="eastAsia"/>
          <w:color w:val="000000" w:themeColor="text1"/>
          <w:sz w:val="24"/>
          <w:szCs w:val="24"/>
        </w:rPr>
        <w:t xml:space="preserve">. </w:t>
      </w:r>
      <w:r w:rsidRPr="00990A9C">
        <w:rPr>
          <w:rFonts w:ascii="Arial" w:hAnsi="Arial" w:cs="Arial"/>
          <w:color w:val="000000" w:themeColor="text1"/>
          <w:sz w:val="24"/>
          <w:szCs w:val="24"/>
        </w:rPr>
        <w:t>To date, this is an unusual case of PRES with sudden bilateral vision loss as the only presenting symptom. Clinicians should be aware that presenting signs and symptoms of PRES vary greatly depending on the location and extent of the lesions, and visual impairment may be the sole manifestation in some patients with PRES.</w:t>
      </w:r>
      <w:r w:rsidRPr="00990A9C">
        <w:rPr>
          <w:rFonts w:ascii="Arial" w:hAnsi="Arial" w:cs="Arial" w:hint="eastAsia"/>
          <w:color w:val="000000" w:themeColor="text1"/>
          <w:sz w:val="24"/>
          <w:szCs w:val="24"/>
        </w:rPr>
        <w:t xml:space="preserve"> </w:t>
      </w:r>
    </w:p>
    <w:p w:rsidR="001D302A" w:rsidRPr="00990A9C" w:rsidRDefault="00990A9C" w:rsidP="00FD7056">
      <w:pPr>
        <w:spacing w:line="480" w:lineRule="auto"/>
        <w:ind w:firstLineChars="50" w:firstLine="120"/>
        <w:rPr>
          <w:rFonts w:ascii="Arial" w:hAnsi="Arial" w:cs="Arial"/>
          <w:color w:val="000000" w:themeColor="text1"/>
          <w:sz w:val="24"/>
          <w:szCs w:val="24"/>
        </w:rPr>
      </w:pPr>
      <w:r>
        <w:rPr>
          <w:rFonts w:ascii="Arial" w:hAnsi="Arial" w:cs="Arial" w:hint="eastAsia"/>
          <w:color w:val="000000" w:themeColor="text1"/>
          <w:sz w:val="24"/>
          <w:szCs w:val="24"/>
        </w:rPr>
        <w:t xml:space="preserve"> </w:t>
      </w:r>
      <w:bookmarkStart w:id="0" w:name="_GoBack"/>
      <w:bookmarkEnd w:id="0"/>
    </w:p>
    <w:p w:rsidR="001D302A" w:rsidRPr="00990A9C" w:rsidRDefault="001D302A" w:rsidP="00FD7056">
      <w:pPr>
        <w:spacing w:line="480" w:lineRule="auto"/>
        <w:ind w:firstLineChars="50" w:firstLine="120"/>
        <w:rPr>
          <w:rFonts w:ascii="Arial" w:hAnsi="Arial" w:cs="Arial"/>
          <w:color w:val="000000" w:themeColor="text1"/>
          <w:sz w:val="24"/>
          <w:szCs w:val="24"/>
        </w:rPr>
      </w:pPr>
    </w:p>
    <w:p w:rsidR="001D302A" w:rsidRPr="00990A9C" w:rsidRDefault="001D302A" w:rsidP="00FD7056">
      <w:pPr>
        <w:spacing w:line="480" w:lineRule="auto"/>
        <w:ind w:firstLineChars="50" w:firstLine="120"/>
        <w:rPr>
          <w:rFonts w:ascii="Arial" w:hAnsi="Arial" w:cs="Arial"/>
          <w:color w:val="000000" w:themeColor="text1"/>
          <w:sz w:val="24"/>
          <w:szCs w:val="24"/>
        </w:rPr>
      </w:pPr>
    </w:p>
    <w:p w:rsidR="001D302A" w:rsidRPr="00990A9C" w:rsidRDefault="001D302A" w:rsidP="00FD7056">
      <w:pPr>
        <w:spacing w:line="480" w:lineRule="auto"/>
        <w:ind w:firstLineChars="50" w:firstLine="120"/>
        <w:rPr>
          <w:rFonts w:ascii="Arial" w:hAnsi="Arial" w:cs="Arial"/>
          <w:color w:val="000000" w:themeColor="text1"/>
          <w:sz w:val="24"/>
          <w:szCs w:val="24"/>
        </w:rPr>
      </w:pPr>
    </w:p>
    <w:p w:rsidR="001D302A" w:rsidRPr="00990A9C" w:rsidRDefault="001D302A" w:rsidP="00FD7056">
      <w:pPr>
        <w:spacing w:line="480" w:lineRule="auto"/>
        <w:ind w:firstLineChars="50" w:firstLine="120"/>
        <w:rPr>
          <w:rFonts w:ascii="Arial" w:hAnsi="Arial" w:cs="Arial"/>
          <w:color w:val="000000" w:themeColor="text1"/>
          <w:sz w:val="24"/>
          <w:szCs w:val="24"/>
        </w:rPr>
      </w:pPr>
    </w:p>
    <w:p w:rsidR="001D302A" w:rsidRPr="00990A9C" w:rsidRDefault="001D302A" w:rsidP="00FD7056">
      <w:pPr>
        <w:spacing w:line="480" w:lineRule="auto"/>
        <w:ind w:firstLineChars="50" w:firstLine="120"/>
        <w:rPr>
          <w:rFonts w:ascii="Arial" w:hAnsi="Arial" w:cs="Arial"/>
          <w:color w:val="000000" w:themeColor="text1"/>
          <w:sz w:val="24"/>
          <w:szCs w:val="24"/>
        </w:rPr>
      </w:pPr>
    </w:p>
    <w:p w:rsidR="001D302A" w:rsidRPr="00990A9C" w:rsidRDefault="001D302A" w:rsidP="00FD7056">
      <w:pPr>
        <w:spacing w:line="480" w:lineRule="auto"/>
        <w:ind w:firstLineChars="50" w:firstLine="120"/>
        <w:rPr>
          <w:rFonts w:ascii="Arial" w:hAnsi="Arial" w:cs="Arial"/>
          <w:color w:val="000000" w:themeColor="text1"/>
          <w:sz w:val="24"/>
          <w:szCs w:val="24"/>
        </w:rPr>
      </w:pPr>
    </w:p>
    <w:p w:rsidR="001D302A" w:rsidRPr="00990A9C" w:rsidRDefault="001D302A" w:rsidP="00FD7056">
      <w:pPr>
        <w:spacing w:line="480" w:lineRule="auto"/>
        <w:rPr>
          <w:rFonts w:ascii="Arial" w:hAnsi="Arial" w:cs="Arial"/>
          <w:b/>
          <w:color w:val="000000" w:themeColor="text1"/>
          <w:sz w:val="24"/>
          <w:szCs w:val="24"/>
        </w:rPr>
      </w:pPr>
      <w:r w:rsidRPr="00990A9C">
        <w:rPr>
          <w:rFonts w:ascii="Arial" w:hAnsi="Arial" w:cs="Arial"/>
          <w:b/>
          <w:color w:val="000000" w:themeColor="text1"/>
          <w:sz w:val="24"/>
          <w:szCs w:val="24"/>
        </w:rPr>
        <w:t>Figure legend</w:t>
      </w:r>
      <w:r w:rsidRPr="00990A9C">
        <w:rPr>
          <w:rFonts w:ascii="Arial" w:hAnsi="Arial" w:cs="Arial" w:hint="eastAsia"/>
          <w:b/>
          <w:color w:val="000000" w:themeColor="text1"/>
          <w:sz w:val="24"/>
          <w:szCs w:val="24"/>
        </w:rPr>
        <w:t xml:space="preserve"> </w:t>
      </w:r>
    </w:p>
    <w:p w:rsidR="001D302A" w:rsidRPr="00990A9C" w:rsidRDefault="001D302A" w:rsidP="00FE258F">
      <w:pPr>
        <w:spacing w:line="480" w:lineRule="auto"/>
        <w:rPr>
          <w:rFonts w:ascii="Arial" w:hAnsi="Arial" w:cs="Arial"/>
          <w:color w:val="000000" w:themeColor="text1"/>
          <w:sz w:val="24"/>
          <w:szCs w:val="24"/>
        </w:rPr>
      </w:pPr>
      <w:proofErr w:type="gramStart"/>
      <w:r w:rsidRPr="00990A9C">
        <w:rPr>
          <w:rFonts w:ascii="Arial" w:hAnsi="Arial" w:cs="Arial"/>
          <w:b/>
          <w:color w:val="000000" w:themeColor="text1"/>
          <w:sz w:val="24"/>
          <w:szCs w:val="24"/>
        </w:rPr>
        <w:t>Fig. 1.</w:t>
      </w:r>
      <w:proofErr w:type="gramEnd"/>
      <w:r w:rsidRPr="00990A9C">
        <w:rPr>
          <w:rFonts w:ascii="Arial" w:hAnsi="Arial" w:cs="Arial"/>
          <w:color w:val="000000" w:themeColor="text1"/>
          <w:sz w:val="24"/>
          <w:szCs w:val="24"/>
        </w:rPr>
        <w:t xml:space="preserve"> </w:t>
      </w:r>
      <w:proofErr w:type="gramStart"/>
      <w:r w:rsidRPr="00990A9C">
        <w:rPr>
          <w:rFonts w:ascii="Arial" w:hAnsi="Arial" w:cs="Arial"/>
          <w:color w:val="000000" w:themeColor="text1"/>
          <w:sz w:val="24"/>
          <w:szCs w:val="24"/>
        </w:rPr>
        <w:t>Initial magnetic resonance imaging.</w:t>
      </w:r>
      <w:proofErr w:type="gramEnd"/>
    </w:p>
    <w:p w:rsidR="001D302A" w:rsidRPr="00990A9C" w:rsidRDefault="001D302A" w:rsidP="00FE258F">
      <w:pPr>
        <w:spacing w:line="480" w:lineRule="auto"/>
        <w:rPr>
          <w:rFonts w:ascii="Arial" w:hAnsi="Arial" w:cs="Arial"/>
          <w:color w:val="000000" w:themeColor="text1"/>
          <w:sz w:val="24"/>
          <w:szCs w:val="24"/>
        </w:rPr>
      </w:pPr>
      <w:proofErr w:type="gramStart"/>
      <w:r w:rsidRPr="00990A9C">
        <w:rPr>
          <w:rFonts w:ascii="Arial" w:hAnsi="Arial" w:cs="Arial" w:hint="eastAsia"/>
          <w:b/>
          <w:color w:val="000000" w:themeColor="text1"/>
          <w:kern w:val="0"/>
          <w:sz w:val="24"/>
          <w:szCs w:val="24"/>
        </w:rPr>
        <w:t>A and</w:t>
      </w:r>
      <w:r w:rsidRPr="00990A9C">
        <w:rPr>
          <w:rFonts w:ascii="Arial" w:hAnsi="Arial" w:cs="Arial"/>
          <w:b/>
          <w:color w:val="000000" w:themeColor="text1"/>
          <w:kern w:val="0"/>
          <w:sz w:val="24"/>
          <w:szCs w:val="24"/>
        </w:rPr>
        <w:t xml:space="preserve"> </w:t>
      </w:r>
      <w:r w:rsidRPr="00990A9C">
        <w:rPr>
          <w:rFonts w:ascii="Arial" w:hAnsi="Arial" w:cs="Arial" w:hint="eastAsia"/>
          <w:b/>
          <w:color w:val="000000" w:themeColor="text1"/>
          <w:kern w:val="0"/>
          <w:sz w:val="24"/>
          <w:szCs w:val="24"/>
        </w:rPr>
        <w:t>B.</w:t>
      </w:r>
      <w:proofErr w:type="gramEnd"/>
      <w:r w:rsidRPr="00990A9C">
        <w:rPr>
          <w:rFonts w:ascii="Arial" w:hAnsi="Arial" w:cs="Arial"/>
          <w:color w:val="000000" w:themeColor="text1"/>
          <w:kern w:val="0"/>
          <w:sz w:val="24"/>
          <w:szCs w:val="24"/>
        </w:rPr>
        <w:t xml:space="preserve"> There were </w:t>
      </w:r>
      <w:r w:rsidRPr="00990A9C">
        <w:rPr>
          <w:rFonts w:ascii="Arial" w:hAnsi="Arial" w:cs="Arial"/>
          <w:color w:val="000000" w:themeColor="text1"/>
          <w:sz w:val="24"/>
          <w:szCs w:val="24"/>
        </w:rPr>
        <w:t xml:space="preserve">patchy, small, nodular high signal intensities in both occipital cortices on </w:t>
      </w:r>
      <w:r w:rsidRPr="00990A9C">
        <w:rPr>
          <w:rFonts w:ascii="Arial" w:hAnsi="Arial" w:cs="Arial"/>
          <w:color w:val="000000" w:themeColor="text1"/>
          <w:kern w:val="0"/>
          <w:sz w:val="24"/>
          <w:szCs w:val="24"/>
        </w:rPr>
        <w:t>T2 FLAIR imaging</w:t>
      </w:r>
      <w:r w:rsidRPr="00990A9C">
        <w:rPr>
          <w:rFonts w:ascii="Arial" w:hAnsi="Arial" w:cs="Arial"/>
          <w:color w:val="000000" w:themeColor="text1"/>
          <w:sz w:val="24"/>
          <w:szCs w:val="24"/>
        </w:rPr>
        <w:t xml:space="preserve">. </w:t>
      </w: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Fonts w:ascii="Arial" w:eastAsia="굴림" w:hAnsi="Arial" w:cs="Arial"/>
          <w:color w:val="000000" w:themeColor="text1"/>
          <w:kern w:val="0"/>
          <w:sz w:val="24"/>
          <w:szCs w:val="24"/>
        </w:rPr>
      </w:pPr>
    </w:p>
    <w:p w:rsidR="001D302A" w:rsidRPr="00990A9C" w:rsidRDefault="001D302A" w:rsidP="00FD7056">
      <w:pPr>
        <w:spacing w:line="480" w:lineRule="auto"/>
        <w:rPr>
          <w:rStyle w:val="pageheadername1"/>
          <w:rFonts w:ascii="Arial" w:hAnsi="Arial" w:cs="Arial"/>
          <w:color w:val="000000" w:themeColor="text1"/>
          <w:sz w:val="24"/>
          <w:szCs w:val="24"/>
          <w:lang w:val="en-GB"/>
        </w:rPr>
      </w:pPr>
    </w:p>
    <w:p w:rsidR="001D302A" w:rsidRPr="00990A9C" w:rsidRDefault="001D302A" w:rsidP="001D302A">
      <w:pPr>
        <w:spacing w:line="480" w:lineRule="auto"/>
        <w:rPr>
          <w:rStyle w:val="pageheadername1"/>
          <w:rFonts w:ascii="Arial" w:hAnsi="Arial" w:cs="Arial"/>
          <w:color w:val="000000" w:themeColor="text1"/>
          <w:sz w:val="24"/>
          <w:szCs w:val="24"/>
          <w:lang w:val="en-GB"/>
        </w:rPr>
      </w:pPr>
      <w:r w:rsidRPr="00990A9C">
        <w:rPr>
          <w:rStyle w:val="pageheadername1"/>
          <w:rFonts w:ascii="Arial" w:hAnsi="Arial" w:cs="Arial" w:hint="eastAsia"/>
          <w:b/>
          <w:color w:val="000000" w:themeColor="text1"/>
          <w:sz w:val="24"/>
          <w:szCs w:val="24"/>
          <w:lang w:val="en-GB"/>
        </w:rPr>
        <w:t>References</w:t>
      </w:r>
    </w:p>
    <w:p w:rsidR="001D302A" w:rsidRPr="00990A9C" w:rsidRDefault="001D302A" w:rsidP="001D302A">
      <w:pPr>
        <w:spacing w:line="480" w:lineRule="auto"/>
        <w:rPr>
          <w:rFonts w:ascii="Arial" w:hAnsi="Arial" w:cs="Arial"/>
          <w:color w:val="000000" w:themeColor="text1"/>
          <w:sz w:val="24"/>
          <w:szCs w:val="24"/>
        </w:rPr>
      </w:pPr>
      <w:r w:rsidRPr="00990A9C">
        <w:rPr>
          <w:rFonts w:ascii="Arial" w:hAnsi="Arial" w:cs="Arial" w:hint="eastAsia"/>
          <w:color w:val="000000" w:themeColor="text1"/>
          <w:sz w:val="24"/>
          <w:szCs w:val="24"/>
        </w:rPr>
        <w:t>1.</w:t>
      </w:r>
      <w:r w:rsidRPr="00990A9C">
        <w:rPr>
          <w:rFonts w:ascii="Arial" w:hAnsi="Arial" w:cs="Arial" w:hint="eastAsia"/>
          <w:color w:val="000000" w:themeColor="text1"/>
          <w:sz w:val="24"/>
          <w:szCs w:val="24"/>
        </w:rPr>
        <w:tab/>
        <w:t xml:space="preserve">Hinchey J, Chaves C, </w:t>
      </w:r>
      <w:proofErr w:type="spellStart"/>
      <w:r w:rsidRPr="00990A9C">
        <w:rPr>
          <w:rFonts w:ascii="Arial" w:hAnsi="Arial" w:cs="Arial" w:hint="eastAsia"/>
          <w:color w:val="000000" w:themeColor="text1"/>
          <w:sz w:val="24"/>
          <w:szCs w:val="24"/>
        </w:rPr>
        <w:t>Appignani</w:t>
      </w:r>
      <w:proofErr w:type="spellEnd"/>
      <w:r w:rsidRPr="00990A9C">
        <w:rPr>
          <w:rFonts w:ascii="Arial" w:hAnsi="Arial" w:cs="Arial" w:hint="eastAsia"/>
          <w:color w:val="000000" w:themeColor="text1"/>
          <w:sz w:val="24"/>
          <w:szCs w:val="24"/>
        </w:rPr>
        <w:t xml:space="preserve"> B, Breen J, </w:t>
      </w:r>
      <w:proofErr w:type="spellStart"/>
      <w:r w:rsidRPr="00990A9C">
        <w:rPr>
          <w:rFonts w:ascii="Arial" w:hAnsi="Arial" w:cs="Arial" w:hint="eastAsia"/>
          <w:color w:val="000000" w:themeColor="text1"/>
          <w:sz w:val="24"/>
          <w:szCs w:val="24"/>
        </w:rPr>
        <w:t>Pao</w:t>
      </w:r>
      <w:proofErr w:type="spellEnd"/>
      <w:r w:rsidRPr="00990A9C">
        <w:rPr>
          <w:rFonts w:ascii="Arial" w:hAnsi="Arial" w:cs="Arial" w:hint="eastAsia"/>
          <w:color w:val="000000" w:themeColor="text1"/>
          <w:sz w:val="24"/>
          <w:szCs w:val="24"/>
        </w:rPr>
        <w:t xml:space="preserve"> L, Wang A, et al. </w:t>
      </w:r>
      <w:proofErr w:type="gramStart"/>
      <w:r w:rsidRPr="00990A9C">
        <w:rPr>
          <w:rFonts w:ascii="Arial" w:hAnsi="Arial" w:cs="Arial" w:hint="eastAsia"/>
          <w:color w:val="000000" w:themeColor="text1"/>
          <w:sz w:val="24"/>
          <w:szCs w:val="24"/>
        </w:rPr>
        <w:t>A reversible posterior leukoencephalopathy syndrome.</w:t>
      </w:r>
      <w:proofErr w:type="gramEnd"/>
      <w:r w:rsidRPr="00990A9C">
        <w:rPr>
          <w:rFonts w:ascii="Arial" w:hAnsi="Arial" w:cs="Arial" w:hint="eastAsia"/>
          <w:color w:val="000000" w:themeColor="text1"/>
          <w:sz w:val="24"/>
          <w:szCs w:val="24"/>
        </w:rPr>
        <w:t xml:space="preserve"> </w:t>
      </w:r>
      <w:proofErr w:type="gramStart"/>
      <w:r w:rsidRPr="00990A9C">
        <w:rPr>
          <w:rFonts w:ascii="Arial" w:hAnsi="Arial" w:cs="Arial" w:hint="eastAsia"/>
          <w:color w:val="000000" w:themeColor="text1"/>
          <w:sz w:val="24"/>
          <w:szCs w:val="24"/>
        </w:rPr>
        <w:t>The New England journal of medicine.</w:t>
      </w:r>
      <w:proofErr w:type="gramEnd"/>
      <w:r w:rsidRPr="00990A9C">
        <w:rPr>
          <w:rFonts w:ascii="Arial" w:hAnsi="Arial" w:cs="Arial" w:hint="eastAsia"/>
          <w:color w:val="000000" w:themeColor="text1"/>
          <w:sz w:val="24"/>
          <w:szCs w:val="24"/>
        </w:rPr>
        <w:t xml:space="preserve"> 1996 Feb 22</w:t>
      </w:r>
      <w:proofErr w:type="gramStart"/>
      <w:r w:rsidRPr="00990A9C">
        <w:rPr>
          <w:rFonts w:ascii="Arial" w:hAnsi="Arial" w:cs="Arial" w:hint="eastAsia"/>
          <w:color w:val="000000" w:themeColor="text1"/>
          <w:sz w:val="24"/>
          <w:szCs w:val="24"/>
        </w:rPr>
        <w:t>;334</w:t>
      </w:r>
      <w:proofErr w:type="gramEnd"/>
      <w:r w:rsidRPr="00990A9C">
        <w:rPr>
          <w:rFonts w:ascii="Arial" w:hAnsi="Arial" w:cs="Arial" w:hint="eastAsia"/>
          <w:color w:val="000000" w:themeColor="text1"/>
          <w:sz w:val="24"/>
          <w:szCs w:val="24"/>
        </w:rPr>
        <w:t>(8):494-500.</w:t>
      </w:r>
    </w:p>
    <w:p w:rsidR="001D302A" w:rsidRPr="00990A9C" w:rsidRDefault="001D302A" w:rsidP="001D302A">
      <w:pPr>
        <w:spacing w:line="480" w:lineRule="auto"/>
        <w:rPr>
          <w:rFonts w:ascii="Arial" w:hAnsi="Arial" w:cs="Arial"/>
          <w:color w:val="000000" w:themeColor="text1"/>
          <w:sz w:val="24"/>
          <w:szCs w:val="24"/>
        </w:rPr>
      </w:pPr>
      <w:r w:rsidRPr="00990A9C">
        <w:rPr>
          <w:rFonts w:ascii="Arial" w:hAnsi="Arial" w:cs="Arial" w:hint="eastAsia"/>
          <w:color w:val="000000" w:themeColor="text1"/>
          <w:sz w:val="24"/>
          <w:szCs w:val="24"/>
        </w:rPr>
        <w:t>2.</w:t>
      </w:r>
      <w:r w:rsidRPr="00990A9C">
        <w:rPr>
          <w:rFonts w:ascii="Arial" w:hAnsi="Arial" w:cs="Arial" w:hint="eastAsia"/>
          <w:color w:val="000000" w:themeColor="text1"/>
          <w:sz w:val="24"/>
          <w:szCs w:val="24"/>
        </w:rPr>
        <w:tab/>
      </w:r>
      <w:proofErr w:type="spellStart"/>
      <w:r w:rsidRPr="00990A9C">
        <w:rPr>
          <w:rFonts w:ascii="Arial" w:hAnsi="Arial" w:cs="Arial" w:hint="eastAsia"/>
          <w:color w:val="000000" w:themeColor="text1"/>
          <w:sz w:val="24"/>
          <w:szCs w:val="24"/>
        </w:rPr>
        <w:t>Gokce</w:t>
      </w:r>
      <w:proofErr w:type="spellEnd"/>
      <w:r w:rsidRPr="00990A9C">
        <w:rPr>
          <w:rFonts w:ascii="Arial" w:hAnsi="Arial" w:cs="Arial" w:hint="eastAsia"/>
          <w:color w:val="000000" w:themeColor="text1"/>
          <w:sz w:val="24"/>
          <w:szCs w:val="24"/>
        </w:rPr>
        <w:t xml:space="preserve"> M, </w:t>
      </w:r>
      <w:proofErr w:type="spellStart"/>
      <w:r w:rsidRPr="00990A9C">
        <w:rPr>
          <w:rFonts w:ascii="Arial" w:hAnsi="Arial" w:cs="Arial" w:hint="eastAsia"/>
          <w:color w:val="000000" w:themeColor="text1"/>
          <w:sz w:val="24"/>
          <w:szCs w:val="24"/>
        </w:rPr>
        <w:t>Dogan</w:t>
      </w:r>
      <w:proofErr w:type="spellEnd"/>
      <w:r w:rsidRPr="00990A9C">
        <w:rPr>
          <w:rFonts w:ascii="Arial" w:hAnsi="Arial" w:cs="Arial" w:hint="eastAsia"/>
          <w:color w:val="000000" w:themeColor="text1"/>
          <w:sz w:val="24"/>
          <w:szCs w:val="24"/>
        </w:rPr>
        <w:t xml:space="preserve"> E, </w:t>
      </w:r>
      <w:proofErr w:type="spellStart"/>
      <w:r w:rsidRPr="00990A9C">
        <w:rPr>
          <w:rFonts w:ascii="Arial" w:hAnsi="Arial" w:cs="Arial" w:hint="eastAsia"/>
          <w:color w:val="000000" w:themeColor="text1"/>
          <w:sz w:val="24"/>
          <w:szCs w:val="24"/>
        </w:rPr>
        <w:t>Nacitarhan</w:t>
      </w:r>
      <w:proofErr w:type="spellEnd"/>
      <w:r w:rsidRPr="00990A9C">
        <w:rPr>
          <w:rFonts w:ascii="Arial" w:hAnsi="Arial" w:cs="Arial" w:hint="eastAsia"/>
          <w:color w:val="000000" w:themeColor="text1"/>
          <w:sz w:val="24"/>
          <w:szCs w:val="24"/>
        </w:rPr>
        <w:t xml:space="preserve"> S, </w:t>
      </w:r>
      <w:proofErr w:type="spellStart"/>
      <w:r w:rsidRPr="00990A9C">
        <w:rPr>
          <w:rFonts w:ascii="Arial" w:hAnsi="Arial" w:cs="Arial" w:hint="eastAsia"/>
          <w:color w:val="000000" w:themeColor="text1"/>
          <w:sz w:val="24"/>
          <w:szCs w:val="24"/>
        </w:rPr>
        <w:t>Demirpolat</w:t>
      </w:r>
      <w:proofErr w:type="spellEnd"/>
      <w:r w:rsidRPr="00990A9C">
        <w:rPr>
          <w:rFonts w:ascii="Arial" w:hAnsi="Arial" w:cs="Arial" w:hint="eastAsia"/>
          <w:color w:val="000000" w:themeColor="text1"/>
          <w:sz w:val="24"/>
          <w:szCs w:val="24"/>
        </w:rPr>
        <w:t xml:space="preserve"> G. Posterior reversible encephalopathy syndrome caused by hypertensive encephalopathy and acute uremia. </w:t>
      </w:r>
      <w:proofErr w:type="spellStart"/>
      <w:proofErr w:type="gramStart"/>
      <w:r w:rsidRPr="00990A9C">
        <w:rPr>
          <w:rFonts w:ascii="Arial" w:hAnsi="Arial" w:cs="Arial" w:hint="eastAsia"/>
          <w:color w:val="000000" w:themeColor="text1"/>
          <w:sz w:val="24"/>
          <w:szCs w:val="24"/>
        </w:rPr>
        <w:t>Neurocritical</w:t>
      </w:r>
      <w:proofErr w:type="spellEnd"/>
      <w:r w:rsidRPr="00990A9C">
        <w:rPr>
          <w:rFonts w:ascii="Arial" w:hAnsi="Arial" w:cs="Arial" w:hint="eastAsia"/>
          <w:color w:val="000000" w:themeColor="text1"/>
          <w:sz w:val="24"/>
          <w:szCs w:val="24"/>
        </w:rPr>
        <w:t xml:space="preserve"> care.</w:t>
      </w:r>
      <w:proofErr w:type="gramEnd"/>
      <w:r w:rsidRPr="00990A9C">
        <w:rPr>
          <w:rFonts w:ascii="Arial" w:hAnsi="Arial" w:cs="Arial" w:hint="eastAsia"/>
          <w:color w:val="000000" w:themeColor="text1"/>
          <w:sz w:val="24"/>
          <w:szCs w:val="24"/>
        </w:rPr>
        <w:t xml:space="preserve"> 2006</w:t>
      </w:r>
      <w:proofErr w:type="gramStart"/>
      <w:r w:rsidRPr="00990A9C">
        <w:rPr>
          <w:rFonts w:ascii="Arial" w:hAnsi="Arial" w:cs="Arial" w:hint="eastAsia"/>
          <w:color w:val="000000" w:themeColor="text1"/>
          <w:sz w:val="24"/>
          <w:szCs w:val="24"/>
        </w:rPr>
        <w:t>;4</w:t>
      </w:r>
      <w:proofErr w:type="gramEnd"/>
      <w:r w:rsidRPr="00990A9C">
        <w:rPr>
          <w:rFonts w:ascii="Arial" w:hAnsi="Arial" w:cs="Arial" w:hint="eastAsia"/>
          <w:color w:val="000000" w:themeColor="text1"/>
          <w:sz w:val="24"/>
          <w:szCs w:val="24"/>
        </w:rPr>
        <w:t>(2):133-6.</w:t>
      </w:r>
    </w:p>
    <w:p w:rsidR="001D302A" w:rsidRPr="00990A9C" w:rsidRDefault="001D302A" w:rsidP="001D302A">
      <w:pPr>
        <w:spacing w:line="480" w:lineRule="auto"/>
        <w:rPr>
          <w:rFonts w:ascii="Arial" w:hAnsi="Arial" w:cs="Arial"/>
          <w:color w:val="000000" w:themeColor="text1"/>
          <w:sz w:val="24"/>
          <w:szCs w:val="24"/>
        </w:rPr>
      </w:pPr>
      <w:r w:rsidRPr="00990A9C">
        <w:rPr>
          <w:rFonts w:ascii="Arial" w:hAnsi="Arial" w:cs="Arial" w:hint="eastAsia"/>
          <w:color w:val="000000" w:themeColor="text1"/>
          <w:sz w:val="24"/>
          <w:szCs w:val="24"/>
        </w:rPr>
        <w:t>3.</w:t>
      </w:r>
      <w:r w:rsidRPr="00990A9C">
        <w:rPr>
          <w:rFonts w:ascii="Arial" w:hAnsi="Arial" w:cs="Arial" w:hint="eastAsia"/>
          <w:color w:val="000000" w:themeColor="text1"/>
          <w:sz w:val="24"/>
          <w:szCs w:val="24"/>
        </w:rPr>
        <w:tab/>
      </w:r>
      <w:proofErr w:type="spellStart"/>
      <w:r w:rsidRPr="00990A9C">
        <w:rPr>
          <w:rFonts w:ascii="Arial" w:hAnsi="Arial" w:cs="Arial" w:hint="eastAsia"/>
          <w:color w:val="000000" w:themeColor="text1"/>
          <w:sz w:val="24"/>
          <w:szCs w:val="24"/>
        </w:rPr>
        <w:t>Tatsumoto</w:t>
      </w:r>
      <w:proofErr w:type="spellEnd"/>
      <w:r w:rsidRPr="00990A9C">
        <w:rPr>
          <w:rFonts w:ascii="Arial" w:hAnsi="Arial" w:cs="Arial" w:hint="eastAsia"/>
          <w:color w:val="000000" w:themeColor="text1"/>
          <w:sz w:val="24"/>
          <w:szCs w:val="24"/>
        </w:rPr>
        <w:t xml:space="preserve"> N, Fujisaki K, </w:t>
      </w:r>
      <w:proofErr w:type="spellStart"/>
      <w:r w:rsidRPr="00990A9C">
        <w:rPr>
          <w:rFonts w:ascii="Arial" w:hAnsi="Arial" w:cs="Arial" w:hint="eastAsia"/>
          <w:color w:val="000000" w:themeColor="text1"/>
          <w:sz w:val="24"/>
          <w:szCs w:val="24"/>
        </w:rPr>
        <w:t>Nagae</w:t>
      </w:r>
      <w:proofErr w:type="spellEnd"/>
      <w:r w:rsidRPr="00990A9C">
        <w:rPr>
          <w:rFonts w:ascii="Arial" w:hAnsi="Arial" w:cs="Arial" w:hint="eastAsia"/>
          <w:color w:val="000000" w:themeColor="text1"/>
          <w:sz w:val="24"/>
          <w:szCs w:val="24"/>
        </w:rPr>
        <w:t xml:space="preserve"> H, Ono-Fujisaki A, Kura-Nakamura N, Taniguchi M, et al. Reversible posterior leukoencephalopathy syndrome in a patient with severe uremic encephalopathy. </w:t>
      </w:r>
      <w:proofErr w:type="gramStart"/>
      <w:r w:rsidRPr="00990A9C">
        <w:rPr>
          <w:rFonts w:ascii="Arial" w:hAnsi="Arial" w:cs="Arial" w:hint="eastAsia"/>
          <w:color w:val="000000" w:themeColor="text1"/>
          <w:sz w:val="24"/>
          <w:szCs w:val="24"/>
        </w:rPr>
        <w:t>Clinical nephrology.</w:t>
      </w:r>
      <w:proofErr w:type="gramEnd"/>
      <w:r w:rsidRPr="00990A9C">
        <w:rPr>
          <w:rFonts w:ascii="Arial" w:hAnsi="Arial" w:cs="Arial" w:hint="eastAsia"/>
          <w:color w:val="000000" w:themeColor="text1"/>
          <w:sz w:val="24"/>
          <w:szCs w:val="24"/>
        </w:rPr>
        <w:t xml:space="preserve"> 2010 Aug</w:t>
      </w:r>
      <w:proofErr w:type="gramStart"/>
      <w:r w:rsidRPr="00990A9C">
        <w:rPr>
          <w:rFonts w:ascii="Arial" w:hAnsi="Arial" w:cs="Arial" w:hint="eastAsia"/>
          <w:color w:val="000000" w:themeColor="text1"/>
          <w:sz w:val="24"/>
          <w:szCs w:val="24"/>
        </w:rPr>
        <w:t>;74</w:t>
      </w:r>
      <w:proofErr w:type="gramEnd"/>
      <w:r w:rsidRPr="00990A9C">
        <w:rPr>
          <w:rFonts w:ascii="Arial" w:hAnsi="Arial" w:cs="Arial" w:hint="eastAsia"/>
          <w:color w:val="000000" w:themeColor="text1"/>
          <w:sz w:val="24"/>
          <w:szCs w:val="24"/>
        </w:rPr>
        <w:t>(2):154-8.</w:t>
      </w:r>
    </w:p>
    <w:p w:rsidR="001D302A" w:rsidRPr="00990A9C" w:rsidRDefault="001D302A" w:rsidP="001D302A">
      <w:pPr>
        <w:spacing w:line="480" w:lineRule="auto"/>
        <w:rPr>
          <w:rFonts w:ascii="Arial" w:hAnsi="Arial" w:cs="Arial"/>
          <w:color w:val="000000" w:themeColor="text1"/>
          <w:sz w:val="24"/>
          <w:szCs w:val="24"/>
        </w:rPr>
      </w:pPr>
      <w:r w:rsidRPr="00990A9C">
        <w:rPr>
          <w:rFonts w:ascii="Arial" w:hAnsi="Arial" w:cs="Arial" w:hint="eastAsia"/>
          <w:color w:val="000000" w:themeColor="text1"/>
          <w:sz w:val="24"/>
          <w:szCs w:val="24"/>
        </w:rPr>
        <w:lastRenderedPageBreak/>
        <w:t>4.</w:t>
      </w:r>
      <w:r w:rsidRPr="00990A9C">
        <w:rPr>
          <w:rFonts w:ascii="Arial" w:hAnsi="Arial" w:cs="Arial" w:hint="eastAsia"/>
          <w:color w:val="000000" w:themeColor="text1"/>
          <w:sz w:val="24"/>
          <w:szCs w:val="24"/>
        </w:rPr>
        <w:tab/>
      </w:r>
      <w:proofErr w:type="spellStart"/>
      <w:r w:rsidRPr="00990A9C">
        <w:rPr>
          <w:rFonts w:ascii="Arial" w:hAnsi="Arial" w:cs="Arial" w:hint="eastAsia"/>
          <w:color w:val="000000" w:themeColor="text1"/>
          <w:sz w:val="24"/>
          <w:szCs w:val="24"/>
        </w:rPr>
        <w:t>Hagemann</w:t>
      </w:r>
      <w:proofErr w:type="spellEnd"/>
      <w:r w:rsidRPr="00990A9C">
        <w:rPr>
          <w:rFonts w:ascii="Arial" w:hAnsi="Arial" w:cs="Arial" w:hint="eastAsia"/>
          <w:color w:val="000000" w:themeColor="text1"/>
          <w:sz w:val="24"/>
          <w:szCs w:val="24"/>
        </w:rPr>
        <w:t xml:space="preserve"> G, </w:t>
      </w:r>
      <w:proofErr w:type="spellStart"/>
      <w:r w:rsidRPr="00990A9C">
        <w:rPr>
          <w:rFonts w:ascii="Arial" w:hAnsi="Arial" w:cs="Arial" w:hint="eastAsia"/>
          <w:color w:val="000000" w:themeColor="text1"/>
          <w:sz w:val="24"/>
          <w:szCs w:val="24"/>
        </w:rPr>
        <w:t>Ugur</w:t>
      </w:r>
      <w:proofErr w:type="spellEnd"/>
      <w:r w:rsidRPr="00990A9C">
        <w:rPr>
          <w:rFonts w:ascii="Arial" w:hAnsi="Arial" w:cs="Arial" w:hint="eastAsia"/>
          <w:color w:val="000000" w:themeColor="text1"/>
          <w:sz w:val="24"/>
          <w:szCs w:val="24"/>
        </w:rPr>
        <w:t xml:space="preserve"> T, Witte OW, </w:t>
      </w:r>
      <w:proofErr w:type="spellStart"/>
      <w:r w:rsidRPr="00990A9C">
        <w:rPr>
          <w:rFonts w:ascii="Arial" w:hAnsi="Arial" w:cs="Arial" w:hint="eastAsia"/>
          <w:color w:val="000000" w:themeColor="text1"/>
          <w:sz w:val="24"/>
          <w:szCs w:val="24"/>
        </w:rPr>
        <w:t>Fitzek</w:t>
      </w:r>
      <w:proofErr w:type="spellEnd"/>
      <w:r w:rsidRPr="00990A9C">
        <w:rPr>
          <w:rFonts w:ascii="Arial" w:hAnsi="Arial" w:cs="Arial" w:hint="eastAsia"/>
          <w:color w:val="000000" w:themeColor="text1"/>
          <w:sz w:val="24"/>
          <w:szCs w:val="24"/>
        </w:rPr>
        <w:t xml:space="preserve"> C. Recurrent posterior reversible encephalopathy syndrome (PRES). </w:t>
      </w:r>
      <w:proofErr w:type="gramStart"/>
      <w:r w:rsidRPr="00990A9C">
        <w:rPr>
          <w:rFonts w:ascii="Arial" w:hAnsi="Arial" w:cs="Arial" w:hint="eastAsia"/>
          <w:color w:val="000000" w:themeColor="text1"/>
          <w:sz w:val="24"/>
          <w:szCs w:val="24"/>
        </w:rPr>
        <w:t>Journal of human hypertension.</w:t>
      </w:r>
      <w:proofErr w:type="gramEnd"/>
      <w:r w:rsidRPr="00990A9C">
        <w:rPr>
          <w:rFonts w:ascii="Arial" w:hAnsi="Arial" w:cs="Arial" w:hint="eastAsia"/>
          <w:color w:val="000000" w:themeColor="text1"/>
          <w:sz w:val="24"/>
          <w:szCs w:val="24"/>
        </w:rPr>
        <w:t xml:space="preserve"> 2004 Apr</w:t>
      </w:r>
      <w:proofErr w:type="gramStart"/>
      <w:r w:rsidRPr="00990A9C">
        <w:rPr>
          <w:rFonts w:ascii="Arial" w:hAnsi="Arial" w:cs="Arial" w:hint="eastAsia"/>
          <w:color w:val="000000" w:themeColor="text1"/>
          <w:sz w:val="24"/>
          <w:szCs w:val="24"/>
        </w:rPr>
        <w:t>;18</w:t>
      </w:r>
      <w:proofErr w:type="gramEnd"/>
      <w:r w:rsidRPr="00990A9C">
        <w:rPr>
          <w:rFonts w:ascii="Arial" w:hAnsi="Arial" w:cs="Arial" w:hint="eastAsia"/>
          <w:color w:val="000000" w:themeColor="text1"/>
          <w:sz w:val="24"/>
          <w:szCs w:val="24"/>
        </w:rPr>
        <w:t xml:space="preserve">(4):287-9. </w:t>
      </w:r>
    </w:p>
    <w:p w:rsidR="001D302A" w:rsidRPr="00990A9C" w:rsidRDefault="001D302A" w:rsidP="001D302A">
      <w:pPr>
        <w:spacing w:line="480" w:lineRule="auto"/>
        <w:rPr>
          <w:rFonts w:ascii="Arial" w:hAnsi="Arial" w:cs="Arial"/>
          <w:color w:val="000000" w:themeColor="text1"/>
          <w:sz w:val="24"/>
          <w:szCs w:val="24"/>
        </w:rPr>
      </w:pPr>
      <w:r w:rsidRPr="00990A9C">
        <w:rPr>
          <w:rFonts w:ascii="Arial" w:hAnsi="Arial" w:cs="Arial" w:hint="eastAsia"/>
          <w:color w:val="000000" w:themeColor="text1"/>
          <w:sz w:val="24"/>
          <w:szCs w:val="24"/>
        </w:rPr>
        <w:t>5.</w:t>
      </w:r>
      <w:r w:rsidRPr="00990A9C">
        <w:rPr>
          <w:rFonts w:ascii="Arial" w:hAnsi="Arial" w:cs="Arial" w:hint="eastAsia"/>
          <w:color w:val="000000" w:themeColor="text1"/>
          <w:sz w:val="24"/>
          <w:szCs w:val="24"/>
        </w:rPr>
        <w:tab/>
      </w:r>
      <w:proofErr w:type="spellStart"/>
      <w:r w:rsidRPr="00990A9C">
        <w:rPr>
          <w:rFonts w:ascii="Arial" w:hAnsi="Arial" w:cs="Arial" w:hint="eastAsia"/>
          <w:color w:val="000000" w:themeColor="text1"/>
          <w:sz w:val="24"/>
          <w:szCs w:val="24"/>
        </w:rPr>
        <w:t>Marra</w:t>
      </w:r>
      <w:proofErr w:type="spellEnd"/>
      <w:r w:rsidRPr="00990A9C">
        <w:rPr>
          <w:rFonts w:ascii="Arial" w:hAnsi="Arial" w:cs="Arial" w:hint="eastAsia"/>
          <w:color w:val="000000" w:themeColor="text1"/>
          <w:sz w:val="24"/>
          <w:szCs w:val="24"/>
        </w:rPr>
        <w:t xml:space="preserve"> A, Vargas M, </w:t>
      </w:r>
      <w:proofErr w:type="spellStart"/>
      <w:r w:rsidRPr="00990A9C">
        <w:rPr>
          <w:rFonts w:ascii="Arial" w:hAnsi="Arial" w:cs="Arial" w:hint="eastAsia"/>
          <w:color w:val="000000" w:themeColor="text1"/>
          <w:sz w:val="24"/>
          <w:szCs w:val="24"/>
        </w:rPr>
        <w:t>Striano</w:t>
      </w:r>
      <w:proofErr w:type="spellEnd"/>
      <w:r w:rsidRPr="00990A9C">
        <w:rPr>
          <w:rFonts w:ascii="Arial" w:hAnsi="Arial" w:cs="Arial" w:hint="eastAsia"/>
          <w:color w:val="000000" w:themeColor="text1"/>
          <w:sz w:val="24"/>
          <w:szCs w:val="24"/>
        </w:rPr>
        <w:t xml:space="preserve"> P, Del Guercio L, </w:t>
      </w:r>
      <w:proofErr w:type="spellStart"/>
      <w:r w:rsidRPr="00990A9C">
        <w:rPr>
          <w:rFonts w:ascii="Arial" w:hAnsi="Arial" w:cs="Arial" w:hint="eastAsia"/>
          <w:color w:val="000000" w:themeColor="text1"/>
          <w:sz w:val="24"/>
          <w:szCs w:val="24"/>
        </w:rPr>
        <w:t>Buonanno</w:t>
      </w:r>
      <w:proofErr w:type="spellEnd"/>
      <w:r w:rsidRPr="00990A9C">
        <w:rPr>
          <w:rFonts w:ascii="Arial" w:hAnsi="Arial" w:cs="Arial" w:hint="eastAsia"/>
          <w:color w:val="000000" w:themeColor="text1"/>
          <w:sz w:val="24"/>
          <w:szCs w:val="24"/>
        </w:rPr>
        <w:t xml:space="preserve"> P, </w:t>
      </w:r>
      <w:proofErr w:type="spellStart"/>
      <w:r w:rsidRPr="00990A9C">
        <w:rPr>
          <w:rFonts w:ascii="Arial" w:hAnsi="Arial" w:cs="Arial" w:hint="eastAsia"/>
          <w:color w:val="000000" w:themeColor="text1"/>
          <w:sz w:val="24"/>
          <w:szCs w:val="24"/>
        </w:rPr>
        <w:t>Servillo</w:t>
      </w:r>
      <w:proofErr w:type="spellEnd"/>
      <w:r w:rsidRPr="00990A9C">
        <w:rPr>
          <w:rFonts w:ascii="Arial" w:hAnsi="Arial" w:cs="Arial" w:hint="eastAsia"/>
          <w:color w:val="000000" w:themeColor="text1"/>
          <w:sz w:val="24"/>
          <w:szCs w:val="24"/>
        </w:rPr>
        <w:t xml:space="preserve"> G. Posterior reversible encephalopathy syndrome: The endothelial hypotheses. </w:t>
      </w:r>
      <w:proofErr w:type="gramStart"/>
      <w:r w:rsidRPr="00990A9C">
        <w:rPr>
          <w:rFonts w:ascii="Arial" w:hAnsi="Arial" w:cs="Arial" w:hint="eastAsia"/>
          <w:color w:val="000000" w:themeColor="text1"/>
          <w:sz w:val="24"/>
          <w:szCs w:val="24"/>
        </w:rPr>
        <w:t>Medical hypotheses.</w:t>
      </w:r>
      <w:proofErr w:type="gramEnd"/>
      <w:r w:rsidRPr="00990A9C">
        <w:rPr>
          <w:rFonts w:ascii="Arial" w:hAnsi="Arial" w:cs="Arial" w:hint="eastAsia"/>
          <w:color w:val="000000" w:themeColor="text1"/>
          <w:sz w:val="24"/>
          <w:szCs w:val="24"/>
        </w:rPr>
        <w:t xml:space="preserve"> 2014 Mar 1</w:t>
      </w:r>
      <w:proofErr w:type="gramStart"/>
      <w:r w:rsidRPr="00990A9C">
        <w:rPr>
          <w:rFonts w:ascii="Arial" w:hAnsi="Arial" w:cs="Arial" w:hint="eastAsia"/>
          <w:color w:val="000000" w:themeColor="text1"/>
          <w:sz w:val="24"/>
          <w:szCs w:val="24"/>
        </w:rPr>
        <w:t>;82</w:t>
      </w:r>
      <w:proofErr w:type="gramEnd"/>
      <w:r w:rsidRPr="00990A9C">
        <w:rPr>
          <w:rFonts w:ascii="Arial" w:hAnsi="Arial" w:cs="Arial" w:hint="eastAsia"/>
          <w:color w:val="000000" w:themeColor="text1"/>
          <w:sz w:val="24"/>
          <w:szCs w:val="24"/>
        </w:rPr>
        <w:t>(5):619-22.</w:t>
      </w:r>
    </w:p>
    <w:p w:rsidR="001D302A" w:rsidRPr="00990A9C" w:rsidRDefault="001D302A" w:rsidP="001D302A">
      <w:pPr>
        <w:spacing w:line="480" w:lineRule="auto"/>
        <w:rPr>
          <w:rFonts w:ascii="Arial" w:hAnsi="Arial" w:cs="Arial"/>
          <w:color w:val="000000" w:themeColor="text1"/>
          <w:sz w:val="24"/>
          <w:szCs w:val="24"/>
        </w:rPr>
      </w:pPr>
      <w:r w:rsidRPr="00990A9C">
        <w:rPr>
          <w:rFonts w:ascii="Arial" w:hAnsi="Arial" w:cs="Arial" w:hint="eastAsia"/>
          <w:color w:val="000000" w:themeColor="text1"/>
          <w:sz w:val="24"/>
          <w:szCs w:val="24"/>
        </w:rPr>
        <w:t>6.</w:t>
      </w:r>
      <w:r w:rsidRPr="00990A9C">
        <w:rPr>
          <w:rFonts w:ascii="Arial" w:hAnsi="Arial" w:cs="Arial" w:hint="eastAsia"/>
          <w:color w:val="000000" w:themeColor="text1"/>
          <w:sz w:val="24"/>
          <w:szCs w:val="24"/>
        </w:rPr>
        <w:tab/>
      </w:r>
      <w:proofErr w:type="spellStart"/>
      <w:r w:rsidRPr="00990A9C">
        <w:rPr>
          <w:rFonts w:ascii="Arial" w:hAnsi="Arial" w:cs="Arial" w:hint="eastAsia"/>
          <w:color w:val="000000" w:themeColor="text1"/>
          <w:sz w:val="24"/>
          <w:szCs w:val="24"/>
        </w:rPr>
        <w:t>Bartynski</w:t>
      </w:r>
      <w:proofErr w:type="spellEnd"/>
      <w:r w:rsidRPr="00990A9C">
        <w:rPr>
          <w:rFonts w:ascii="Arial" w:hAnsi="Arial" w:cs="Arial" w:hint="eastAsia"/>
          <w:color w:val="000000" w:themeColor="text1"/>
          <w:sz w:val="24"/>
          <w:szCs w:val="24"/>
        </w:rPr>
        <w:t xml:space="preserve"> WS, Boardman JF. </w:t>
      </w:r>
      <w:proofErr w:type="gramStart"/>
      <w:r w:rsidRPr="00990A9C">
        <w:rPr>
          <w:rFonts w:ascii="Arial" w:hAnsi="Arial" w:cs="Arial" w:hint="eastAsia"/>
          <w:color w:val="000000" w:themeColor="text1"/>
          <w:sz w:val="24"/>
          <w:szCs w:val="24"/>
        </w:rPr>
        <w:t>Distinct imaging patterns and lesion distribution in posterior reversible encephalopathy syndrome.</w:t>
      </w:r>
      <w:proofErr w:type="gramEnd"/>
      <w:r w:rsidRPr="00990A9C">
        <w:rPr>
          <w:rFonts w:ascii="Arial" w:hAnsi="Arial" w:cs="Arial" w:hint="eastAsia"/>
          <w:color w:val="000000" w:themeColor="text1"/>
          <w:sz w:val="24"/>
          <w:szCs w:val="24"/>
        </w:rPr>
        <w:t xml:space="preserve"> </w:t>
      </w:r>
      <w:proofErr w:type="gramStart"/>
      <w:r w:rsidRPr="00990A9C">
        <w:rPr>
          <w:rFonts w:ascii="Arial" w:hAnsi="Arial" w:cs="Arial" w:hint="eastAsia"/>
          <w:color w:val="000000" w:themeColor="text1"/>
          <w:sz w:val="24"/>
          <w:szCs w:val="24"/>
        </w:rPr>
        <w:t>AJNR American journal of neuroradiology.</w:t>
      </w:r>
      <w:proofErr w:type="gramEnd"/>
      <w:r w:rsidRPr="00990A9C">
        <w:rPr>
          <w:rFonts w:ascii="Arial" w:hAnsi="Arial" w:cs="Arial" w:hint="eastAsia"/>
          <w:color w:val="000000" w:themeColor="text1"/>
          <w:sz w:val="24"/>
          <w:szCs w:val="24"/>
        </w:rPr>
        <w:t xml:space="preserve"> 2007 Aug</w:t>
      </w:r>
      <w:proofErr w:type="gramStart"/>
      <w:r w:rsidRPr="00990A9C">
        <w:rPr>
          <w:rFonts w:ascii="Arial" w:hAnsi="Arial" w:cs="Arial" w:hint="eastAsia"/>
          <w:color w:val="000000" w:themeColor="text1"/>
          <w:sz w:val="24"/>
          <w:szCs w:val="24"/>
        </w:rPr>
        <w:t>;28</w:t>
      </w:r>
      <w:proofErr w:type="gramEnd"/>
      <w:r w:rsidRPr="00990A9C">
        <w:rPr>
          <w:rFonts w:ascii="Arial" w:hAnsi="Arial" w:cs="Arial" w:hint="eastAsia"/>
          <w:color w:val="000000" w:themeColor="text1"/>
          <w:sz w:val="24"/>
          <w:szCs w:val="24"/>
        </w:rPr>
        <w:t>(7):1320-7.</w:t>
      </w:r>
    </w:p>
    <w:p w:rsidR="002A7E72" w:rsidRPr="00990A9C" w:rsidRDefault="001D302A" w:rsidP="001D302A">
      <w:pPr>
        <w:spacing w:line="480" w:lineRule="auto"/>
        <w:rPr>
          <w:rFonts w:ascii="Arial" w:hAnsi="Arial" w:cs="Arial"/>
          <w:color w:val="000000" w:themeColor="text1"/>
          <w:sz w:val="24"/>
          <w:szCs w:val="24"/>
        </w:rPr>
      </w:pPr>
      <w:r w:rsidRPr="00990A9C">
        <w:rPr>
          <w:rFonts w:ascii="Arial" w:hAnsi="Arial" w:cs="Arial" w:hint="eastAsia"/>
          <w:color w:val="000000" w:themeColor="text1"/>
          <w:sz w:val="24"/>
          <w:szCs w:val="24"/>
        </w:rPr>
        <w:t>7.</w:t>
      </w:r>
      <w:r w:rsidRPr="00990A9C">
        <w:rPr>
          <w:rFonts w:ascii="Arial" w:hAnsi="Arial" w:cs="Arial" w:hint="eastAsia"/>
          <w:color w:val="000000" w:themeColor="text1"/>
          <w:sz w:val="24"/>
          <w:szCs w:val="24"/>
        </w:rPr>
        <w:tab/>
      </w:r>
      <w:proofErr w:type="spellStart"/>
      <w:r w:rsidRPr="00990A9C">
        <w:rPr>
          <w:rFonts w:ascii="Arial" w:hAnsi="Arial" w:cs="Arial" w:hint="eastAsia"/>
          <w:color w:val="000000" w:themeColor="text1"/>
          <w:sz w:val="24"/>
          <w:szCs w:val="24"/>
        </w:rPr>
        <w:t>Kastrup</w:t>
      </w:r>
      <w:proofErr w:type="spellEnd"/>
      <w:r w:rsidRPr="00990A9C">
        <w:rPr>
          <w:rFonts w:ascii="Arial" w:hAnsi="Arial" w:cs="Arial" w:hint="eastAsia"/>
          <w:color w:val="000000" w:themeColor="text1"/>
          <w:sz w:val="24"/>
          <w:szCs w:val="24"/>
        </w:rPr>
        <w:t xml:space="preserve"> O, </w:t>
      </w:r>
      <w:proofErr w:type="spellStart"/>
      <w:r w:rsidRPr="00990A9C">
        <w:rPr>
          <w:rFonts w:ascii="Arial" w:hAnsi="Arial" w:cs="Arial" w:hint="eastAsia"/>
          <w:color w:val="000000" w:themeColor="text1"/>
          <w:sz w:val="24"/>
          <w:szCs w:val="24"/>
        </w:rPr>
        <w:t>Schlamann</w:t>
      </w:r>
      <w:proofErr w:type="spellEnd"/>
      <w:r w:rsidRPr="00990A9C">
        <w:rPr>
          <w:rFonts w:ascii="Arial" w:hAnsi="Arial" w:cs="Arial" w:hint="eastAsia"/>
          <w:color w:val="000000" w:themeColor="text1"/>
          <w:sz w:val="24"/>
          <w:szCs w:val="24"/>
        </w:rPr>
        <w:t xml:space="preserve"> M, </w:t>
      </w:r>
      <w:proofErr w:type="spellStart"/>
      <w:r w:rsidRPr="00990A9C">
        <w:rPr>
          <w:rFonts w:ascii="Arial" w:hAnsi="Arial" w:cs="Arial" w:hint="eastAsia"/>
          <w:color w:val="000000" w:themeColor="text1"/>
          <w:sz w:val="24"/>
          <w:szCs w:val="24"/>
        </w:rPr>
        <w:t>Moenninghoff</w:t>
      </w:r>
      <w:proofErr w:type="spellEnd"/>
      <w:r w:rsidRPr="00990A9C">
        <w:rPr>
          <w:rFonts w:ascii="Arial" w:hAnsi="Arial" w:cs="Arial" w:hint="eastAsia"/>
          <w:color w:val="000000" w:themeColor="text1"/>
          <w:sz w:val="24"/>
          <w:szCs w:val="24"/>
        </w:rPr>
        <w:t xml:space="preserve"> C, </w:t>
      </w:r>
      <w:proofErr w:type="spellStart"/>
      <w:r w:rsidRPr="00990A9C">
        <w:rPr>
          <w:rFonts w:ascii="Arial" w:hAnsi="Arial" w:cs="Arial" w:hint="eastAsia"/>
          <w:color w:val="000000" w:themeColor="text1"/>
          <w:sz w:val="24"/>
          <w:szCs w:val="24"/>
        </w:rPr>
        <w:t>Forsting</w:t>
      </w:r>
      <w:proofErr w:type="spellEnd"/>
      <w:r w:rsidRPr="00990A9C">
        <w:rPr>
          <w:rFonts w:ascii="Arial" w:hAnsi="Arial" w:cs="Arial" w:hint="eastAsia"/>
          <w:color w:val="000000" w:themeColor="text1"/>
          <w:sz w:val="24"/>
          <w:szCs w:val="24"/>
        </w:rPr>
        <w:t xml:space="preserve"> M, </w:t>
      </w:r>
      <w:proofErr w:type="spellStart"/>
      <w:r w:rsidRPr="00990A9C">
        <w:rPr>
          <w:rFonts w:ascii="Arial" w:hAnsi="Arial" w:cs="Arial" w:hint="eastAsia"/>
          <w:color w:val="000000" w:themeColor="text1"/>
          <w:sz w:val="24"/>
          <w:szCs w:val="24"/>
        </w:rPr>
        <w:t>Goericke</w:t>
      </w:r>
      <w:proofErr w:type="spellEnd"/>
      <w:r w:rsidRPr="00990A9C">
        <w:rPr>
          <w:rFonts w:ascii="Arial" w:hAnsi="Arial" w:cs="Arial" w:hint="eastAsia"/>
          <w:color w:val="000000" w:themeColor="text1"/>
          <w:sz w:val="24"/>
          <w:szCs w:val="24"/>
        </w:rPr>
        <w:t xml:space="preserve"> S. Posterior Reversible Encephalopathy Syndrome: The Spectrum of MR Imaging Patterns. </w:t>
      </w:r>
      <w:proofErr w:type="gramStart"/>
      <w:r w:rsidRPr="00990A9C">
        <w:rPr>
          <w:rFonts w:ascii="Arial" w:hAnsi="Arial" w:cs="Arial" w:hint="eastAsia"/>
          <w:color w:val="000000" w:themeColor="text1"/>
          <w:sz w:val="24"/>
          <w:szCs w:val="24"/>
        </w:rPr>
        <w:t>Clinical neuroradiology.</w:t>
      </w:r>
      <w:proofErr w:type="gramEnd"/>
      <w:r w:rsidRPr="00990A9C">
        <w:rPr>
          <w:rFonts w:ascii="Arial" w:hAnsi="Arial" w:cs="Arial" w:hint="eastAsia"/>
          <w:color w:val="000000" w:themeColor="text1"/>
          <w:sz w:val="24"/>
          <w:szCs w:val="24"/>
        </w:rPr>
        <w:t xml:space="preserve"> 2015 Feb 20</w:t>
      </w:r>
      <w:proofErr w:type="gramStart"/>
      <w:r w:rsidRPr="00990A9C">
        <w:rPr>
          <w:rFonts w:ascii="Arial" w:hAnsi="Arial" w:cs="Arial" w:hint="eastAsia"/>
          <w:color w:val="000000" w:themeColor="text1"/>
          <w:sz w:val="24"/>
          <w:szCs w:val="24"/>
        </w:rPr>
        <w:t>;25</w:t>
      </w:r>
      <w:proofErr w:type="gramEnd"/>
      <w:r w:rsidRPr="00990A9C">
        <w:rPr>
          <w:rFonts w:ascii="Arial" w:hAnsi="Arial" w:cs="Arial" w:hint="eastAsia"/>
          <w:color w:val="000000" w:themeColor="text1"/>
          <w:sz w:val="24"/>
          <w:szCs w:val="24"/>
        </w:rPr>
        <w:t>(2):161-71.</w:t>
      </w:r>
    </w:p>
    <w:sectPr w:rsidR="002A7E72" w:rsidRPr="00990A9C" w:rsidSect="00E82413">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5CA3" w:rsidRDefault="00295CA3" w:rsidP="00F97058">
      <w:pPr>
        <w:spacing w:after="0" w:line="240" w:lineRule="auto"/>
      </w:pPr>
      <w:r>
        <w:separator/>
      </w:r>
    </w:p>
  </w:endnote>
  <w:endnote w:type="continuationSeparator" w:id="0">
    <w:p w:rsidR="00295CA3" w:rsidRDefault="00295CA3" w:rsidP="00F97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5CA3" w:rsidRDefault="00295CA3" w:rsidP="00F97058">
      <w:pPr>
        <w:spacing w:after="0" w:line="240" w:lineRule="auto"/>
      </w:pPr>
      <w:r>
        <w:separator/>
      </w:r>
    </w:p>
  </w:footnote>
  <w:footnote w:type="continuationSeparator" w:id="0">
    <w:p w:rsidR="00295CA3" w:rsidRDefault="00295CA3" w:rsidP="00F9705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1D302A"/>
    <w:rsid w:val="001D302A"/>
    <w:rsid w:val="00261BA6"/>
    <w:rsid w:val="00295CA3"/>
    <w:rsid w:val="002A7E72"/>
    <w:rsid w:val="00792CD4"/>
    <w:rsid w:val="008320B4"/>
    <w:rsid w:val="00990A9C"/>
    <w:rsid w:val="00B06662"/>
    <w:rsid w:val="00F9705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D1C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02A"/>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D302A"/>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3"/>
    <w:uiPriority w:val="99"/>
    <w:semiHidden/>
    <w:rsid w:val="001D302A"/>
    <w:rPr>
      <w:rFonts w:asciiTheme="majorHAnsi" w:eastAsiaTheme="majorEastAsia" w:hAnsiTheme="majorHAnsi" w:cstheme="majorBidi"/>
      <w:sz w:val="18"/>
      <w:szCs w:val="18"/>
    </w:rPr>
  </w:style>
  <w:style w:type="character" w:customStyle="1" w:styleId="pageheadername1">
    <w:name w:val="pageheadername1"/>
    <w:basedOn w:val="a0"/>
    <w:rsid w:val="001D302A"/>
    <w:rPr>
      <w:rFonts w:ascii="Verdana" w:hAnsi="Verdana" w:hint="default"/>
      <w:color w:val="333333"/>
    </w:rPr>
  </w:style>
  <w:style w:type="paragraph" w:styleId="a4">
    <w:name w:val="List Paragraph"/>
    <w:basedOn w:val="a"/>
    <w:uiPriority w:val="34"/>
    <w:qFormat/>
    <w:rsid w:val="001D302A"/>
    <w:pPr>
      <w:spacing w:after="0" w:line="240" w:lineRule="auto"/>
      <w:ind w:leftChars="400" w:left="800"/>
    </w:pPr>
    <w:rPr>
      <w:rFonts w:ascii="맑은 고딕" w:eastAsia="맑은 고딕" w:hAnsi="맑은 고딕" w:cs="Times New Roman"/>
    </w:rPr>
  </w:style>
  <w:style w:type="character" w:styleId="a5">
    <w:name w:val="Hyperlink"/>
    <w:uiPriority w:val="99"/>
    <w:unhideWhenUsed/>
    <w:rsid w:val="001D302A"/>
    <w:rPr>
      <w:color w:val="0000FF"/>
      <w:u w:val="single"/>
    </w:rPr>
  </w:style>
  <w:style w:type="paragraph" w:customStyle="1" w:styleId="EndNoteBibliographyTitle">
    <w:name w:val="EndNote Bibliography Title"/>
    <w:basedOn w:val="a"/>
    <w:link w:val="EndNoteBibliographyTitleChar"/>
    <w:rsid w:val="001D302A"/>
    <w:pPr>
      <w:spacing w:after="0"/>
      <w:jc w:val="center"/>
    </w:pPr>
    <w:rPr>
      <w:rFonts w:ascii="Verdana" w:hAnsi="Verdana"/>
      <w:noProof/>
    </w:rPr>
  </w:style>
  <w:style w:type="character" w:customStyle="1" w:styleId="EndNoteBibliographyTitleChar">
    <w:name w:val="EndNote Bibliography Title Char"/>
    <w:basedOn w:val="a0"/>
    <w:link w:val="EndNoteBibliographyTitle"/>
    <w:rsid w:val="001D302A"/>
    <w:rPr>
      <w:rFonts w:ascii="Verdana" w:hAnsi="Verdana"/>
      <w:noProof/>
    </w:rPr>
  </w:style>
  <w:style w:type="paragraph" w:customStyle="1" w:styleId="EndNoteBibliography">
    <w:name w:val="EndNote Bibliography"/>
    <w:basedOn w:val="a"/>
    <w:link w:val="EndNoteBibliographyChar"/>
    <w:rsid w:val="001D302A"/>
    <w:pPr>
      <w:spacing w:line="240" w:lineRule="auto"/>
    </w:pPr>
    <w:rPr>
      <w:rFonts w:ascii="Verdana" w:hAnsi="Verdana"/>
      <w:noProof/>
    </w:rPr>
  </w:style>
  <w:style w:type="character" w:customStyle="1" w:styleId="EndNoteBibliographyChar">
    <w:name w:val="EndNote Bibliography Char"/>
    <w:basedOn w:val="a0"/>
    <w:link w:val="EndNoteBibliography"/>
    <w:rsid w:val="001D302A"/>
    <w:rPr>
      <w:rFonts w:ascii="Verdana" w:hAnsi="Verdana"/>
      <w:noProof/>
    </w:rPr>
  </w:style>
  <w:style w:type="paragraph" w:styleId="a6">
    <w:name w:val="header"/>
    <w:basedOn w:val="a"/>
    <w:link w:val="Char0"/>
    <w:uiPriority w:val="99"/>
    <w:unhideWhenUsed/>
    <w:rsid w:val="001D302A"/>
    <w:pPr>
      <w:tabs>
        <w:tab w:val="center" w:pos="4513"/>
        <w:tab w:val="right" w:pos="9026"/>
      </w:tabs>
      <w:snapToGrid w:val="0"/>
    </w:pPr>
  </w:style>
  <w:style w:type="character" w:customStyle="1" w:styleId="Char0">
    <w:name w:val="머리글 Char"/>
    <w:basedOn w:val="a0"/>
    <w:link w:val="a6"/>
    <w:uiPriority w:val="99"/>
    <w:rsid w:val="001D302A"/>
  </w:style>
  <w:style w:type="paragraph" w:styleId="a7">
    <w:name w:val="footer"/>
    <w:basedOn w:val="a"/>
    <w:link w:val="Char1"/>
    <w:uiPriority w:val="99"/>
    <w:unhideWhenUsed/>
    <w:rsid w:val="001D302A"/>
    <w:pPr>
      <w:tabs>
        <w:tab w:val="center" w:pos="4513"/>
        <w:tab w:val="right" w:pos="9026"/>
      </w:tabs>
      <w:snapToGrid w:val="0"/>
    </w:pPr>
  </w:style>
  <w:style w:type="character" w:customStyle="1" w:styleId="Char1">
    <w:name w:val="바닥글 Char"/>
    <w:basedOn w:val="a0"/>
    <w:link w:val="a7"/>
    <w:uiPriority w:val="99"/>
    <w:rsid w:val="001D302A"/>
  </w:style>
  <w:style w:type="character" w:customStyle="1" w:styleId="apple-converted-space">
    <w:name w:val="apple-converted-space"/>
    <w:basedOn w:val="a0"/>
    <w:rsid w:val="001D302A"/>
  </w:style>
  <w:style w:type="character" w:styleId="a8">
    <w:name w:val="Emphasis"/>
    <w:basedOn w:val="a0"/>
    <w:uiPriority w:val="20"/>
    <w:qFormat/>
    <w:rsid w:val="001D302A"/>
    <w:rPr>
      <w:i/>
      <w:iCs/>
    </w:rPr>
  </w:style>
  <w:style w:type="character" w:styleId="a9">
    <w:name w:val="line number"/>
    <w:basedOn w:val="a0"/>
    <w:uiPriority w:val="99"/>
    <w:semiHidden/>
    <w:unhideWhenUsed/>
    <w:rsid w:val="001D302A"/>
  </w:style>
  <w:style w:type="character" w:customStyle="1" w:styleId="highlight">
    <w:name w:val="highlight"/>
    <w:basedOn w:val="a0"/>
    <w:rsid w:val="001D302A"/>
  </w:style>
  <w:style w:type="paragraph" w:styleId="aa">
    <w:name w:val="Normal (Web)"/>
    <w:basedOn w:val="a"/>
    <w:uiPriority w:val="99"/>
    <w:semiHidden/>
    <w:unhideWhenUsed/>
    <w:rsid w:val="001D302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02A"/>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D302A"/>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3"/>
    <w:uiPriority w:val="99"/>
    <w:semiHidden/>
    <w:rsid w:val="001D302A"/>
    <w:rPr>
      <w:rFonts w:asciiTheme="majorHAnsi" w:eastAsiaTheme="majorEastAsia" w:hAnsiTheme="majorHAnsi" w:cstheme="majorBidi"/>
      <w:sz w:val="18"/>
      <w:szCs w:val="18"/>
    </w:rPr>
  </w:style>
  <w:style w:type="character" w:customStyle="1" w:styleId="pageheadername1">
    <w:name w:val="pageheadername1"/>
    <w:basedOn w:val="a0"/>
    <w:rsid w:val="001D302A"/>
    <w:rPr>
      <w:rFonts w:ascii="Verdana" w:hAnsi="Verdana" w:hint="default"/>
      <w:color w:val="333333"/>
    </w:rPr>
  </w:style>
  <w:style w:type="paragraph" w:styleId="a4">
    <w:name w:val="List Paragraph"/>
    <w:basedOn w:val="a"/>
    <w:uiPriority w:val="34"/>
    <w:qFormat/>
    <w:rsid w:val="001D302A"/>
    <w:pPr>
      <w:spacing w:after="0" w:line="240" w:lineRule="auto"/>
      <w:ind w:leftChars="400" w:left="800"/>
    </w:pPr>
    <w:rPr>
      <w:rFonts w:ascii="맑은 고딕" w:eastAsia="맑은 고딕" w:hAnsi="맑은 고딕" w:cs="Times New Roman"/>
    </w:rPr>
  </w:style>
  <w:style w:type="character" w:styleId="a5">
    <w:name w:val="Hyperlink"/>
    <w:uiPriority w:val="99"/>
    <w:unhideWhenUsed/>
    <w:rsid w:val="001D302A"/>
    <w:rPr>
      <w:color w:val="0000FF"/>
      <w:u w:val="single"/>
    </w:rPr>
  </w:style>
  <w:style w:type="paragraph" w:customStyle="1" w:styleId="EndNoteBibliographyTitle">
    <w:name w:val="EndNote Bibliography Title"/>
    <w:basedOn w:val="a"/>
    <w:link w:val="EndNoteBibliographyTitleChar"/>
    <w:rsid w:val="001D302A"/>
    <w:pPr>
      <w:spacing w:after="0"/>
      <w:jc w:val="center"/>
    </w:pPr>
    <w:rPr>
      <w:rFonts w:ascii="Verdana" w:hAnsi="Verdana"/>
      <w:noProof/>
    </w:rPr>
  </w:style>
  <w:style w:type="character" w:customStyle="1" w:styleId="EndNoteBibliographyTitleChar">
    <w:name w:val="EndNote Bibliography Title Char"/>
    <w:basedOn w:val="a0"/>
    <w:link w:val="EndNoteBibliographyTitle"/>
    <w:rsid w:val="001D302A"/>
    <w:rPr>
      <w:rFonts w:ascii="Verdana" w:hAnsi="Verdana"/>
      <w:noProof/>
    </w:rPr>
  </w:style>
  <w:style w:type="paragraph" w:customStyle="1" w:styleId="EndNoteBibliography">
    <w:name w:val="EndNote Bibliography"/>
    <w:basedOn w:val="a"/>
    <w:link w:val="EndNoteBibliographyChar"/>
    <w:rsid w:val="001D302A"/>
    <w:pPr>
      <w:spacing w:line="240" w:lineRule="auto"/>
    </w:pPr>
    <w:rPr>
      <w:rFonts w:ascii="Verdana" w:hAnsi="Verdana"/>
      <w:noProof/>
    </w:rPr>
  </w:style>
  <w:style w:type="character" w:customStyle="1" w:styleId="EndNoteBibliographyChar">
    <w:name w:val="EndNote Bibliography Char"/>
    <w:basedOn w:val="a0"/>
    <w:link w:val="EndNoteBibliography"/>
    <w:rsid w:val="001D302A"/>
    <w:rPr>
      <w:rFonts w:ascii="Verdana" w:hAnsi="Verdana"/>
      <w:noProof/>
    </w:rPr>
  </w:style>
  <w:style w:type="paragraph" w:styleId="a6">
    <w:name w:val="header"/>
    <w:basedOn w:val="a"/>
    <w:link w:val="Char0"/>
    <w:uiPriority w:val="99"/>
    <w:unhideWhenUsed/>
    <w:rsid w:val="001D302A"/>
    <w:pPr>
      <w:tabs>
        <w:tab w:val="center" w:pos="4513"/>
        <w:tab w:val="right" w:pos="9026"/>
      </w:tabs>
      <w:snapToGrid w:val="0"/>
    </w:pPr>
  </w:style>
  <w:style w:type="character" w:customStyle="1" w:styleId="Char0">
    <w:name w:val="머리글 Char"/>
    <w:basedOn w:val="a0"/>
    <w:link w:val="a6"/>
    <w:uiPriority w:val="99"/>
    <w:rsid w:val="001D302A"/>
  </w:style>
  <w:style w:type="paragraph" w:styleId="a7">
    <w:name w:val="footer"/>
    <w:basedOn w:val="a"/>
    <w:link w:val="Char1"/>
    <w:uiPriority w:val="99"/>
    <w:unhideWhenUsed/>
    <w:rsid w:val="001D302A"/>
    <w:pPr>
      <w:tabs>
        <w:tab w:val="center" w:pos="4513"/>
        <w:tab w:val="right" w:pos="9026"/>
      </w:tabs>
      <w:snapToGrid w:val="0"/>
    </w:pPr>
  </w:style>
  <w:style w:type="character" w:customStyle="1" w:styleId="Char1">
    <w:name w:val="바닥글 Char"/>
    <w:basedOn w:val="a0"/>
    <w:link w:val="a7"/>
    <w:uiPriority w:val="99"/>
    <w:rsid w:val="001D302A"/>
  </w:style>
  <w:style w:type="character" w:customStyle="1" w:styleId="apple-converted-space">
    <w:name w:val="apple-converted-space"/>
    <w:basedOn w:val="a0"/>
    <w:rsid w:val="001D302A"/>
  </w:style>
  <w:style w:type="character" w:styleId="a8">
    <w:name w:val="Emphasis"/>
    <w:basedOn w:val="a0"/>
    <w:uiPriority w:val="20"/>
    <w:qFormat/>
    <w:rsid w:val="001D302A"/>
    <w:rPr>
      <w:i/>
      <w:iCs/>
    </w:rPr>
  </w:style>
  <w:style w:type="character" w:styleId="a9">
    <w:name w:val="line number"/>
    <w:basedOn w:val="a0"/>
    <w:uiPriority w:val="99"/>
    <w:semiHidden/>
    <w:unhideWhenUsed/>
    <w:rsid w:val="001D302A"/>
  </w:style>
  <w:style w:type="character" w:customStyle="1" w:styleId="highlight">
    <w:name w:val="highlight"/>
    <w:basedOn w:val="a0"/>
    <w:rsid w:val="001D302A"/>
  </w:style>
  <w:style w:type="paragraph" w:styleId="aa">
    <w:name w:val="Normal (Web)"/>
    <w:basedOn w:val="a"/>
    <w:uiPriority w:val="99"/>
    <w:semiHidden/>
    <w:unhideWhenUsed/>
    <w:rsid w:val="001D302A"/>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26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1212</Words>
  <Characters>6909</Characters>
  <Application>Microsoft Office Word</Application>
  <DocSecurity>0</DocSecurity>
  <Lines>57</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shin</dc:creator>
  <cp:lastModifiedBy>shin</cp:lastModifiedBy>
  <cp:revision>2</cp:revision>
  <dcterms:created xsi:type="dcterms:W3CDTF">2017-09-28T05:11:00Z</dcterms:created>
  <dcterms:modified xsi:type="dcterms:W3CDTF">2017-09-28T05:11:00Z</dcterms:modified>
</cp:coreProperties>
</file>