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32C6" w:rsidRDefault="00AB0B34" w:rsidP="00AB0B34">
      <w:pPr>
        <w:bidi/>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extent cx="837282" cy="912394"/>
            <wp:effectExtent l="19050" t="0" r="918" b="0"/>
            <wp:docPr id="1" name="Picture 1" descr="C:\Users\ENTER\Desktop\MAYSSA !\Mayssa's CV+degrees+experience\Mays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TER\Desktop\MAYSSA !\Mayssa's CV+degrees+experience\Mayssa.jpg"/>
                    <pic:cNvPicPr>
                      <a:picLocks noChangeAspect="1" noChangeArrowheads="1"/>
                    </pic:cNvPicPr>
                  </pic:nvPicPr>
                  <pic:blipFill>
                    <a:blip r:embed="rId4" cstate="print"/>
                    <a:srcRect/>
                    <a:stretch>
                      <a:fillRect/>
                    </a:stretch>
                  </pic:blipFill>
                  <pic:spPr bwMode="auto">
                    <a:xfrm>
                      <a:off x="0" y="0"/>
                      <a:ext cx="842326" cy="917891"/>
                    </a:xfrm>
                    <a:prstGeom prst="rect">
                      <a:avLst/>
                    </a:prstGeom>
                    <a:noFill/>
                    <a:ln w="9525">
                      <a:noFill/>
                      <a:miter lim="800000"/>
                      <a:headEnd/>
                      <a:tailEnd/>
                    </a:ln>
                  </pic:spPr>
                </pic:pic>
              </a:graphicData>
            </a:graphic>
          </wp:inline>
        </w:drawing>
      </w:r>
    </w:p>
    <w:p w:rsidR="00EE081C" w:rsidRPr="003F32C6" w:rsidRDefault="00EE081C" w:rsidP="003F32C6">
      <w:pPr>
        <w:spacing w:after="0"/>
        <w:jc w:val="center"/>
        <w:rPr>
          <w:rFonts w:asciiTheme="majorBidi" w:hAnsiTheme="majorBidi" w:cstheme="majorBidi"/>
          <w:b/>
          <w:bCs/>
          <w:sz w:val="28"/>
          <w:szCs w:val="28"/>
        </w:rPr>
      </w:pPr>
      <w:r w:rsidRPr="003F32C6">
        <w:rPr>
          <w:rFonts w:asciiTheme="majorBidi" w:hAnsiTheme="majorBidi" w:cstheme="majorBidi"/>
          <w:b/>
          <w:bCs/>
          <w:sz w:val="28"/>
          <w:szCs w:val="28"/>
        </w:rPr>
        <w:t>The Effect of High Body Mass Index on Maternal and Fetal Outcome in North Lebanon</w:t>
      </w:r>
    </w:p>
    <w:p w:rsidR="00215AFE" w:rsidRPr="003F32C6" w:rsidRDefault="00EE081C" w:rsidP="003F32C6">
      <w:pPr>
        <w:spacing w:after="0" w:line="240" w:lineRule="auto"/>
        <w:jc w:val="center"/>
        <w:rPr>
          <w:rFonts w:asciiTheme="majorBidi" w:hAnsiTheme="majorBidi" w:cstheme="majorBidi"/>
          <w:sz w:val="24"/>
          <w:szCs w:val="24"/>
        </w:rPr>
      </w:pPr>
      <w:r w:rsidRPr="003F32C6">
        <w:rPr>
          <w:rFonts w:asciiTheme="majorBidi" w:hAnsiTheme="majorBidi" w:cstheme="majorBidi"/>
          <w:sz w:val="24"/>
          <w:szCs w:val="24"/>
        </w:rPr>
        <w:t>Mayssa Traboulsi</w:t>
      </w:r>
    </w:p>
    <w:p w:rsidR="00EE081C" w:rsidRPr="003F32C6" w:rsidRDefault="00EE081C" w:rsidP="003F32C6">
      <w:pPr>
        <w:spacing w:after="0" w:line="240" w:lineRule="auto"/>
        <w:rPr>
          <w:rFonts w:asciiTheme="majorBidi" w:hAnsiTheme="majorBidi" w:cstheme="majorBidi"/>
          <w:sz w:val="24"/>
          <w:szCs w:val="24"/>
        </w:rPr>
      </w:pPr>
      <w:r w:rsidRPr="003F32C6">
        <w:rPr>
          <w:rFonts w:asciiTheme="majorBidi" w:hAnsiTheme="majorBidi" w:cstheme="majorBidi"/>
          <w:sz w:val="24"/>
          <w:szCs w:val="24"/>
        </w:rPr>
        <w:t xml:space="preserve">                                     Caddy Ayyad University,</w:t>
      </w:r>
      <w:r w:rsidR="000D3C13" w:rsidRPr="003F32C6">
        <w:rPr>
          <w:rFonts w:asciiTheme="majorBidi" w:hAnsiTheme="majorBidi" w:cstheme="majorBidi"/>
          <w:sz w:val="24"/>
          <w:szCs w:val="24"/>
        </w:rPr>
        <w:t>Faculty of science,</w:t>
      </w:r>
      <w:r w:rsidRPr="003F32C6">
        <w:rPr>
          <w:rFonts w:asciiTheme="majorBidi" w:hAnsiTheme="majorBidi" w:cstheme="majorBidi"/>
          <w:sz w:val="24"/>
          <w:szCs w:val="24"/>
        </w:rPr>
        <w:t xml:space="preserve"> Marrakesh, Morrocco</w:t>
      </w:r>
    </w:p>
    <w:p w:rsidR="003F32C6" w:rsidRPr="003F32C6" w:rsidRDefault="003F32C6" w:rsidP="003F32C6">
      <w:pPr>
        <w:spacing w:after="0" w:line="240" w:lineRule="auto"/>
        <w:rPr>
          <w:rFonts w:asciiTheme="majorBidi" w:hAnsiTheme="majorBidi" w:cstheme="majorBidi"/>
          <w:sz w:val="24"/>
          <w:szCs w:val="24"/>
        </w:rPr>
      </w:pPr>
    </w:p>
    <w:p w:rsidR="00215AFE" w:rsidRDefault="00215AFE" w:rsidP="00AB0B34">
      <w:pPr>
        <w:spacing w:after="0" w:line="240" w:lineRule="auto"/>
        <w:ind w:hanging="810"/>
        <w:jc w:val="both"/>
        <w:rPr>
          <w:rFonts w:asciiTheme="majorBidi" w:hAnsiTheme="majorBidi" w:cstheme="majorBidi"/>
          <w:color w:val="000000"/>
          <w:sz w:val="24"/>
          <w:szCs w:val="24"/>
        </w:rPr>
      </w:pPr>
      <w:r w:rsidRPr="003F32C6">
        <w:rPr>
          <w:rFonts w:asciiTheme="majorBidi" w:hAnsiTheme="majorBidi" w:cstheme="majorBidi"/>
          <w:b/>
          <w:bCs/>
          <w:color w:val="000000"/>
          <w:sz w:val="24"/>
          <w:szCs w:val="24"/>
        </w:rPr>
        <w:t xml:space="preserve"> </w:t>
      </w:r>
      <w:r w:rsidR="00AB0B34">
        <w:rPr>
          <w:rFonts w:asciiTheme="majorBidi" w:hAnsiTheme="majorBidi" w:cstheme="majorBidi"/>
          <w:b/>
          <w:bCs/>
          <w:color w:val="000000"/>
          <w:sz w:val="24"/>
          <w:szCs w:val="24"/>
        </w:rPr>
        <w:t xml:space="preserve">            </w:t>
      </w:r>
      <w:r w:rsidRPr="003F32C6">
        <w:rPr>
          <w:rFonts w:asciiTheme="majorBidi" w:hAnsiTheme="majorBidi" w:cstheme="majorBidi"/>
          <w:color w:val="000000"/>
          <w:sz w:val="24"/>
          <w:szCs w:val="24"/>
        </w:rPr>
        <w:t xml:space="preserve">Increased rates of obesity among  pregnant women are a public health concern. Studies have reported an association between maternal overweight and obesity and adverse pregnancy outcomes. This study aims to assess the maternal risk and fetal outcomes in correlation to early pregnancy high body mass index (BMI) </w:t>
      </w:r>
      <w:r w:rsidRPr="003F32C6">
        <w:rPr>
          <w:rFonts w:asciiTheme="majorBidi" w:hAnsiTheme="majorBidi" w:cstheme="majorBidi"/>
          <w:color w:val="000000"/>
          <w:sz w:val="24"/>
          <w:szCs w:val="24"/>
          <w:rtl/>
        </w:rPr>
        <w:t xml:space="preserve"> </w:t>
      </w:r>
      <w:r w:rsidRPr="003F32C6">
        <w:rPr>
          <w:rFonts w:asciiTheme="majorBidi" w:hAnsiTheme="majorBidi" w:cstheme="majorBidi"/>
          <w:color w:val="000000"/>
          <w:sz w:val="24"/>
          <w:szCs w:val="24"/>
        </w:rPr>
        <w:t>in North Lebanon.</w:t>
      </w:r>
      <w:r w:rsidR="00DF2A90" w:rsidRPr="003F32C6">
        <w:rPr>
          <w:rFonts w:asciiTheme="majorBidi" w:hAnsiTheme="majorBidi" w:cstheme="majorBidi"/>
          <w:color w:val="000000"/>
          <w:sz w:val="24"/>
          <w:szCs w:val="24"/>
        </w:rPr>
        <w:t xml:space="preserve"> </w:t>
      </w:r>
      <w:r w:rsidRPr="003F32C6">
        <w:rPr>
          <w:rFonts w:asciiTheme="majorBidi" w:hAnsiTheme="majorBidi" w:cstheme="majorBidi"/>
          <w:color w:val="000000"/>
          <w:sz w:val="24"/>
          <w:szCs w:val="24"/>
        </w:rPr>
        <w:t>A retrospective cohort study was conducted in North Lebanon in five hospitals and health care centers. Data were collected between 2016-2018</w:t>
      </w:r>
      <w:r w:rsidR="00801DD4" w:rsidRPr="003F32C6">
        <w:rPr>
          <w:rFonts w:asciiTheme="majorBidi" w:hAnsiTheme="majorBidi" w:cstheme="majorBidi"/>
          <w:color w:val="000000"/>
          <w:sz w:val="24"/>
          <w:szCs w:val="24"/>
        </w:rPr>
        <w:t>.</w:t>
      </w:r>
      <w:r w:rsidR="00EE081C" w:rsidRPr="003F32C6">
        <w:rPr>
          <w:rFonts w:asciiTheme="majorBidi" w:hAnsiTheme="majorBidi" w:cstheme="majorBidi"/>
          <w:color w:val="000000"/>
          <w:sz w:val="24"/>
          <w:szCs w:val="24"/>
        </w:rPr>
        <w:t xml:space="preserve"> </w:t>
      </w:r>
      <w:r w:rsidRPr="003F32C6">
        <w:rPr>
          <w:rFonts w:asciiTheme="majorBidi" w:hAnsiTheme="majorBidi" w:cstheme="majorBidi"/>
          <w:color w:val="000000"/>
          <w:sz w:val="24"/>
          <w:szCs w:val="24"/>
        </w:rPr>
        <w:t xml:space="preserve">Anthropometric, maternal and fetal health data were obtained  </w:t>
      </w:r>
      <w:r w:rsidRPr="003F32C6">
        <w:rPr>
          <w:rFonts w:asciiTheme="majorBidi" w:hAnsiTheme="majorBidi" w:cstheme="majorBidi"/>
          <w:sz w:val="24"/>
          <w:szCs w:val="24"/>
        </w:rPr>
        <w:t>from the medical records of 1308 women and their fetuses.</w:t>
      </w:r>
      <w:r w:rsidR="00DF2A90" w:rsidRPr="003F32C6">
        <w:rPr>
          <w:rFonts w:asciiTheme="majorBidi" w:hAnsiTheme="majorBidi" w:cstheme="majorBidi"/>
          <w:sz w:val="24"/>
          <w:szCs w:val="24"/>
        </w:rPr>
        <w:t xml:space="preserve"> </w:t>
      </w:r>
      <w:r w:rsidRPr="003F32C6">
        <w:rPr>
          <w:rFonts w:asciiTheme="majorBidi" w:hAnsiTheme="majorBidi" w:cstheme="majorBidi"/>
          <w:color w:val="000000"/>
          <w:sz w:val="24"/>
          <w:szCs w:val="24"/>
        </w:rPr>
        <w:t xml:space="preserve">Anthropometric data at the beginning of pregnancy and gestational age were collected through two private clinics and one primary health care center. Socio-demographic and lifestyle data were gathered by a questionnaire through a </w:t>
      </w:r>
      <w:r w:rsidR="00DF2A90" w:rsidRPr="003F32C6">
        <w:rPr>
          <w:rFonts w:asciiTheme="majorBidi" w:hAnsiTheme="majorBidi" w:cstheme="majorBidi"/>
          <w:color w:val="000000"/>
          <w:sz w:val="24"/>
          <w:szCs w:val="24"/>
        </w:rPr>
        <w:t xml:space="preserve">telephone </w:t>
      </w:r>
      <w:r w:rsidRPr="003F32C6">
        <w:rPr>
          <w:rFonts w:asciiTheme="majorBidi" w:hAnsiTheme="majorBidi" w:cstheme="majorBidi"/>
          <w:color w:val="000000"/>
          <w:sz w:val="24"/>
          <w:szCs w:val="24"/>
        </w:rPr>
        <w:t>call to each woman</w:t>
      </w:r>
      <w:r w:rsidR="001B045D" w:rsidRPr="003F32C6">
        <w:rPr>
          <w:rFonts w:asciiTheme="majorBidi" w:hAnsiTheme="majorBidi" w:cstheme="majorBidi"/>
          <w:color w:val="000000"/>
          <w:sz w:val="24"/>
          <w:szCs w:val="24"/>
        </w:rPr>
        <w:t>.</w:t>
      </w:r>
      <w:r w:rsidRPr="003F32C6">
        <w:rPr>
          <w:rFonts w:asciiTheme="majorBidi" w:hAnsiTheme="majorBidi" w:cstheme="majorBidi"/>
          <w:color w:val="000000"/>
          <w:sz w:val="24"/>
          <w:szCs w:val="24"/>
        </w:rPr>
        <w:t>Maternal and fetal outcomes were compared by univariate,bivariate and logistics analysis through SPSS 13.0.This study shows a significant association between early</w:t>
      </w:r>
      <w:r w:rsidR="00801DD4" w:rsidRPr="003F32C6">
        <w:rPr>
          <w:rFonts w:asciiTheme="majorBidi" w:hAnsiTheme="majorBidi" w:cstheme="majorBidi"/>
          <w:color w:val="000000"/>
          <w:sz w:val="24"/>
          <w:szCs w:val="24"/>
        </w:rPr>
        <w:t xml:space="preserve"> pregnancy</w:t>
      </w:r>
      <w:r w:rsidRPr="003F32C6">
        <w:rPr>
          <w:rFonts w:asciiTheme="majorBidi" w:hAnsiTheme="majorBidi" w:cstheme="majorBidi"/>
          <w:color w:val="000000"/>
          <w:sz w:val="24"/>
          <w:szCs w:val="24"/>
          <w:rtl/>
        </w:rPr>
        <w:t xml:space="preserve"> </w:t>
      </w:r>
      <w:r w:rsidRPr="003F32C6">
        <w:rPr>
          <w:rFonts w:asciiTheme="majorBidi" w:hAnsiTheme="majorBidi" w:cstheme="majorBidi"/>
          <w:color w:val="000000"/>
          <w:sz w:val="24"/>
          <w:szCs w:val="24"/>
        </w:rPr>
        <w:t>high BMI and pre</w:t>
      </w:r>
      <w:r w:rsidR="001B045D" w:rsidRPr="003F32C6">
        <w:rPr>
          <w:rFonts w:asciiTheme="majorBidi" w:hAnsiTheme="majorBidi" w:cstheme="majorBidi"/>
          <w:color w:val="000000"/>
          <w:sz w:val="24"/>
          <w:szCs w:val="24"/>
        </w:rPr>
        <w:t>-eclampsia</w:t>
      </w:r>
      <w:r w:rsidR="00EE081C" w:rsidRPr="003F32C6">
        <w:rPr>
          <w:rFonts w:asciiTheme="majorBidi" w:hAnsiTheme="majorBidi" w:cstheme="majorBidi"/>
          <w:color w:val="000000"/>
          <w:sz w:val="24"/>
          <w:szCs w:val="24"/>
        </w:rPr>
        <w:t xml:space="preserve"> (p-value&lt;0.0001)</w:t>
      </w:r>
      <w:r w:rsidRPr="003F32C6">
        <w:rPr>
          <w:rFonts w:asciiTheme="majorBidi" w:hAnsiTheme="majorBidi" w:cstheme="majorBidi"/>
          <w:color w:val="000000"/>
          <w:sz w:val="24"/>
          <w:szCs w:val="24"/>
        </w:rPr>
        <w:t>,</w:t>
      </w:r>
      <w:r w:rsidR="00A45682" w:rsidRPr="003F32C6">
        <w:rPr>
          <w:rFonts w:asciiTheme="majorBidi" w:hAnsiTheme="majorBidi" w:cstheme="majorBidi"/>
          <w:color w:val="000000"/>
          <w:sz w:val="24"/>
          <w:szCs w:val="24"/>
        </w:rPr>
        <w:t>eclampsia (p</w:t>
      </w:r>
      <w:r w:rsidR="00DF2A90" w:rsidRPr="003F32C6">
        <w:rPr>
          <w:rFonts w:asciiTheme="majorBidi" w:hAnsiTheme="majorBidi" w:cstheme="majorBidi"/>
          <w:color w:val="000000"/>
          <w:sz w:val="24"/>
          <w:szCs w:val="24"/>
        </w:rPr>
        <w:t>-value</w:t>
      </w:r>
      <w:r w:rsidR="00A45682" w:rsidRPr="003F32C6">
        <w:rPr>
          <w:rFonts w:asciiTheme="majorBidi" w:hAnsiTheme="majorBidi" w:cstheme="majorBidi"/>
          <w:color w:val="000000"/>
          <w:sz w:val="24"/>
          <w:szCs w:val="24"/>
        </w:rPr>
        <w:t>&lt;0.024)</w:t>
      </w:r>
      <w:r w:rsidR="00801DD4" w:rsidRPr="003F32C6">
        <w:rPr>
          <w:rFonts w:asciiTheme="majorBidi" w:hAnsiTheme="majorBidi" w:cstheme="majorBidi"/>
          <w:color w:val="000000"/>
          <w:sz w:val="24"/>
          <w:szCs w:val="24"/>
        </w:rPr>
        <w:t>,</w:t>
      </w:r>
      <w:r w:rsidRPr="003F32C6">
        <w:rPr>
          <w:rFonts w:asciiTheme="majorBidi" w:hAnsiTheme="majorBidi" w:cstheme="majorBidi"/>
          <w:color w:val="000000"/>
          <w:sz w:val="24"/>
          <w:szCs w:val="24"/>
        </w:rPr>
        <w:t>c-section</w:t>
      </w:r>
      <w:r w:rsidR="00EE081C" w:rsidRPr="003F32C6">
        <w:rPr>
          <w:rFonts w:asciiTheme="majorBidi" w:hAnsiTheme="majorBidi" w:cstheme="majorBidi"/>
          <w:color w:val="000000"/>
          <w:sz w:val="24"/>
          <w:szCs w:val="24"/>
        </w:rPr>
        <w:t xml:space="preserve">, </w:t>
      </w:r>
      <w:r w:rsidRPr="003F32C6">
        <w:rPr>
          <w:rFonts w:asciiTheme="majorBidi" w:hAnsiTheme="majorBidi" w:cstheme="majorBidi"/>
          <w:color w:val="000000"/>
          <w:sz w:val="24"/>
          <w:szCs w:val="24"/>
        </w:rPr>
        <w:t>gestational diabetes</w:t>
      </w:r>
      <w:r w:rsidR="00EE081C" w:rsidRPr="003F32C6">
        <w:rPr>
          <w:rFonts w:asciiTheme="majorBidi" w:hAnsiTheme="majorBidi" w:cstheme="majorBidi"/>
          <w:color w:val="000000"/>
          <w:sz w:val="24"/>
          <w:szCs w:val="24"/>
        </w:rPr>
        <w:t xml:space="preserve">, </w:t>
      </w:r>
      <w:r w:rsidR="00A45682" w:rsidRPr="003F32C6">
        <w:rPr>
          <w:rFonts w:asciiTheme="majorBidi" w:hAnsiTheme="majorBidi" w:cstheme="majorBidi"/>
          <w:color w:val="000000"/>
          <w:sz w:val="24"/>
          <w:szCs w:val="24"/>
        </w:rPr>
        <w:t>induction of labor</w:t>
      </w:r>
      <w:r w:rsidR="001B045D" w:rsidRPr="003F32C6">
        <w:rPr>
          <w:rFonts w:asciiTheme="majorBidi" w:hAnsiTheme="majorBidi" w:cstheme="majorBidi"/>
          <w:color w:val="000000"/>
          <w:sz w:val="24"/>
          <w:szCs w:val="24"/>
        </w:rPr>
        <w:t>,</w:t>
      </w:r>
      <w:r w:rsidR="00DF2A90" w:rsidRPr="003F32C6">
        <w:rPr>
          <w:rFonts w:asciiTheme="majorBidi" w:hAnsiTheme="majorBidi" w:cstheme="majorBidi"/>
          <w:color w:val="000000"/>
          <w:sz w:val="24"/>
          <w:szCs w:val="24"/>
        </w:rPr>
        <w:t xml:space="preserve"> </w:t>
      </w:r>
      <w:r w:rsidR="001B045D" w:rsidRPr="003F32C6">
        <w:rPr>
          <w:rFonts w:asciiTheme="majorBidi" w:hAnsiTheme="majorBidi" w:cstheme="majorBidi"/>
          <w:color w:val="000000"/>
          <w:sz w:val="24"/>
          <w:szCs w:val="24"/>
        </w:rPr>
        <w:t>hemorrhage and severe hemorrhage</w:t>
      </w:r>
      <w:r w:rsidR="00EE081C" w:rsidRPr="003F32C6">
        <w:rPr>
          <w:rFonts w:asciiTheme="majorBidi" w:hAnsiTheme="majorBidi" w:cstheme="majorBidi"/>
          <w:color w:val="000000"/>
          <w:sz w:val="24"/>
          <w:szCs w:val="24"/>
        </w:rPr>
        <w:t xml:space="preserve"> </w:t>
      </w:r>
      <w:r w:rsidR="00A45682" w:rsidRPr="003F32C6">
        <w:rPr>
          <w:rFonts w:asciiTheme="majorBidi" w:hAnsiTheme="majorBidi" w:cstheme="majorBidi"/>
          <w:color w:val="000000"/>
          <w:sz w:val="24"/>
          <w:szCs w:val="24"/>
        </w:rPr>
        <w:t>(p-value&lt;0.0001)</w:t>
      </w:r>
      <w:r w:rsidR="001B045D" w:rsidRPr="003F32C6">
        <w:rPr>
          <w:rFonts w:asciiTheme="majorBidi" w:hAnsiTheme="majorBidi" w:cstheme="majorBidi"/>
          <w:color w:val="000000"/>
          <w:sz w:val="24"/>
          <w:szCs w:val="24"/>
        </w:rPr>
        <w:t>,</w:t>
      </w:r>
      <w:r w:rsidR="00DF2A90" w:rsidRPr="003F32C6">
        <w:rPr>
          <w:rFonts w:asciiTheme="majorBidi" w:hAnsiTheme="majorBidi" w:cstheme="majorBidi"/>
          <w:color w:val="000000"/>
          <w:sz w:val="24"/>
          <w:szCs w:val="24"/>
        </w:rPr>
        <w:t xml:space="preserve"> W</w:t>
      </w:r>
      <w:r w:rsidR="001B045D" w:rsidRPr="003F32C6">
        <w:rPr>
          <w:rFonts w:asciiTheme="majorBidi" w:hAnsiTheme="majorBidi" w:cstheme="majorBidi"/>
          <w:color w:val="000000"/>
          <w:sz w:val="24"/>
          <w:szCs w:val="24"/>
        </w:rPr>
        <w:t>omen with</w:t>
      </w:r>
      <w:r w:rsidR="00EE081C" w:rsidRPr="003F32C6">
        <w:rPr>
          <w:rFonts w:asciiTheme="majorBidi" w:hAnsiTheme="majorBidi" w:cstheme="majorBidi"/>
          <w:color w:val="000000"/>
          <w:sz w:val="24"/>
          <w:szCs w:val="24"/>
        </w:rPr>
        <w:t xml:space="preserve"> exess weight gain</w:t>
      </w:r>
      <w:r w:rsidR="001B045D" w:rsidRPr="003F32C6">
        <w:rPr>
          <w:rFonts w:asciiTheme="majorBidi" w:hAnsiTheme="majorBidi" w:cstheme="majorBidi"/>
          <w:color w:val="000000"/>
          <w:sz w:val="24"/>
          <w:szCs w:val="24"/>
        </w:rPr>
        <w:t>,</w:t>
      </w:r>
      <w:r w:rsidRPr="003F32C6">
        <w:rPr>
          <w:rFonts w:asciiTheme="majorBidi" w:hAnsiTheme="majorBidi" w:cstheme="majorBidi"/>
          <w:color w:val="000000"/>
          <w:sz w:val="24"/>
          <w:szCs w:val="24"/>
        </w:rPr>
        <w:t xml:space="preserve">Older women </w:t>
      </w:r>
      <w:r w:rsidR="00801DD4" w:rsidRPr="003F32C6">
        <w:rPr>
          <w:rFonts w:asciiTheme="majorBidi" w:hAnsiTheme="majorBidi" w:cstheme="majorBidi"/>
          <w:color w:val="000000"/>
          <w:sz w:val="24"/>
          <w:szCs w:val="24"/>
        </w:rPr>
        <w:t>25</w:t>
      </w:r>
      <w:r w:rsidRPr="003F32C6">
        <w:rPr>
          <w:rFonts w:asciiTheme="majorBidi" w:hAnsiTheme="majorBidi" w:cstheme="majorBidi"/>
          <w:color w:val="000000"/>
          <w:sz w:val="24"/>
          <w:szCs w:val="24"/>
        </w:rPr>
        <w:t>-</w:t>
      </w:r>
      <w:r w:rsidR="00801DD4" w:rsidRPr="003F32C6">
        <w:rPr>
          <w:rFonts w:asciiTheme="majorBidi" w:hAnsiTheme="majorBidi" w:cstheme="majorBidi"/>
          <w:color w:val="000000"/>
          <w:sz w:val="24"/>
          <w:szCs w:val="24"/>
        </w:rPr>
        <w:t>34</w:t>
      </w:r>
      <w:r w:rsidRPr="003F32C6">
        <w:rPr>
          <w:rFonts w:asciiTheme="majorBidi" w:hAnsiTheme="majorBidi" w:cstheme="majorBidi"/>
          <w:color w:val="000000"/>
          <w:sz w:val="24"/>
          <w:szCs w:val="24"/>
        </w:rPr>
        <w:t xml:space="preserve"> years old</w:t>
      </w:r>
      <w:r w:rsidR="001B045D" w:rsidRPr="003F32C6">
        <w:rPr>
          <w:rFonts w:asciiTheme="majorBidi" w:hAnsiTheme="majorBidi" w:cstheme="majorBidi"/>
          <w:color w:val="000000"/>
          <w:sz w:val="24"/>
          <w:szCs w:val="24"/>
        </w:rPr>
        <w:t>,</w:t>
      </w:r>
      <w:r w:rsidR="00EE081C" w:rsidRPr="003F32C6">
        <w:rPr>
          <w:rFonts w:asciiTheme="majorBidi" w:hAnsiTheme="majorBidi" w:cstheme="majorBidi"/>
          <w:color w:val="000000"/>
          <w:sz w:val="24"/>
          <w:szCs w:val="24"/>
        </w:rPr>
        <w:t xml:space="preserve"> </w:t>
      </w:r>
      <w:r w:rsidR="001B045D" w:rsidRPr="003F32C6">
        <w:rPr>
          <w:rFonts w:asciiTheme="majorBidi" w:hAnsiTheme="majorBidi" w:cstheme="majorBidi"/>
          <w:color w:val="000000"/>
          <w:sz w:val="24"/>
          <w:szCs w:val="24"/>
        </w:rPr>
        <w:t>smokers</w:t>
      </w:r>
      <w:r w:rsidR="00EE081C" w:rsidRPr="003F32C6">
        <w:rPr>
          <w:rFonts w:asciiTheme="majorBidi" w:hAnsiTheme="majorBidi" w:cstheme="majorBidi"/>
          <w:color w:val="000000"/>
          <w:sz w:val="24"/>
          <w:szCs w:val="24"/>
        </w:rPr>
        <w:t xml:space="preserve"> and</w:t>
      </w:r>
      <w:r w:rsidR="00CD7256" w:rsidRPr="003F32C6">
        <w:rPr>
          <w:rFonts w:asciiTheme="majorBidi" w:hAnsiTheme="majorBidi" w:cstheme="majorBidi"/>
          <w:color w:val="000000"/>
          <w:sz w:val="24"/>
          <w:szCs w:val="24"/>
        </w:rPr>
        <w:t xml:space="preserve"> women with sedentary lifestyle were</w:t>
      </w:r>
      <w:r w:rsidRPr="003F32C6">
        <w:rPr>
          <w:rFonts w:asciiTheme="majorBidi" w:hAnsiTheme="majorBidi" w:cstheme="majorBidi"/>
          <w:color w:val="000000"/>
          <w:sz w:val="24"/>
          <w:szCs w:val="24"/>
        </w:rPr>
        <w:t xml:space="preserve"> more likely to undergo </w:t>
      </w:r>
      <w:r w:rsidR="00A45682" w:rsidRPr="003F32C6">
        <w:rPr>
          <w:rFonts w:asciiTheme="majorBidi" w:hAnsiTheme="majorBidi" w:cstheme="majorBidi"/>
          <w:color w:val="000000"/>
          <w:sz w:val="24"/>
          <w:szCs w:val="24"/>
        </w:rPr>
        <w:t>complications</w:t>
      </w:r>
      <w:r w:rsidR="00801DD4" w:rsidRPr="003F32C6">
        <w:rPr>
          <w:rFonts w:asciiTheme="majorBidi" w:hAnsiTheme="majorBidi" w:cstheme="majorBidi"/>
          <w:color w:val="000000"/>
          <w:sz w:val="24"/>
          <w:szCs w:val="24"/>
        </w:rPr>
        <w:t xml:space="preserve"> (p-value&lt;0.0001).</w:t>
      </w:r>
      <w:r w:rsidR="00CD7256" w:rsidRPr="003F32C6">
        <w:rPr>
          <w:rFonts w:asciiTheme="majorBidi" w:hAnsiTheme="majorBidi" w:cstheme="majorBidi"/>
          <w:color w:val="000000"/>
          <w:sz w:val="24"/>
          <w:szCs w:val="24"/>
        </w:rPr>
        <w:t xml:space="preserve"> W</w:t>
      </w:r>
      <w:r w:rsidR="00DF2A90" w:rsidRPr="003F32C6">
        <w:rPr>
          <w:rFonts w:asciiTheme="majorBidi" w:hAnsiTheme="majorBidi" w:cstheme="majorBidi"/>
          <w:color w:val="000000"/>
          <w:sz w:val="24"/>
          <w:szCs w:val="24"/>
        </w:rPr>
        <w:t xml:space="preserve">omen living in </w:t>
      </w:r>
      <w:r w:rsidR="00CD7256" w:rsidRPr="003F32C6">
        <w:rPr>
          <w:rFonts w:asciiTheme="majorBidi" w:hAnsiTheme="majorBidi" w:cstheme="majorBidi"/>
          <w:color w:val="000000"/>
          <w:sz w:val="24"/>
          <w:szCs w:val="24"/>
        </w:rPr>
        <w:t>village had</w:t>
      </w:r>
      <w:r w:rsidR="00DF2A90" w:rsidRPr="003F32C6">
        <w:rPr>
          <w:rFonts w:asciiTheme="majorBidi" w:hAnsiTheme="majorBidi" w:cstheme="majorBidi"/>
          <w:color w:val="000000"/>
          <w:sz w:val="24"/>
          <w:szCs w:val="24"/>
        </w:rPr>
        <w:t xml:space="preserve"> more complications than those who live in </w:t>
      </w:r>
      <w:r w:rsidR="00CD7256" w:rsidRPr="003F32C6">
        <w:rPr>
          <w:rFonts w:asciiTheme="majorBidi" w:hAnsiTheme="majorBidi" w:cstheme="majorBidi"/>
          <w:color w:val="000000"/>
          <w:sz w:val="24"/>
          <w:szCs w:val="24"/>
        </w:rPr>
        <w:t xml:space="preserve">cities </w:t>
      </w:r>
      <w:r w:rsidR="00DF2A90" w:rsidRPr="003F32C6">
        <w:rPr>
          <w:rFonts w:asciiTheme="majorBidi" w:hAnsiTheme="majorBidi" w:cstheme="majorBidi"/>
          <w:color w:val="000000"/>
          <w:sz w:val="24"/>
          <w:szCs w:val="24"/>
        </w:rPr>
        <w:t xml:space="preserve"> </w:t>
      </w:r>
      <w:r w:rsidR="00CD7256" w:rsidRPr="003F32C6">
        <w:rPr>
          <w:rFonts w:asciiTheme="majorBidi" w:hAnsiTheme="majorBidi" w:cstheme="majorBidi"/>
          <w:color w:val="000000"/>
          <w:sz w:val="24"/>
          <w:szCs w:val="24"/>
        </w:rPr>
        <w:t xml:space="preserve">(p-value&lt;0.0001). low social level significantly associated with maternal complications (p-value&lt;0.0001). </w:t>
      </w:r>
      <w:r w:rsidR="00EE081C" w:rsidRPr="003F32C6">
        <w:rPr>
          <w:rFonts w:asciiTheme="majorBidi" w:hAnsiTheme="majorBidi" w:cstheme="majorBidi"/>
          <w:color w:val="000000"/>
          <w:sz w:val="24"/>
          <w:szCs w:val="24"/>
        </w:rPr>
        <w:t>Concerning fetal adverse outcomes, t</w:t>
      </w:r>
      <w:r w:rsidR="00CD7256" w:rsidRPr="003F32C6">
        <w:rPr>
          <w:rFonts w:asciiTheme="majorBidi" w:hAnsiTheme="majorBidi" w:cstheme="majorBidi"/>
          <w:color w:val="000000"/>
          <w:sz w:val="24"/>
          <w:szCs w:val="24"/>
        </w:rPr>
        <w:t xml:space="preserve">here </w:t>
      </w:r>
      <w:r w:rsidR="00CD7256" w:rsidRPr="003F32C6">
        <w:rPr>
          <w:rFonts w:asciiTheme="majorBidi" w:hAnsiTheme="majorBidi" w:cstheme="majorBidi"/>
          <w:color w:val="000000"/>
          <w:sz w:val="24"/>
          <w:szCs w:val="24"/>
          <w:lang w:bidi="ar-LB"/>
        </w:rPr>
        <w:t>is</w:t>
      </w:r>
      <w:r w:rsidR="00CD7256" w:rsidRPr="003F32C6">
        <w:rPr>
          <w:rFonts w:asciiTheme="majorBidi" w:hAnsiTheme="majorBidi" w:cstheme="majorBidi"/>
          <w:color w:val="000000"/>
          <w:sz w:val="24"/>
          <w:szCs w:val="24"/>
        </w:rPr>
        <w:t xml:space="preserve"> significant association between high maternal BMI and marcrosomia (p-value&lt;0.0001).</w:t>
      </w:r>
    </w:p>
    <w:p w:rsidR="00AB0B34" w:rsidRDefault="00AB0B34" w:rsidP="00AB0B34">
      <w:pPr>
        <w:spacing w:after="0" w:line="240" w:lineRule="auto"/>
        <w:ind w:hanging="810"/>
        <w:jc w:val="both"/>
        <w:rPr>
          <w:rFonts w:asciiTheme="majorBidi" w:hAnsiTheme="majorBidi" w:cstheme="majorBidi"/>
          <w:color w:val="000000"/>
          <w:sz w:val="24"/>
          <w:szCs w:val="24"/>
        </w:rPr>
      </w:pPr>
    </w:p>
    <w:p w:rsidR="000D3C13" w:rsidRPr="003F32C6" w:rsidRDefault="000D3C13" w:rsidP="00AB0B34">
      <w:pPr>
        <w:spacing w:after="0" w:line="240" w:lineRule="auto"/>
        <w:jc w:val="both"/>
        <w:rPr>
          <w:rFonts w:asciiTheme="majorBidi" w:hAnsiTheme="majorBidi" w:cstheme="majorBidi"/>
          <w:b/>
          <w:bCs/>
          <w:color w:val="000000"/>
          <w:sz w:val="24"/>
          <w:szCs w:val="24"/>
        </w:rPr>
      </w:pPr>
      <w:r w:rsidRPr="003F32C6">
        <w:rPr>
          <w:rFonts w:asciiTheme="majorBidi" w:hAnsiTheme="majorBidi" w:cstheme="majorBidi"/>
          <w:b/>
          <w:bCs/>
          <w:color w:val="000000"/>
          <w:sz w:val="24"/>
          <w:szCs w:val="24"/>
        </w:rPr>
        <w:t>Biography</w:t>
      </w:r>
    </w:p>
    <w:p w:rsidR="003F32C6" w:rsidRDefault="000D3C13" w:rsidP="00AB0B34">
      <w:pPr>
        <w:spacing w:after="0" w:line="240" w:lineRule="auto"/>
        <w:jc w:val="both"/>
        <w:rPr>
          <w:rFonts w:asciiTheme="majorBidi" w:hAnsiTheme="majorBidi" w:cstheme="majorBidi"/>
          <w:color w:val="000000"/>
          <w:sz w:val="24"/>
          <w:szCs w:val="24"/>
        </w:rPr>
      </w:pPr>
      <w:r w:rsidRPr="003F32C6">
        <w:rPr>
          <w:rFonts w:asciiTheme="majorBidi" w:hAnsiTheme="majorBidi" w:cstheme="majorBidi"/>
          <w:color w:val="000000"/>
          <w:sz w:val="24"/>
          <w:szCs w:val="24"/>
        </w:rPr>
        <w:t xml:space="preserve">Mayssa Traboulsi had completed her Masters in nutrition and public health in 2013 at the age of 25 years from the university of holy spirit kaslik-Lebanon.Currently she is Phd student in Caddy Ayyad university-Morrocco. </w:t>
      </w:r>
      <w:r w:rsidR="003F32C6" w:rsidRPr="003F32C6">
        <w:rPr>
          <w:rFonts w:asciiTheme="majorBidi" w:hAnsiTheme="majorBidi" w:cstheme="majorBidi"/>
          <w:color w:val="000000"/>
          <w:sz w:val="24"/>
          <w:szCs w:val="24"/>
        </w:rPr>
        <w:t xml:space="preserve">Mayssa was the responsible of nutrition  department at Dar Al Zahraa Hospital for two years. </w:t>
      </w:r>
      <w:r w:rsidRPr="003F32C6">
        <w:rPr>
          <w:rFonts w:asciiTheme="majorBidi" w:hAnsiTheme="majorBidi" w:cstheme="majorBidi"/>
          <w:color w:val="000000"/>
          <w:sz w:val="24"/>
          <w:szCs w:val="24"/>
        </w:rPr>
        <w:t>She is an instructor in Lebanese international university since 2013</w:t>
      </w:r>
      <w:r w:rsidR="003F32C6" w:rsidRPr="003F32C6">
        <w:rPr>
          <w:rFonts w:asciiTheme="majorBidi" w:hAnsiTheme="majorBidi" w:cstheme="majorBidi"/>
          <w:color w:val="000000"/>
          <w:sz w:val="24"/>
          <w:szCs w:val="24"/>
        </w:rPr>
        <w:t>, and have her own private diet clinic.</w:t>
      </w:r>
      <w:r w:rsidRPr="003F32C6">
        <w:rPr>
          <w:rFonts w:asciiTheme="majorBidi" w:hAnsiTheme="majorBidi" w:cstheme="majorBidi"/>
          <w:color w:val="000000"/>
          <w:sz w:val="24"/>
          <w:szCs w:val="24"/>
        </w:rPr>
        <w:t xml:space="preserve"> </w:t>
      </w:r>
    </w:p>
    <w:p w:rsidR="00AB0B34" w:rsidRPr="003F32C6" w:rsidRDefault="00AB0B34" w:rsidP="00AB0B34">
      <w:pPr>
        <w:spacing w:after="0" w:line="240" w:lineRule="auto"/>
        <w:jc w:val="both"/>
        <w:rPr>
          <w:rFonts w:asciiTheme="majorBidi" w:hAnsiTheme="majorBidi" w:cstheme="majorBidi"/>
          <w:color w:val="000000"/>
          <w:sz w:val="24"/>
          <w:szCs w:val="24"/>
        </w:rPr>
      </w:pPr>
    </w:p>
    <w:p w:rsidR="003F32C6" w:rsidRPr="003F32C6" w:rsidRDefault="003F32C6" w:rsidP="00AB0B34">
      <w:pPr>
        <w:shd w:val="clear" w:color="auto" w:fill="FFFFFF"/>
        <w:spacing w:after="0" w:line="240" w:lineRule="auto"/>
        <w:rPr>
          <w:rFonts w:asciiTheme="majorBidi" w:eastAsia="Times New Roman" w:hAnsiTheme="majorBidi" w:cstheme="majorBidi"/>
          <w:color w:val="808080"/>
          <w:sz w:val="27"/>
          <w:szCs w:val="27"/>
        </w:rPr>
      </w:pPr>
      <w:r w:rsidRPr="003F32C6">
        <w:rPr>
          <w:rFonts w:asciiTheme="majorBidi" w:hAnsiTheme="majorBidi" w:cstheme="majorBidi"/>
          <w:b/>
          <w:lang w:val="en-NZ"/>
        </w:rPr>
        <w:t xml:space="preserve">Presenting author details </w:t>
      </w:r>
      <w:r w:rsidRPr="003F32C6">
        <w:rPr>
          <w:rFonts w:asciiTheme="majorBidi" w:hAnsiTheme="majorBidi" w:cstheme="majorBidi"/>
          <w:b/>
          <w:lang w:val="en-NZ"/>
        </w:rPr>
        <w:br/>
      </w:r>
      <w:r w:rsidRPr="003F32C6">
        <w:rPr>
          <w:rFonts w:asciiTheme="majorBidi" w:hAnsiTheme="majorBidi" w:cstheme="majorBidi"/>
          <w:lang w:val="en-NZ"/>
        </w:rPr>
        <w:t>Full name: Mayssa Adnan Traboulsi</w:t>
      </w:r>
      <w:r w:rsidRPr="003F32C6">
        <w:rPr>
          <w:rFonts w:asciiTheme="majorBidi" w:hAnsiTheme="majorBidi" w:cstheme="majorBidi"/>
          <w:lang w:val="en-NZ"/>
        </w:rPr>
        <w:br/>
        <w:t>Contact number:0096170302035</w:t>
      </w:r>
      <w:r w:rsidRPr="003F32C6">
        <w:rPr>
          <w:rFonts w:asciiTheme="majorBidi" w:hAnsiTheme="majorBidi" w:cstheme="majorBidi"/>
          <w:lang w:val="en-NZ"/>
        </w:rPr>
        <w:br/>
        <w:t>Linked In account:</w:t>
      </w:r>
      <w:r w:rsidRPr="003F32C6">
        <w:rPr>
          <w:rStyle w:val="HTMLCite"/>
          <w:rFonts w:asciiTheme="majorBidi" w:hAnsiTheme="majorBidi" w:cstheme="majorBidi"/>
          <w:i w:val="0"/>
          <w:iCs w:val="0"/>
          <w:color w:val="006621"/>
        </w:rPr>
        <w:t xml:space="preserve"> </w:t>
      </w:r>
      <w:r w:rsidRPr="003F32C6">
        <w:rPr>
          <w:rFonts w:asciiTheme="majorBidi" w:eastAsia="Times New Roman" w:hAnsiTheme="majorBidi" w:cstheme="majorBidi"/>
          <w:color w:val="006621"/>
          <w:sz w:val="24"/>
          <w:szCs w:val="24"/>
        </w:rPr>
        <w:t>https://lb.linkedin.com/in/mayssa-traboulsi-98079378</w:t>
      </w:r>
      <w:r w:rsidRPr="003F32C6">
        <w:rPr>
          <w:rFonts w:asciiTheme="majorBidi" w:hAnsiTheme="majorBidi" w:cstheme="majorBidi"/>
          <w:lang w:val="en-NZ"/>
        </w:rPr>
        <w:br/>
        <w:t>Category: (Oral presentation/ Poster presentation)</w:t>
      </w:r>
      <w:r w:rsidRPr="003F32C6">
        <w:rPr>
          <w:rFonts w:asciiTheme="majorBidi" w:hAnsiTheme="majorBidi" w:cstheme="majorBidi"/>
          <w:lang w:val="en-NZ"/>
        </w:rPr>
        <w:br/>
      </w:r>
    </w:p>
    <w:p w:rsidR="002F0D0B" w:rsidRPr="003F32C6" w:rsidRDefault="002F0D0B" w:rsidP="003F32C6">
      <w:pPr>
        <w:spacing w:after="0"/>
        <w:rPr>
          <w:rFonts w:asciiTheme="majorBidi" w:hAnsiTheme="majorBidi" w:cstheme="majorBidi"/>
        </w:rPr>
      </w:pPr>
    </w:p>
    <w:sectPr w:rsidR="002F0D0B" w:rsidRPr="003F32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20"/>
  <w:characterSpacingControl w:val="doNotCompress"/>
  <w:compat>
    <w:useFELayout/>
  </w:compat>
  <w:rsids>
    <w:rsidRoot w:val="00215AFE"/>
    <w:rsid w:val="000D3C13"/>
    <w:rsid w:val="001B045D"/>
    <w:rsid w:val="00215AFE"/>
    <w:rsid w:val="002F0D0B"/>
    <w:rsid w:val="003F32C6"/>
    <w:rsid w:val="00801DD4"/>
    <w:rsid w:val="00943EEA"/>
    <w:rsid w:val="00A45682"/>
    <w:rsid w:val="00AB0B34"/>
    <w:rsid w:val="00CD7256"/>
    <w:rsid w:val="00DF2A90"/>
    <w:rsid w:val="00EE081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3F32C6"/>
    <w:rPr>
      <w:i/>
      <w:iCs/>
    </w:rPr>
  </w:style>
  <w:style w:type="paragraph" w:styleId="BalloonText">
    <w:name w:val="Balloon Text"/>
    <w:basedOn w:val="Normal"/>
    <w:link w:val="BalloonTextChar"/>
    <w:uiPriority w:val="99"/>
    <w:semiHidden/>
    <w:unhideWhenUsed/>
    <w:rsid w:val="00AB0B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0B3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5880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Pages>
  <Words>378</Words>
  <Characters>2157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ENTER</dc:creator>
  <cp:keywords/>
  <dc:description/>
  <cp:lastModifiedBy>ENTER</cp:lastModifiedBy>
  <cp:revision>3</cp:revision>
  <dcterms:created xsi:type="dcterms:W3CDTF">2018-08-24T19:43:00Z</dcterms:created>
  <dcterms:modified xsi:type="dcterms:W3CDTF">2018-08-24T21:18:00Z</dcterms:modified>
</cp:coreProperties>
</file>