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7C5" w:rsidRPr="00B5422D" w:rsidRDefault="00EE67C5" w:rsidP="00EE67C5">
      <w:pPr>
        <w:rPr>
          <w:rFonts w:ascii="Cambria" w:hAnsi="Cambria"/>
          <w:sz w:val="24"/>
          <w:szCs w:val="24"/>
        </w:rPr>
      </w:pPr>
      <w:r w:rsidRPr="00B5422D">
        <w:rPr>
          <w:rFonts w:ascii="Cambria" w:hAnsi="Cambria"/>
          <w:sz w:val="24"/>
          <w:szCs w:val="24"/>
        </w:rPr>
        <w:t xml:space="preserve">Title: </w:t>
      </w:r>
      <w:r w:rsidRPr="00B5422D">
        <w:rPr>
          <w:rFonts w:ascii="Cambria" w:hAnsi="Cambria"/>
          <w:sz w:val="24"/>
          <w:szCs w:val="24"/>
        </w:rPr>
        <w:t>Predictors of obesity among medical student</w:t>
      </w:r>
      <w:r w:rsidRPr="00B5422D">
        <w:rPr>
          <w:rFonts w:ascii="Cambria" w:hAnsi="Cambria"/>
          <w:sz w:val="24"/>
          <w:szCs w:val="24"/>
        </w:rPr>
        <w:t>s at International U</w:t>
      </w:r>
      <w:r w:rsidRPr="00B5422D">
        <w:rPr>
          <w:rFonts w:ascii="Cambria" w:hAnsi="Cambria"/>
          <w:sz w:val="24"/>
          <w:szCs w:val="24"/>
        </w:rPr>
        <w:t xml:space="preserve">niversity of </w:t>
      </w:r>
      <w:r w:rsidRPr="00B5422D">
        <w:rPr>
          <w:rFonts w:ascii="Cambria" w:hAnsi="Cambria"/>
          <w:sz w:val="24"/>
          <w:szCs w:val="24"/>
        </w:rPr>
        <w:t>Africa</w:t>
      </w:r>
    </w:p>
    <w:p w:rsidR="00AE3E37" w:rsidRPr="00B5422D" w:rsidRDefault="00AE3E37" w:rsidP="00557169">
      <w:pPr>
        <w:pStyle w:val="Heading1"/>
        <w:spacing w:before="170"/>
        <w:ind w:left="0"/>
        <w:rPr>
          <w:rFonts w:ascii="Cambria" w:eastAsia="Tw Cen MT" w:hAnsi="Cambria" w:cs="Tw Cen MT"/>
          <w:b w:val="0"/>
          <w:bCs w:val="0"/>
          <w:sz w:val="24"/>
          <w:szCs w:val="24"/>
        </w:rPr>
      </w:pPr>
    </w:p>
    <w:p w:rsidR="00B5422D" w:rsidRPr="003208C5" w:rsidRDefault="00B5422D" w:rsidP="00B5422D">
      <w:pPr>
        <w:rPr>
          <w:rFonts w:asciiTheme="majorBidi" w:eastAsia="Times New Roman" w:hAnsiTheme="majorBidi" w:cstheme="majorBidi"/>
          <w:bCs/>
          <w:color w:val="000000" w:themeColor="text1"/>
          <w:sz w:val="24"/>
          <w:szCs w:val="24"/>
        </w:rPr>
      </w:pPr>
      <w:proofErr w:type="spellStart"/>
      <w:r w:rsidRPr="00B5422D">
        <w:rPr>
          <w:rFonts w:ascii="Cambria" w:hAnsi="Cambria"/>
          <w:sz w:val="24"/>
          <w:szCs w:val="24"/>
        </w:rPr>
        <w:t>Nusiba</w:t>
      </w:r>
      <w:proofErr w:type="spellEnd"/>
      <w:r w:rsidRPr="00B5422D">
        <w:rPr>
          <w:rFonts w:ascii="Cambria" w:hAnsi="Cambria"/>
          <w:sz w:val="24"/>
          <w:szCs w:val="24"/>
        </w:rPr>
        <w:t xml:space="preserve"> Mohammed </w:t>
      </w:r>
      <w:proofErr w:type="spellStart"/>
      <w:r w:rsidRPr="00B5422D">
        <w:rPr>
          <w:rFonts w:ascii="Cambria" w:hAnsi="Cambria"/>
          <w:sz w:val="24"/>
          <w:szCs w:val="24"/>
        </w:rPr>
        <w:t>Abdulelrahman</w:t>
      </w:r>
      <w:proofErr w:type="spellEnd"/>
      <w:r>
        <w:rPr>
          <w:rFonts w:ascii="Cambria" w:hAnsi="Cambria"/>
          <w:sz w:val="24"/>
          <w:szCs w:val="24"/>
        </w:rPr>
        <w:t xml:space="preserve"> </w:t>
      </w:r>
      <w:r>
        <w:rPr>
          <w:rFonts w:asciiTheme="majorBidi" w:eastAsia="Times New Roman" w:hAnsiTheme="majorBidi" w:cstheme="majorBidi"/>
          <w:bCs/>
          <w:color w:val="000000" w:themeColor="text1"/>
          <w:sz w:val="24"/>
          <w:szCs w:val="24"/>
        </w:rPr>
        <w:t>D</w:t>
      </w:r>
      <w:r w:rsidRPr="003208C5">
        <w:rPr>
          <w:rFonts w:asciiTheme="majorBidi" w:eastAsia="Times New Roman" w:hAnsiTheme="majorBidi" w:cstheme="majorBidi"/>
          <w:bCs/>
          <w:color w:val="000000" w:themeColor="text1"/>
          <w:sz w:val="24"/>
          <w:szCs w:val="24"/>
        </w:rPr>
        <w:t>epartment of physiology-Internat</w:t>
      </w:r>
      <w:r>
        <w:rPr>
          <w:rFonts w:asciiTheme="majorBidi" w:eastAsia="Times New Roman" w:hAnsiTheme="majorBidi" w:cstheme="majorBidi"/>
          <w:bCs/>
          <w:color w:val="000000" w:themeColor="text1"/>
          <w:sz w:val="24"/>
          <w:szCs w:val="24"/>
        </w:rPr>
        <w:t>i</w:t>
      </w:r>
      <w:r w:rsidRPr="003208C5">
        <w:rPr>
          <w:rFonts w:asciiTheme="majorBidi" w:eastAsia="Times New Roman" w:hAnsiTheme="majorBidi" w:cstheme="majorBidi"/>
          <w:bCs/>
          <w:color w:val="000000" w:themeColor="text1"/>
          <w:sz w:val="24"/>
          <w:szCs w:val="24"/>
        </w:rPr>
        <w:t>onal University of Africa</w:t>
      </w:r>
    </w:p>
    <w:p w:rsidR="00B5422D" w:rsidRDefault="00B5422D" w:rsidP="00B5422D">
      <w:pPr>
        <w:rPr>
          <w:rFonts w:ascii="Cambria" w:hAnsi="Cambria"/>
          <w:sz w:val="24"/>
          <w:szCs w:val="24"/>
        </w:rPr>
      </w:pPr>
      <w:proofErr w:type="spellStart"/>
      <w:r w:rsidRPr="00B5422D">
        <w:rPr>
          <w:rFonts w:ascii="Cambria" w:hAnsi="Cambria"/>
          <w:sz w:val="24"/>
          <w:szCs w:val="24"/>
        </w:rPr>
        <w:t>Humeda</w:t>
      </w:r>
      <w:proofErr w:type="spellEnd"/>
      <w:r w:rsidRPr="00B5422D">
        <w:rPr>
          <w:rFonts w:ascii="Cambria" w:hAnsi="Cambria"/>
          <w:sz w:val="24"/>
          <w:szCs w:val="24"/>
        </w:rPr>
        <w:t xml:space="preserve"> </w:t>
      </w:r>
      <w:proofErr w:type="spellStart"/>
      <w:r w:rsidRPr="00B5422D">
        <w:rPr>
          <w:rFonts w:ascii="Cambria" w:hAnsi="Cambria"/>
          <w:sz w:val="24"/>
          <w:szCs w:val="24"/>
        </w:rPr>
        <w:t>Suekit</w:t>
      </w:r>
      <w:proofErr w:type="spellEnd"/>
      <w:r w:rsidRPr="00B5422D">
        <w:rPr>
          <w:rFonts w:ascii="Cambria" w:hAnsi="Cambria"/>
          <w:sz w:val="24"/>
          <w:szCs w:val="24"/>
        </w:rPr>
        <w:t xml:space="preserve"> </w:t>
      </w:r>
      <w:proofErr w:type="spellStart"/>
      <w:r w:rsidRPr="00B5422D">
        <w:rPr>
          <w:rFonts w:ascii="Cambria" w:hAnsi="Cambria"/>
          <w:sz w:val="24"/>
          <w:szCs w:val="24"/>
        </w:rPr>
        <w:t>Humeda</w:t>
      </w:r>
      <w:proofErr w:type="spellEnd"/>
      <w:r>
        <w:rPr>
          <w:rFonts w:ascii="Cambria" w:hAnsi="Cambria"/>
          <w:sz w:val="24"/>
          <w:szCs w:val="24"/>
        </w:rPr>
        <w:t xml:space="preserve"> </w:t>
      </w:r>
      <w:r w:rsidRPr="003208C5">
        <w:rPr>
          <w:rFonts w:asciiTheme="majorBidi" w:eastAsia="Times New Roman" w:hAnsiTheme="majorBidi" w:cstheme="majorBidi"/>
          <w:bCs/>
          <w:color w:val="000000" w:themeColor="text1"/>
          <w:sz w:val="24"/>
          <w:szCs w:val="24"/>
        </w:rPr>
        <w:t>–Department of Physiology- National University-Sudan</w:t>
      </w:r>
    </w:p>
    <w:p w:rsidR="00AE3E37" w:rsidRDefault="00B5422D" w:rsidP="00B5422D">
      <w:pPr>
        <w:rPr>
          <w:rFonts w:ascii="Arial"/>
          <w:sz w:val="21"/>
        </w:rPr>
      </w:pPr>
      <w:r>
        <w:rPr>
          <w:rFonts w:ascii="Cambria" w:hAnsi="Cambria"/>
          <w:sz w:val="24"/>
          <w:szCs w:val="24"/>
        </w:rPr>
        <w:t xml:space="preserve">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C2332B">
      <w:pPr>
        <w:pStyle w:val="Heading3"/>
        <w:spacing w:before="147"/>
        <w:jc w:val="both"/>
      </w:pPr>
      <w:r>
        <w:rPr>
          <w:color w:val="BF5A14"/>
        </w:rPr>
        <w:lastRenderedPageBreak/>
        <w:t>Abstract:</w:t>
      </w:r>
      <w:bookmarkStart w:id="0" w:name="_GoBack"/>
      <w:bookmarkEnd w:id="0"/>
    </w:p>
    <w:p w:rsidR="00000000" w:rsidRPr="00972476" w:rsidRDefault="00636B52" w:rsidP="00972476">
      <w:pPr>
        <w:pStyle w:val="BodyText"/>
        <w:spacing w:before="90" w:line="280" w:lineRule="auto"/>
        <w:rPr>
          <w:rFonts w:ascii="Cambria" w:hAnsi="Cambria"/>
          <w:noProof/>
          <w:sz w:val="16"/>
          <w:szCs w:val="16"/>
        </w:rPr>
      </w:pPr>
      <w:r w:rsidRPr="00972476">
        <w:rPr>
          <w:rFonts w:ascii="Cambria" w:hAnsi="Cambria"/>
          <w:noProof/>
          <w:sz w:val="16"/>
          <w:szCs w:val="16"/>
        </w:rPr>
        <w:t>besity is a medical condition in which excess body fat has accumulated to the extent that it may have a negative effect on health</w:t>
      </w:r>
      <w:r w:rsidR="00972476">
        <w:rPr>
          <w:rFonts w:ascii="Cambria" w:hAnsi="Cambria"/>
          <w:noProof/>
          <w:sz w:val="16"/>
          <w:szCs w:val="16"/>
        </w:rPr>
        <w:t xml:space="preserve">. </w:t>
      </w:r>
      <w:r w:rsidRPr="00972476">
        <w:rPr>
          <w:rFonts w:ascii="Cambria" w:hAnsi="Cambria"/>
          <w:noProof/>
          <w:sz w:val="16"/>
          <w:szCs w:val="16"/>
        </w:rPr>
        <w:t xml:space="preserve">Obesity is a leading preventable cause of death worldwide, with increasing prevalence among adults and children .  In 1997 the WHO formally recognized obesity as a global epidemic and in 2013, the American </w:t>
      </w:r>
      <w:r w:rsidRPr="00972476">
        <w:rPr>
          <w:rFonts w:ascii="Cambria" w:hAnsi="Cambria"/>
          <w:noProof/>
          <w:sz w:val="16"/>
          <w:szCs w:val="16"/>
        </w:rPr>
        <w:t>Medical Association classified obesity as a disease</w:t>
      </w:r>
      <w:r w:rsidR="00972476" w:rsidRPr="00972476">
        <w:rPr>
          <w:rFonts w:ascii="Cambria" w:hAnsi="Cambria"/>
          <w:noProof/>
          <w:sz w:val="16"/>
          <w:szCs w:val="16"/>
        </w:rPr>
        <w:t xml:space="preserve">. </w:t>
      </w:r>
      <w:r w:rsidRPr="00972476">
        <w:rPr>
          <w:rFonts w:ascii="Cambria" w:hAnsi="Cambria"/>
          <w:noProof/>
          <w:sz w:val="16"/>
          <w:szCs w:val="16"/>
        </w:rPr>
        <w:t>Obesity is most commonly caused by a combination of excessive food intake, lack of physical activity, and genetic susceptibility.</w:t>
      </w:r>
    </w:p>
    <w:p w:rsidR="003F55A6" w:rsidRPr="003F55A6" w:rsidRDefault="00636B52" w:rsidP="0091657E">
      <w:pPr>
        <w:pStyle w:val="BodyText"/>
        <w:spacing w:before="90" w:line="280" w:lineRule="auto"/>
        <w:jc w:val="both"/>
        <w:rPr>
          <w:rFonts w:ascii="Cambria" w:hAnsi="Cambria"/>
          <w:sz w:val="16"/>
          <w:szCs w:val="16"/>
        </w:rPr>
      </w:pPr>
      <w:r w:rsidRPr="003F55A6">
        <w:rPr>
          <w:rFonts w:ascii="Cambria" w:hAnsi="Cambria"/>
          <w:sz w:val="16"/>
          <w:szCs w:val="16"/>
        </w:rPr>
        <w:t>Medical students were the target group of particular interest for this study as they are future physicians and if they are overweight or obese they would carry wrong impression on general population</w:t>
      </w:r>
      <w:r w:rsidR="003F55A6">
        <w:rPr>
          <w:rFonts w:ascii="Cambria" w:hAnsi="Cambria"/>
          <w:sz w:val="16"/>
          <w:szCs w:val="16"/>
        </w:rPr>
        <w:t xml:space="preserve">. </w:t>
      </w:r>
      <w:r w:rsidRPr="003F55A6">
        <w:rPr>
          <w:rFonts w:ascii="Cambria" w:hAnsi="Cambria"/>
          <w:sz w:val="16"/>
          <w:szCs w:val="16"/>
        </w:rPr>
        <w:t>Medical students are more prone to obesity due to their lifestyle with less physical activity due to busy schedule of college hours and disordered eating habits and thereby are prone to obesity related health hazar</w:t>
      </w:r>
      <w:r w:rsidRPr="003F55A6">
        <w:rPr>
          <w:rFonts w:ascii="Cambria" w:hAnsi="Cambria"/>
          <w:sz w:val="16"/>
          <w:szCs w:val="16"/>
        </w:rPr>
        <w:t>ds</w:t>
      </w:r>
      <w:r w:rsidR="003F55A6">
        <w:rPr>
          <w:rFonts w:ascii="Cambria" w:hAnsi="Cambria"/>
          <w:sz w:val="16"/>
          <w:szCs w:val="16"/>
        </w:rPr>
        <w:t>. Therefore,</w:t>
      </w:r>
      <w:r w:rsidR="003F55A6" w:rsidRPr="003F55A6">
        <w:rPr>
          <w:rFonts w:asciiTheme="minorHAnsi" w:eastAsiaTheme="minorEastAsia" w:hAnsi="Calibri" w:cstheme="minorBidi"/>
          <w:color w:val="000000" w:themeColor="text1"/>
          <w:kern w:val="24"/>
          <w:sz w:val="44"/>
          <w:szCs w:val="44"/>
        </w:rPr>
        <w:t xml:space="preserve"> </w:t>
      </w:r>
      <w:r w:rsidR="003F55A6" w:rsidRPr="003F55A6">
        <w:rPr>
          <w:rFonts w:ascii="Cambria" w:hAnsi="Cambria"/>
          <w:sz w:val="16"/>
          <w:szCs w:val="16"/>
        </w:rPr>
        <w:t>To determine the relationships between birth weight,  parental BMI and physical activity to obesity among the medical students of the International University of Africa</w:t>
      </w:r>
      <w:r w:rsidR="0091657E">
        <w:rPr>
          <w:rFonts w:ascii="Cambria" w:hAnsi="Cambria"/>
          <w:sz w:val="16"/>
          <w:szCs w:val="16"/>
        </w:rPr>
        <w:t xml:space="preserve">. </w:t>
      </w:r>
      <w:r w:rsidR="00A9710C" w:rsidRPr="004A3A3F">
        <w:rPr>
          <w:rFonts w:ascii="Cambria" w:hAnsi="Cambria"/>
          <w:sz w:val="16"/>
          <w:szCs w:val="16"/>
        </w:rPr>
        <w:t>Methodolog</w:t>
      </w:r>
      <w:r w:rsidR="00C33602" w:rsidRPr="004A3A3F">
        <w:rPr>
          <w:rFonts w:ascii="Cambria" w:hAnsi="Cambria"/>
          <w:sz w:val="16"/>
          <w:szCs w:val="16"/>
        </w:rPr>
        <w:t>y &amp; Theoretical Orientation</w:t>
      </w:r>
      <w:r w:rsidR="0091657E">
        <w:rPr>
          <w:rFonts w:ascii="Cambria" w:hAnsi="Cambria"/>
          <w:sz w:val="16"/>
          <w:szCs w:val="16"/>
        </w:rPr>
        <w:t>: Self-</w:t>
      </w:r>
      <w:r w:rsidR="003F55A6" w:rsidRPr="003F55A6">
        <w:rPr>
          <w:rFonts w:ascii="Cambria" w:hAnsi="Cambria"/>
          <w:sz w:val="16"/>
          <w:szCs w:val="16"/>
        </w:rPr>
        <w:t>administered questionnaire</w:t>
      </w:r>
      <w:r w:rsidR="003F55A6">
        <w:rPr>
          <w:rFonts w:ascii="Cambria" w:hAnsi="Cambria"/>
          <w:sz w:val="16"/>
          <w:szCs w:val="16"/>
        </w:rPr>
        <w:t>.</w:t>
      </w:r>
      <w:r w:rsidR="003F55A6" w:rsidRPr="003F55A6">
        <w:rPr>
          <w:rFonts w:ascii="Cambria" w:hAnsi="Cambria"/>
          <w:sz w:val="16"/>
          <w:szCs w:val="16"/>
        </w:rPr>
        <w:t xml:space="preserve"> Physical activity was as</w:t>
      </w:r>
      <w:r w:rsidR="003F55A6">
        <w:rPr>
          <w:rFonts w:ascii="Cambria" w:hAnsi="Cambria"/>
          <w:sz w:val="16"/>
          <w:szCs w:val="16"/>
        </w:rPr>
        <w:t xml:space="preserve">sessed using the short form of </w:t>
      </w:r>
      <w:r w:rsidR="003F55A6" w:rsidRPr="003F55A6">
        <w:rPr>
          <w:rFonts w:ascii="Cambria" w:hAnsi="Cambria"/>
          <w:sz w:val="16"/>
          <w:szCs w:val="16"/>
        </w:rPr>
        <w:t xml:space="preserve"> international physical activity questionnaire (IPAQ</w:t>
      </w:r>
      <w:r w:rsidR="003F55A6">
        <w:rPr>
          <w:rFonts w:ascii="Cambria" w:hAnsi="Cambria"/>
          <w:sz w:val="16"/>
          <w:szCs w:val="16"/>
        </w:rPr>
        <w:t>-SF).</w:t>
      </w:r>
      <w:r w:rsidR="0091657E">
        <w:rPr>
          <w:rFonts w:ascii="Cambria" w:hAnsi="Cambria"/>
          <w:sz w:val="16"/>
          <w:szCs w:val="16"/>
        </w:rPr>
        <w:t>Anthropometric</w:t>
      </w:r>
      <w:r w:rsidR="003F55A6">
        <w:rPr>
          <w:rFonts w:ascii="Cambria" w:hAnsi="Cambria"/>
          <w:sz w:val="16"/>
          <w:szCs w:val="16"/>
        </w:rPr>
        <w:t xml:space="preserve"> measurement were performed using well calibrated pretested </w:t>
      </w:r>
      <w:r w:rsidR="0091657E">
        <w:rPr>
          <w:rFonts w:ascii="Cambria" w:hAnsi="Cambria"/>
          <w:sz w:val="16"/>
          <w:szCs w:val="16"/>
        </w:rPr>
        <w:t>equipment</w:t>
      </w:r>
      <w:r w:rsidR="003F55A6">
        <w:rPr>
          <w:rFonts w:ascii="Cambria" w:hAnsi="Cambria"/>
          <w:sz w:val="16"/>
          <w:szCs w:val="16"/>
        </w:rPr>
        <w:t>.</w:t>
      </w:r>
    </w:p>
    <w:p w:rsidR="003F55A6" w:rsidRPr="003F55A6" w:rsidRDefault="00A9710C" w:rsidP="003F55A6">
      <w:pPr>
        <w:autoSpaceDE w:val="0"/>
        <w:autoSpaceDN w:val="0"/>
        <w:adjustRightInd w:val="0"/>
        <w:spacing w:line="360" w:lineRule="auto"/>
        <w:rPr>
          <w:rFonts w:ascii="Cambria" w:hAnsi="Cambria"/>
          <w:sz w:val="16"/>
          <w:szCs w:val="16"/>
        </w:rPr>
      </w:pPr>
      <w:r w:rsidRPr="004A3A3F">
        <w:rPr>
          <w:rFonts w:ascii="Cambria" w:hAnsi="Cambria"/>
          <w:sz w:val="16"/>
          <w:szCs w:val="16"/>
        </w:rPr>
        <w:t xml:space="preserve"> Findings: </w:t>
      </w:r>
      <w:r w:rsidR="003F55A6" w:rsidRPr="003F55A6">
        <w:rPr>
          <w:rFonts w:ascii="Cambria" w:hAnsi="Cambria"/>
          <w:sz w:val="16"/>
          <w:szCs w:val="16"/>
        </w:rPr>
        <w:t>The prevalence of obesity among students was 6.5% being higher in males 9.4%than females 3.8%. There were no significant differences in prevalence of obesity between age groups or study level. Family history with either one or both parents being obese was correlated with obesity. Birth weight and physical activity level were insignificantly related to obesity in this study, although most of students did not perform much physical activity (24.5% inactive and 48.5% moderately active).</w:t>
      </w:r>
    </w:p>
    <w:p w:rsidR="00AE3E37" w:rsidRDefault="00A9710C" w:rsidP="003F55A6">
      <w:pPr>
        <w:pStyle w:val="BodyText"/>
        <w:spacing w:before="90" w:line="280" w:lineRule="auto"/>
        <w:ind w:left="100"/>
        <w:jc w:val="both"/>
        <w:rPr>
          <w:color w:val="BF5A14"/>
        </w:rPr>
      </w:pPr>
      <w:r>
        <w:br w:type="column"/>
      </w:r>
      <w:r>
        <w:rPr>
          <w:color w:val="BF5A14"/>
        </w:rPr>
        <w:lastRenderedPageBreak/>
        <w:t>Image</w:t>
      </w:r>
      <w:r w:rsidR="004A3A3F">
        <w:rPr>
          <w:color w:val="BF5A14"/>
        </w:rPr>
        <w:t>:</w:t>
      </w:r>
    </w:p>
    <w:p w:rsidR="00EF528B" w:rsidRPr="00EF528B" w:rsidRDefault="00EF528B" w:rsidP="00EF528B">
      <w:pPr>
        <w:pStyle w:val="BodyText"/>
        <w:spacing w:before="90" w:line="280" w:lineRule="auto"/>
        <w:ind w:left="100"/>
        <w:jc w:val="both"/>
        <w:rPr>
          <w:b/>
          <w:bCs/>
        </w:rPr>
      </w:pPr>
      <w:r w:rsidRPr="00EF528B">
        <w:rPr>
          <w:b/>
          <w:bCs/>
        </w:rPr>
        <w:t>Predictors of BMI</w:t>
      </w:r>
    </w:p>
    <w:p w:rsidR="00EF528B" w:rsidRDefault="00EF528B" w:rsidP="003F55A6">
      <w:pPr>
        <w:pStyle w:val="BodyText"/>
        <w:spacing w:before="90" w:line="280" w:lineRule="auto"/>
        <w:ind w:left="100"/>
        <w:jc w:val="both"/>
      </w:pPr>
    </w:p>
    <w:p w:rsidR="00EF528B" w:rsidRDefault="00EF528B" w:rsidP="00EF528B">
      <w:pPr>
        <w:pStyle w:val="BodyText"/>
        <w:spacing w:before="90" w:line="280" w:lineRule="auto"/>
        <w:ind w:left="100"/>
        <w:jc w:val="both"/>
      </w:pPr>
      <w:r>
        <w:rPr>
          <w:noProof/>
          <w:sz w:val="28"/>
          <w:szCs w:val="28"/>
        </w:rPr>
        <w:drawing>
          <wp:inline distT="0" distB="0" distL="0" distR="0" wp14:anchorId="5B9AE9DD" wp14:editId="610AA5BD">
            <wp:extent cx="3067050" cy="2209800"/>
            <wp:effectExtent l="0" t="0" r="0" b="190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AE3E37" w:rsidRDefault="00AE3E37">
      <w:pPr>
        <w:pStyle w:val="BodyText"/>
        <w:spacing w:before="2"/>
        <w:rPr>
          <w:rFonts w:ascii="Arial"/>
          <w:b/>
          <w:sz w:val="16"/>
        </w:rPr>
      </w:pPr>
    </w:p>
    <w:p w:rsidR="00AE3E37" w:rsidRDefault="00414F7B">
      <w:pPr>
        <w:spacing w:before="157"/>
        <w:ind w:left="100"/>
        <w:rPr>
          <w:rFonts w:ascii="Arial"/>
          <w:b/>
          <w:sz w:val="20"/>
        </w:rPr>
      </w:pPr>
      <w:r>
        <w:rPr>
          <w:rFonts w:ascii="Arial"/>
          <w:b/>
          <w:color w:val="BF5A14"/>
          <w:sz w:val="20"/>
        </w:rPr>
        <w:t>Recent publi</w:t>
      </w:r>
      <w:r w:rsidR="004A3A3F">
        <w:rPr>
          <w:rFonts w:ascii="Arial"/>
          <w:b/>
          <w:color w:val="BF5A14"/>
          <w:sz w:val="20"/>
        </w:rPr>
        <w:t>cations:</w:t>
      </w:r>
    </w:p>
    <w:p w:rsidR="0091657E" w:rsidRPr="0091657E" w:rsidRDefault="0091657E" w:rsidP="0091657E">
      <w:pPr>
        <w:numPr>
          <w:ilvl w:val="0"/>
          <w:numId w:val="2"/>
        </w:numPr>
        <w:autoSpaceDE w:val="0"/>
        <w:autoSpaceDN w:val="0"/>
        <w:adjustRightInd w:val="0"/>
        <w:spacing w:after="200"/>
        <w:rPr>
          <w:rFonts w:asciiTheme="majorHAnsi" w:eastAsia="Calibri" w:hAnsiTheme="majorHAnsi" w:cs="Calibri"/>
          <w:sz w:val="16"/>
          <w:szCs w:val="16"/>
        </w:rPr>
      </w:pPr>
      <w:r w:rsidRPr="0091657E">
        <w:rPr>
          <w:rFonts w:asciiTheme="majorHAnsi" w:eastAsia="Calibri" w:hAnsiTheme="majorHAnsi" w:cs="Calibri"/>
          <w:sz w:val="16"/>
          <w:szCs w:val="16"/>
        </w:rPr>
        <w:t xml:space="preserve">Ahmed, H., Khalid, M. M., Osman, O., </w:t>
      </w:r>
      <w:proofErr w:type="spellStart"/>
      <w:r w:rsidRPr="0091657E">
        <w:rPr>
          <w:rFonts w:asciiTheme="majorHAnsi" w:eastAsia="Calibri" w:hAnsiTheme="majorHAnsi" w:cs="Calibri"/>
          <w:sz w:val="16"/>
          <w:szCs w:val="16"/>
        </w:rPr>
        <w:t>Ballal</w:t>
      </w:r>
      <w:proofErr w:type="spellEnd"/>
      <w:r w:rsidRPr="0091657E">
        <w:rPr>
          <w:rFonts w:asciiTheme="majorHAnsi" w:eastAsia="Calibri" w:hAnsiTheme="majorHAnsi" w:cs="Calibri"/>
          <w:sz w:val="16"/>
          <w:szCs w:val="16"/>
        </w:rPr>
        <w:t>, M., &amp; Al-</w:t>
      </w:r>
      <w:proofErr w:type="spellStart"/>
      <w:r w:rsidRPr="0091657E">
        <w:rPr>
          <w:rFonts w:asciiTheme="majorHAnsi" w:eastAsia="Calibri" w:hAnsiTheme="majorHAnsi" w:cs="Calibri"/>
          <w:sz w:val="16"/>
          <w:szCs w:val="16"/>
        </w:rPr>
        <w:t>Hashem</w:t>
      </w:r>
      <w:proofErr w:type="spellEnd"/>
      <w:r w:rsidRPr="0091657E">
        <w:rPr>
          <w:rFonts w:asciiTheme="majorHAnsi" w:eastAsia="Calibri" w:hAnsiTheme="majorHAnsi" w:cs="Calibri"/>
          <w:sz w:val="16"/>
          <w:szCs w:val="16"/>
        </w:rPr>
        <w:t xml:space="preserve">, F. (2016). The association between physical activity and overweight and obesity in a population of children at high and low altitudes in Southwestern Saudi Arabia. Journal of Family and Community Medicine, 23(2), 82. </w:t>
      </w:r>
    </w:p>
    <w:p w:rsidR="00AE3E37" w:rsidRPr="0091657E" w:rsidRDefault="00B802ED" w:rsidP="00B802ED">
      <w:pPr>
        <w:pStyle w:val="ListParagraph"/>
        <w:numPr>
          <w:ilvl w:val="0"/>
          <w:numId w:val="2"/>
        </w:numPr>
        <w:tabs>
          <w:tab w:val="left" w:pos="384"/>
        </w:tabs>
        <w:spacing w:before="99"/>
        <w:ind w:right="118"/>
        <w:jc w:val="both"/>
        <w:rPr>
          <w:rFonts w:asciiTheme="majorHAnsi" w:hAnsiTheme="majorHAnsi"/>
          <w:sz w:val="16"/>
          <w:szCs w:val="16"/>
        </w:rPr>
      </w:pPr>
      <w:r w:rsidRPr="00B802ED">
        <w:rPr>
          <w:rFonts w:asciiTheme="majorHAnsi" w:hAnsiTheme="majorHAnsi"/>
          <w:sz w:val="16"/>
          <w:szCs w:val="16"/>
        </w:rPr>
        <w:t xml:space="preserve">Nada </w:t>
      </w:r>
      <w:proofErr w:type="spellStart"/>
      <w:r w:rsidRPr="00B802ED">
        <w:rPr>
          <w:rFonts w:asciiTheme="majorHAnsi" w:hAnsiTheme="majorHAnsi"/>
          <w:sz w:val="16"/>
          <w:szCs w:val="16"/>
        </w:rPr>
        <w:t>Daff</w:t>
      </w:r>
      <w:r>
        <w:rPr>
          <w:rFonts w:asciiTheme="majorHAnsi" w:hAnsiTheme="majorHAnsi"/>
          <w:sz w:val="16"/>
          <w:szCs w:val="16"/>
        </w:rPr>
        <w:t>alla</w:t>
      </w:r>
      <w:proofErr w:type="spellEnd"/>
      <w:r>
        <w:rPr>
          <w:rFonts w:asciiTheme="majorHAnsi" w:hAnsiTheme="majorHAnsi"/>
          <w:sz w:val="16"/>
          <w:szCs w:val="16"/>
        </w:rPr>
        <w:t xml:space="preserve"> Ahmed, </w:t>
      </w:r>
      <w:proofErr w:type="spellStart"/>
      <w:r>
        <w:rPr>
          <w:rFonts w:asciiTheme="majorHAnsi" w:hAnsiTheme="majorHAnsi"/>
          <w:sz w:val="16"/>
          <w:szCs w:val="16"/>
        </w:rPr>
        <w:t>Humeda</w:t>
      </w:r>
      <w:proofErr w:type="spellEnd"/>
      <w:r>
        <w:rPr>
          <w:rFonts w:asciiTheme="majorHAnsi" w:hAnsiTheme="majorHAnsi"/>
          <w:sz w:val="16"/>
          <w:szCs w:val="16"/>
        </w:rPr>
        <w:t xml:space="preserve"> </w:t>
      </w:r>
      <w:proofErr w:type="spellStart"/>
      <w:r>
        <w:rPr>
          <w:rFonts w:asciiTheme="majorHAnsi" w:hAnsiTheme="majorHAnsi"/>
          <w:sz w:val="16"/>
          <w:szCs w:val="16"/>
        </w:rPr>
        <w:t>Suekit</w:t>
      </w:r>
      <w:proofErr w:type="spellEnd"/>
      <w:r>
        <w:rPr>
          <w:rFonts w:asciiTheme="majorHAnsi" w:hAnsiTheme="majorHAnsi"/>
          <w:sz w:val="16"/>
          <w:szCs w:val="16"/>
        </w:rPr>
        <w:t xml:space="preserve"> </w:t>
      </w:r>
      <w:proofErr w:type="spellStart"/>
      <w:r>
        <w:rPr>
          <w:rFonts w:asciiTheme="majorHAnsi" w:hAnsiTheme="majorHAnsi"/>
          <w:sz w:val="16"/>
          <w:szCs w:val="16"/>
        </w:rPr>
        <w:t>Ahmed.</w:t>
      </w:r>
      <w:r w:rsidRPr="00B802ED">
        <w:rPr>
          <w:rFonts w:asciiTheme="majorHAnsi" w:hAnsiTheme="majorHAnsi"/>
          <w:sz w:val="16"/>
          <w:szCs w:val="16"/>
        </w:rPr>
        <w:t>The</w:t>
      </w:r>
      <w:proofErr w:type="spellEnd"/>
      <w:r w:rsidRPr="00B802ED">
        <w:rPr>
          <w:rFonts w:asciiTheme="majorHAnsi" w:hAnsiTheme="majorHAnsi"/>
          <w:sz w:val="16"/>
          <w:szCs w:val="16"/>
        </w:rPr>
        <w:t xml:space="preserve"> relationships between serum prolactin level and semen analysis parameters among patients attended the reproductive health center, Khartoum 2016–2017</w:t>
      </w:r>
      <w:r w:rsidR="00A9710C" w:rsidRPr="0091657E">
        <w:rPr>
          <w:rFonts w:asciiTheme="majorHAnsi" w:hAnsiTheme="majorHAnsi"/>
          <w:sz w:val="16"/>
          <w:szCs w:val="16"/>
        </w:rPr>
        <w:t>.</w:t>
      </w:r>
      <w:r>
        <w:rPr>
          <w:rFonts w:asciiTheme="majorHAnsi" w:hAnsiTheme="majorHAnsi"/>
          <w:sz w:val="16"/>
          <w:szCs w:val="16"/>
        </w:rPr>
        <w:t>Sudan medical monitor April-</w:t>
      </w:r>
      <w:proofErr w:type="spellStart"/>
      <w:r>
        <w:rPr>
          <w:rFonts w:asciiTheme="majorHAnsi" w:hAnsiTheme="majorHAnsi"/>
          <w:sz w:val="16"/>
          <w:szCs w:val="16"/>
        </w:rPr>
        <w:t>july</w:t>
      </w:r>
      <w:proofErr w:type="spellEnd"/>
      <w:r>
        <w:rPr>
          <w:rFonts w:asciiTheme="majorHAnsi" w:hAnsiTheme="majorHAnsi"/>
          <w:sz w:val="16"/>
          <w:szCs w:val="16"/>
        </w:rPr>
        <w:t xml:space="preserve"> issue (accepted</w:t>
      </w:r>
    </w:p>
    <w:p w:rsidR="00E87D45" w:rsidRPr="00C51407" w:rsidRDefault="00E87D45" w:rsidP="00E87D45">
      <w:pPr>
        <w:numPr>
          <w:ilvl w:val="0"/>
          <w:numId w:val="2"/>
        </w:numPr>
        <w:autoSpaceDE w:val="0"/>
        <w:autoSpaceDN w:val="0"/>
        <w:adjustRightInd w:val="0"/>
        <w:spacing w:after="200"/>
        <w:rPr>
          <w:sz w:val="28"/>
          <w:szCs w:val="28"/>
        </w:rPr>
      </w:pPr>
      <w:r w:rsidRPr="00E87D45">
        <w:rPr>
          <w:rFonts w:asciiTheme="majorHAnsi" w:eastAsia="Calibri" w:hAnsiTheme="majorHAnsi" w:cs="Calibri"/>
          <w:sz w:val="16"/>
          <w:szCs w:val="16"/>
        </w:rPr>
        <w:t xml:space="preserve">Salah Omer Bashir, Mohammed </w:t>
      </w:r>
      <w:proofErr w:type="spellStart"/>
      <w:r w:rsidRPr="00E87D45">
        <w:rPr>
          <w:rFonts w:asciiTheme="majorHAnsi" w:eastAsia="Calibri" w:hAnsiTheme="majorHAnsi" w:cs="Calibri"/>
          <w:sz w:val="16"/>
          <w:szCs w:val="16"/>
        </w:rPr>
        <w:t>Darwesh</w:t>
      </w:r>
      <w:proofErr w:type="spellEnd"/>
      <w:r w:rsidRPr="00E87D45">
        <w:rPr>
          <w:rFonts w:asciiTheme="majorHAnsi" w:eastAsia="Calibri" w:hAnsiTheme="majorHAnsi" w:cs="Calibri"/>
          <w:sz w:val="16"/>
          <w:szCs w:val="16"/>
        </w:rPr>
        <w:t xml:space="preserve"> </w:t>
      </w:r>
      <w:proofErr w:type="spellStart"/>
      <w:r w:rsidRPr="00E87D45">
        <w:rPr>
          <w:rFonts w:asciiTheme="majorHAnsi" w:eastAsia="Calibri" w:hAnsiTheme="majorHAnsi" w:cs="Calibri"/>
          <w:sz w:val="16"/>
          <w:szCs w:val="16"/>
        </w:rPr>
        <w:t>Morsy</w:t>
      </w:r>
      <w:proofErr w:type="spellEnd"/>
      <w:r w:rsidRPr="00E87D45">
        <w:rPr>
          <w:rFonts w:asciiTheme="majorHAnsi" w:eastAsia="Calibri" w:hAnsiTheme="majorHAnsi" w:cs="Calibri"/>
          <w:sz w:val="16"/>
          <w:szCs w:val="16"/>
        </w:rPr>
        <w:t xml:space="preserve">, Abbas Omer </w:t>
      </w:r>
      <w:proofErr w:type="spellStart"/>
      <w:r w:rsidRPr="00E87D45">
        <w:rPr>
          <w:rFonts w:asciiTheme="majorHAnsi" w:eastAsia="Calibri" w:hAnsiTheme="majorHAnsi" w:cs="Calibri"/>
          <w:sz w:val="16"/>
          <w:szCs w:val="16"/>
        </w:rPr>
        <w:t>Elkarib</w:t>
      </w:r>
      <w:proofErr w:type="spellEnd"/>
      <w:r w:rsidRPr="00E87D45">
        <w:rPr>
          <w:rFonts w:asciiTheme="majorHAnsi" w:eastAsia="Calibri" w:hAnsiTheme="majorHAnsi" w:cs="Calibri"/>
          <w:sz w:val="16"/>
          <w:szCs w:val="16"/>
        </w:rPr>
        <w:t xml:space="preserve">, </w:t>
      </w:r>
      <w:proofErr w:type="spellStart"/>
      <w:r w:rsidRPr="00E87D45">
        <w:rPr>
          <w:rFonts w:asciiTheme="majorHAnsi" w:eastAsia="Calibri" w:hAnsiTheme="majorHAnsi" w:cs="Calibri"/>
          <w:sz w:val="16"/>
          <w:szCs w:val="16"/>
        </w:rPr>
        <w:t>Humeda</w:t>
      </w:r>
      <w:proofErr w:type="spellEnd"/>
      <w:r w:rsidRPr="00E87D45">
        <w:rPr>
          <w:rFonts w:asciiTheme="majorHAnsi" w:eastAsia="Calibri" w:hAnsiTheme="majorHAnsi" w:cs="Calibri"/>
          <w:sz w:val="16"/>
          <w:szCs w:val="16"/>
        </w:rPr>
        <w:t xml:space="preserve"> </w:t>
      </w:r>
      <w:proofErr w:type="spellStart"/>
      <w:r w:rsidRPr="00E87D45">
        <w:rPr>
          <w:rFonts w:asciiTheme="majorHAnsi" w:eastAsia="Calibri" w:hAnsiTheme="majorHAnsi" w:cs="Calibri"/>
          <w:sz w:val="16"/>
          <w:szCs w:val="16"/>
        </w:rPr>
        <w:t>Suekit</w:t>
      </w:r>
      <w:proofErr w:type="spellEnd"/>
      <w:r w:rsidRPr="00E87D45">
        <w:rPr>
          <w:rFonts w:asciiTheme="majorHAnsi" w:eastAsia="Calibri" w:hAnsiTheme="majorHAnsi" w:cs="Calibri"/>
          <w:sz w:val="16"/>
          <w:szCs w:val="16"/>
        </w:rPr>
        <w:t xml:space="preserve"> </w:t>
      </w:r>
      <w:proofErr w:type="spellStart"/>
      <w:r w:rsidRPr="00E87D45">
        <w:rPr>
          <w:rFonts w:asciiTheme="majorHAnsi" w:eastAsia="Calibri" w:hAnsiTheme="majorHAnsi" w:cs="Calibri"/>
          <w:sz w:val="16"/>
          <w:szCs w:val="16"/>
        </w:rPr>
        <w:t>Humeda</w:t>
      </w:r>
      <w:proofErr w:type="spellEnd"/>
      <w:r w:rsidRPr="00E87D45">
        <w:rPr>
          <w:rFonts w:asciiTheme="majorHAnsi" w:eastAsia="Calibri" w:hAnsiTheme="majorHAnsi" w:cs="Calibri"/>
          <w:sz w:val="16"/>
          <w:szCs w:val="16"/>
        </w:rPr>
        <w:t xml:space="preserve">, </w:t>
      </w:r>
      <w:proofErr w:type="spellStart"/>
      <w:r w:rsidRPr="00E87D45">
        <w:rPr>
          <w:rFonts w:asciiTheme="majorHAnsi" w:eastAsia="Calibri" w:hAnsiTheme="majorHAnsi" w:cs="Calibri"/>
          <w:sz w:val="16"/>
          <w:szCs w:val="16"/>
        </w:rPr>
        <w:t>Abdallah</w:t>
      </w:r>
      <w:proofErr w:type="spellEnd"/>
      <w:r w:rsidRPr="00E87D45">
        <w:rPr>
          <w:rFonts w:asciiTheme="majorHAnsi" w:eastAsia="Calibri" w:hAnsiTheme="majorHAnsi" w:cs="Calibri"/>
          <w:sz w:val="16"/>
          <w:szCs w:val="16"/>
        </w:rPr>
        <w:t xml:space="preserve"> </w:t>
      </w:r>
      <w:proofErr w:type="spellStart"/>
      <w:r w:rsidRPr="00E87D45">
        <w:rPr>
          <w:rFonts w:asciiTheme="majorHAnsi" w:eastAsia="Calibri" w:hAnsiTheme="majorHAnsi" w:cs="Calibri"/>
          <w:sz w:val="16"/>
          <w:szCs w:val="16"/>
        </w:rPr>
        <w:t>Abdelrahman</w:t>
      </w:r>
      <w:proofErr w:type="spellEnd"/>
      <w:r w:rsidRPr="00E87D45">
        <w:rPr>
          <w:rFonts w:asciiTheme="majorHAnsi" w:eastAsia="Calibri" w:hAnsiTheme="majorHAnsi" w:cs="Calibri"/>
          <w:sz w:val="16"/>
          <w:szCs w:val="16"/>
        </w:rPr>
        <w:t xml:space="preserve"> </w:t>
      </w:r>
      <w:proofErr w:type="spellStart"/>
      <w:r w:rsidRPr="00E87D45">
        <w:rPr>
          <w:rFonts w:asciiTheme="majorHAnsi" w:eastAsia="Calibri" w:hAnsiTheme="majorHAnsi" w:cs="Calibri"/>
          <w:sz w:val="16"/>
          <w:szCs w:val="16"/>
        </w:rPr>
        <w:t>Abusham</w:t>
      </w:r>
      <w:proofErr w:type="spellEnd"/>
      <w:r w:rsidRPr="00E87D45">
        <w:rPr>
          <w:rFonts w:asciiTheme="majorHAnsi" w:eastAsia="Calibri" w:hAnsiTheme="majorHAnsi" w:cs="Calibri"/>
          <w:sz w:val="16"/>
          <w:szCs w:val="16"/>
        </w:rPr>
        <w:t xml:space="preserve">, </w:t>
      </w:r>
      <w:proofErr w:type="spellStart"/>
      <w:r w:rsidRPr="00E87D45">
        <w:rPr>
          <w:rFonts w:asciiTheme="majorHAnsi" w:eastAsia="Calibri" w:hAnsiTheme="majorHAnsi" w:cs="Calibri"/>
          <w:sz w:val="16"/>
          <w:szCs w:val="16"/>
        </w:rPr>
        <w:t>Moutasim</w:t>
      </w:r>
      <w:proofErr w:type="spellEnd"/>
      <w:r w:rsidRPr="00E87D45">
        <w:rPr>
          <w:rFonts w:asciiTheme="majorHAnsi" w:eastAsia="Calibri" w:hAnsiTheme="majorHAnsi" w:cs="Calibri"/>
          <w:sz w:val="16"/>
          <w:szCs w:val="16"/>
        </w:rPr>
        <w:t xml:space="preserve"> </w:t>
      </w:r>
      <w:proofErr w:type="spellStart"/>
      <w:r w:rsidRPr="00E87D45">
        <w:rPr>
          <w:rFonts w:asciiTheme="majorHAnsi" w:eastAsia="Calibri" w:hAnsiTheme="majorHAnsi" w:cs="Calibri"/>
          <w:sz w:val="16"/>
          <w:szCs w:val="16"/>
        </w:rPr>
        <w:t>Saloh</w:t>
      </w:r>
      <w:proofErr w:type="spellEnd"/>
      <w:r w:rsidRPr="00E87D45">
        <w:rPr>
          <w:rFonts w:asciiTheme="majorHAnsi" w:eastAsia="Calibri" w:hAnsiTheme="majorHAnsi" w:cs="Calibri"/>
          <w:sz w:val="16"/>
          <w:szCs w:val="16"/>
        </w:rPr>
        <w:t xml:space="preserve"> </w:t>
      </w:r>
      <w:proofErr w:type="spellStart"/>
      <w:r w:rsidRPr="00E87D45">
        <w:rPr>
          <w:rFonts w:asciiTheme="majorHAnsi" w:eastAsia="Calibri" w:hAnsiTheme="majorHAnsi" w:cs="Calibri"/>
          <w:sz w:val="16"/>
          <w:szCs w:val="16"/>
        </w:rPr>
        <w:t>Abooq</w:t>
      </w:r>
      <w:proofErr w:type="spellEnd"/>
      <w:r w:rsidRPr="00E87D45">
        <w:rPr>
          <w:rFonts w:asciiTheme="majorHAnsi" w:eastAsia="Calibri" w:hAnsiTheme="majorHAnsi" w:cs="Calibri"/>
          <w:sz w:val="16"/>
          <w:szCs w:val="16"/>
        </w:rPr>
        <w:t xml:space="preserve">, Ahmed Ibrahim </w:t>
      </w:r>
      <w:proofErr w:type="spellStart"/>
      <w:r w:rsidRPr="00E87D45">
        <w:rPr>
          <w:rFonts w:asciiTheme="majorHAnsi" w:eastAsia="Calibri" w:hAnsiTheme="majorHAnsi" w:cs="Calibri"/>
          <w:sz w:val="16"/>
          <w:szCs w:val="16"/>
        </w:rPr>
        <w:t>Alagamy</w:t>
      </w:r>
      <w:proofErr w:type="spellEnd"/>
      <w:r w:rsidRPr="00E87D45">
        <w:rPr>
          <w:rFonts w:asciiTheme="majorHAnsi" w:eastAsia="Calibri" w:hAnsiTheme="majorHAnsi" w:cs="Calibri"/>
          <w:sz w:val="16"/>
          <w:szCs w:val="16"/>
        </w:rPr>
        <w:t xml:space="preserve">. Impact of high altitude on maternal serum </w:t>
      </w:r>
      <w:proofErr w:type="spellStart"/>
      <w:r w:rsidRPr="00E87D45">
        <w:rPr>
          <w:rFonts w:asciiTheme="majorHAnsi" w:eastAsia="Calibri" w:hAnsiTheme="majorHAnsi" w:cs="Calibri"/>
          <w:sz w:val="16"/>
          <w:szCs w:val="16"/>
        </w:rPr>
        <w:t>leptin</w:t>
      </w:r>
      <w:proofErr w:type="spellEnd"/>
      <w:r w:rsidRPr="00E87D45">
        <w:rPr>
          <w:rFonts w:asciiTheme="majorHAnsi" w:eastAsia="Calibri" w:hAnsiTheme="majorHAnsi" w:cs="Calibri"/>
          <w:sz w:val="16"/>
          <w:szCs w:val="16"/>
        </w:rPr>
        <w:t xml:space="preserve"> level and its correlation with oxidative stress and endothelial inflammatory markers in </w:t>
      </w:r>
      <w:proofErr w:type="spellStart"/>
      <w:r w:rsidRPr="00E87D45">
        <w:rPr>
          <w:rFonts w:asciiTheme="majorHAnsi" w:eastAsia="Calibri" w:hAnsiTheme="majorHAnsi" w:cs="Calibri"/>
          <w:sz w:val="16"/>
          <w:szCs w:val="16"/>
        </w:rPr>
        <w:t>preeclamptic</w:t>
      </w:r>
      <w:proofErr w:type="spellEnd"/>
      <w:r w:rsidRPr="00E87D45">
        <w:rPr>
          <w:rFonts w:asciiTheme="majorHAnsi" w:eastAsia="Calibri" w:hAnsiTheme="majorHAnsi" w:cs="Calibri"/>
          <w:sz w:val="16"/>
          <w:szCs w:val="16"/>
        </w:rPr>
        <w:t xml:space="preserve"> women. Chin J Physiol. 2018 Feb 28;61(1):50-56</w:t>
      </w:r>
      <w:r w:rsidRPr="00377E03">
        <w:rPr>
          <w:rFonts w:ascii="Times New Roman" w:hAnsi="Times New Roman" w:cs="Times New Roman"/>
          <w:sz w:val="28"/>
          <w:szCs w:val="28"/>
        </w:rPr>
        <w:t>.</w:t>
      </w:r>
    </w:p>
    <w:p w:rsidR="00AE3E37" w:rsidRPr="00E87D45" w:rsidRDefault="00AE3E37" w:rsidP="00E87D45">
      <w:pPr>
        <w:pStyle w:val="ListParagraph"/>
        <w:tabs>
          <w:tab w:val="left" w:pos="384"/>
        </w:tabs>
        <w:ind w:right="118" w:firstLine="0"/>
        <w:rPr>
          <w:rFonts w:asciiTheme="majorHAnsi" w:hAnsiTheme="majorHAnsi"/>
          <w:sz w:val="16"/>
          <w:szCs w:val="16"/>
        </w:rPr>
        <w:sectPr w:rsidR="00AE3E37" w:rsidRPr="00E87D45">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4710B2">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E87D45" w:rsidRPr="00236D8E" w:rsidRDefault="00236D8E" w:rsidP="00236D8E">
      <w:pPr>
        <w:spacing w:before="92"/>
        <w:ind w:right="4234"/>
        <w:rPr>
          <w:rFonts w:ascii="Arial"/>
        </w:rPr>
      </w:pPr>
      <w:r>
        <w:rPr>
          <w:noProof/>
        </w:rPr>
        <w:drawing>
          <wp:inline distT="0" distB="0" distL="0" distR="0" wp14:anchorId="57E52C65" wp14:editId="0DE5142F">
            <wp:extent cx="904875" cy="762000"/>
            <wp:effectExtent l="0" t="0" r="9525" b="0"/>
            <wp:docPr id="13" name="Picture 13" descr="C:\Users\Homida\Pictures\IMG_9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ida\Pictures\IMG_913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762000"/>
                    </a:xfrm>
                    <a:prstGeom prst="rect">
                      <a:avLst/>
                    </a:prstGeom>
                    <a:noFill/>
                    <a:ln>
                      <a:noFill/>
                    </a:ln>
                  </pic:spPr>
                </pic:pic>
              </a:graphicData>
            </a:graphic>
          </wp:inline>
        </w:drawing>
      </w:r>
      <w:r w:rsidR="00404E5B">
        <w:rPr>
          <w:rFonts w:ascii="Arial"/>
          <w:color w:val="BF5A14"/>
        </w:rPr>
        <w:t xml:space="preserve">  </w:t>
      </w:r>
      <w:r>
        <w:rPr>
          <w:rFonts w:ascii="Arial"/>
          <w:color w:val="BF5A14"/>
        </w:rPr>
        <w:t xml:space="preserve">Bibliography: </w:t>
      </w:r>
      <w:proofErr w:type="spellStart"/>
      <w:r w:rsidR="00E87D45">
        <w:rPr>
          <w:rFonts w:ascii="Cambria" w:hAnsi="Cambria"/>
          <w:sz w:val="16"/>
          <w:szCs w:val="16"/>
        </w:rPr>
        <w:t>Humeda</w:t>
      </w:r>
      <w:proofErr w:type="spellEnd"/>
      <w:r w:rsidR="00E87D45">
        <w:rPr>
          <w:rFonts w:ascii="Cambria" w:hAnsi="Cambria"/>
          <w:sz w:val="16"/>
          <w:szCs w:val="16"/>
        </w:rPr>
        <w:t xml:space="preserve"> </w:t>
      </w:r>
      <w:proofErr w:type="spellStart"/>
      <w:r w:rsidR="00E87D45">
        <w:rPr>
          <w:rFonts w:ascii="Cambria" w:hAnsi="Cambria"/>
          <w:sz w:val="16"/>
          <w:szCs w:val="16"/>
        </w:rPr>
        <w:t>Suekit</w:t>
      </w:r>
      <w:proofErr w:type="spellEnd"/>
      <w:r w:rsidR="00E87D45">
        <w:rPr>
          <w:rFonts w:ascii="Cambria" w:hAnsi="Cambria"/>
          <w:sz w:val="16"/>
          <w:szCs w:val="16"/>
        </w:rPr>
        <w:t xml:space="preserve"> is interested in investigating </w:t>
      </w:r>
      <w:r w:rsidR="002B7E48">
        <w:rPr>
          <w:rFonts w:ascii="Cambria" w:hAnsi="Cambria"/>
          <w:sz w:val="16"/>
          <w:szCs w:val="16"/>
        </w:rPr>
        <w:t>o</w:t>
      </w:r>
      <w:r w:rsidR="00E87D45" w:rsidRPr="00E87D45">
        <w:rPr>
          <w:rFonts w:ascii="Cambria" w:hAnsi="Cambria"/>
          <w:sz w:val="16"/>
          <w:szCs w:val="16"/>
        </w:rPr>
        <w:t xml:space="preserve">besity from intrauterine life to adulthood including maternal nutrition during pregnancy, birth </w:t>
      </w:r>
      <w:r w:rsidR="00E87D45" w:rsidRPr="00E87D45">
        <w:rPr>
          <w:rFonts w:ascii="Cambria" w:hAnsi="Cambria"/>
          <w:sz w:val="16"/>
          <w:szCs w:val="16"/>
        </w:rPr>
        <w:t>weight,</w:t>
      </w:r>
      <w:r w:rsidR="00E87D45" w:rsidRPr="00E87D45">
        <w:rPr>
          <w:rFonts w:ascii="Cambria" w:hAnsi="Cambria"/>
          <w:sz w:val="16"/>
          <w:szCs w:val="16"/>
        </w:rPr>
        <w:t xml:space="preserve"> breast feeding, physical activity, nutritional factors and genetic factors. The aim </w:t>
      </w:r>
      <w:r w:rsidR="00E87D45">
        <w:rPr>
          <w:rFonts w:ascii="Cambria" w:hAnsi="Cambria"/>
          <w:sz w:val="16"/>
          <w:szCs w:val="16"/>
        </w:rPr>
        <w:t xml:space="preserve"> is </w:t>
      </w:r>
      <w:r w:rsidR="00E87D45" w:rsidRPr="00E87D45">
        <w:rPr>
          <w:rFonts w:ascii="Cambria" w:hAnsi="Cambria"/>
          <w:sz w:val="16"/>
          <w:szCs w:val="16"/>
        </w:rPr>
        <w:t xml:space="preserve">to provide preventive and management measures that can reduce the prevalence of obesity and reduces its health consequences especially in children. </w:t>
      </w:r>
      <w:r w:rsidR="00E87D45">
        <w:rPr>
          <w:rFonts w:ascii="Cambria" w:hAnsi="Cambria"/>
          <w:sz w:val="16"/>
          <w:szCs w:val="16"/>
        </w:rPr>
        <w:t>He has his own methods in using n</w:t>
      </w:r>
      <w:r w:rsidR="00E87D45" w:rsidRPr="00E87D45">
        <w:rPr>
          <w:rFonts w:ascii="Cambria" w:hAnsi="Cambria"/>
          <w:sz w:val="16"/>
          <w:szCs w:val="16"/>
        </w:rPr>
        <w:t>atural preventive prod</w:t>
      </w:r>
      <w:r w:rsidR="00E87D45">
        <w:rPr>
          <w:rFonts w:ascii="Cambria" w:hAnsi="Cambria"/>
          <w:sz w:val="16"/>
          <w:szCs w:val="16"/>
        </w:rPr>
        <w:t>ucts such as gum Arabic and millet</w:t>
      </w:r>
      <w:r w:rsidR="00E87D45" w:rsidRPr="00E87D45">
        <w:rPr>
          <w:rFonts w:ascii="Cambria" w:hAnsi="Cambria"/>
          <w:sz w:val="16"/>
          <w:szCs w:val="16"/>
        </w:rPr>
        <w:t>.</w:t>
      </w:r>
    </w:p>
    <w:p w:rsidR="00AE3E37" w:rsidRDefault="00A9710C">
      <w:pPr>
        <w:spacing w:before="62"/>
        <w:ind w:left="4217" w:right="4235"/>
        <w:jc w:val="center"/>
        <w:rPr>
          <w:rFonts w:ascii="Arial"/>
          <w:sz w:val="14"/>
        </w:rPr>
      </w:pPr>
      <w:r>
        <w:rPr>
          <w:rFonts w:ascii="Arial"/>
          <w:sz w:val="14"/>
        </w:rPr>
        <w:t xml:space="preserve">Email: </w:t>
      </w:r>
      <w:hyperlink r:id="rId16" w:history="1">
        <w:r w:rsidR="00F254EC" w:rsidRPr="00835081">
          <w:rPr>
            <w:rStyle w:val="Hyperlink"/>
            <w:rFonts w:ascii="Arial"/>
            <w:sz w:val="14"/>
          </w:rPr>
          <w:t>humeda2004@hotmail.com</w:t>
        </w:r>
      </w:hyperlink>
    </w:p>
    <w:p w:rsidR="00AE3E37" w:rsidRDefault="004710B2">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D92327" w:rsidRDefault="00D92327" w:rsidP="00D92327">
      <w:pPr>
        <w:pStyle w:val="BodyText"/>
        <w:spacing w:before="7"/>
        <w:rPr>
          <w:rFonts w:ascii="Cambria" w:hAnsi="Cambria"/>
          <w:b/>
          <w:sz w:val="24"/>
        </w:rPr>
      </w:pPr>
      <w:r w:rsidRPr="00D92327">
        <w:rPr>
          <w:rFonts w:ascii="Cambria" w:hAnsi="Cambria"/>
          <w:b/>
          <w:sz w:val="24"/>
        </w:rPr>
        <w:t xml:space="preserve">Speaker Mobile Number:  </w:t>
      </w:r>
      <w:r w:rsidR="00E87D45">
        <w:rPr>
          <w:rFonts w:ascii="Cambria" w:hAnsi="Cambria"/>
          <w:b/>
          <w:sz w:val="24"/>
        </w:rPr>
        <w:t xml:space="preserve"> 00249-912628881.</w:t>
      </w:r>
    </w:p>
    <w:p w:rsidR="008477F8" w:rsidRPr="00D92327" w:rsidRDefault="008477F8" w:rsidP="00D92327">
      <w:pPr>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p>
    <w:p w:rsidR="00AE3E37" w:rsidRPr="008477F8" w:rsidRDefault="00AE3E37" w:rsidP="008477F8">
      <w:pPr>
        <w:pStyle w:val="BodyText"/>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B52" w:rsidRDefault="00636B52">
      <w:r>
        <w:separator/>
      </w:r>
    </w:p>
  </w:endnote>
  <w:endnote w:type="continuationSeparator" w:id="0">
    <w:p w:rsidR="00636B52" w:rsidRDefault="00636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710B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B52" w:rsidRDefault="00636B52">
      <w:r>
        <w:separator/>
      </w:r>
    </w:p>
  </w:footnote>
  <w:footnote w:type="continuationSeparator" w:id="0">
    <w:p w:rsidR="00636B52" w:rsidRDefault="00636B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710B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75619"/>
    <w:multiLevelType w:val="hybridMultilevel"/>
    <w:tmpl w:val="7BB4244E"/>
    <w:lvl w:ilvl="0" w:tplc="214015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6C66BB"/>
    <w:multiLevelType w:val="hybridMultilevel"/>
    <w:tmpl w:val="9D066D5E"/>
    <w:lvl w:ilvl="0" w:tplc="271256A4">
      <w:start w:val="1"/>
      <w:numFmt w:val="bullet"/>
      <w:lvlText w:val="•"/>
      <w:lvlJc w:val="left"/>
      <w:pPr>
        <w:tabs>
          <w:tab w:val="num" w:pos="720"/>
        </w:tabs>
        <w:ind w:left="720" w:hanging="360"/>
      </w:pPr>
      <w:rPr>
        <w:rFonts w:ascii="Arial" w:hAnsi="Arial" w:hint="default"/>
      </w:rPr>
    </w:lvl>
    <w:lvl w:ilvl="1" w:tplc="3EEC3EFC" w:tentative="1">
      <w:start w:val="1"/>
      <w:numFmt w:val="bullet"/>
      <w:lvlText w:val="•"/>
      <w:lvlJc w:val="left"/>
      <w:pPr>
        <w:tabs>
          <w:tab w:val="num" w:pos="1440"/>
        </w:tabs>
        <w:ind w:left="1440" w:hanging="360"/>
      </w:pPr>
      <w:rPr>
        <w:rFonts w:ascii="Arial" w:hAnsi="Arial" w:hint="default"/>
      </w:rPr>
    </w:lvl>
    <w:lvl w:ilvl="2" w:tplc="D70A46D0" w:tentative="1">
      <w:start w:val="1"/>
      <w:numFmt w:val="bullet"/>
      <w:lvlText w:val="•"/>
      <w:lvlJc w:val="left"/>
      <w:pPr>
        <w:tabs>
          <w:tab w:val="num" w:pos="2160"/>
        </w:tabs>
        <w:ind w:left="2160" w:hanging="360"/>
      </w:pPr>
      <w:rPr>
        <w:rFonts w:ascii="Arial" w:hAnsi="Arial" w:hint="default"/>
      </w:rPr>
    </w:lvl>
    <w:lvl w:ilvl="3" w:tplc="FD88FE2A" w:tentative="1">
      <w:start w:val="1"/>
      <w:numFmt w:val="bullet"/>
      <w:lvlText w:val="•"/>
      <w:lvlJc w:val="left"/>
      <w:pPr>
        <w:tabs>
          <w:tab w:val="num" w:pos="2880"/>
        </w:tabs>
        <w:ind w:left="2880" w:hanging="360"/>
      </w:pPr>
      <w:rPr>
        <w:rFonts w:ascii="Arial" w:hAnsi="Arial" w:hint="default"/>
      </w:rPr>
    </w:lvl>
    <w:lvl w:ilvl="4" w:tplc="4B206FE8" w:tentative="1">
      <w:start w:val="1"/>
      <w:numFmt w:val="bullet"/>
      <w:lvlText w:val="•"/>
      <w:lvlJc w:val="left"/>
      <w:pPr>
        <w:tabs>
          <w:tab w:val="num" w:pos="3600"/>
        </w:tabs>
        <w:ind w:left="3600" w:hanging="360"/>
      </w:pPr>
      <w:rPr>
        <w:rFonts w:ascii="Arial" w:hAnsi="Arial" w:hint="default"/>
      </w:rPr>
    </w:lvl>
    <w:lvl w:ilvl="5" w:tplc="938E4478" w:tentative="1">
      <w:start w:val="1"/>
      <w:numFmt w:val="bullet"/>
      <w:lvlText w:val="•"/>
      <w:lvlJc w:val="left"/>
      <w:pPr>
        <w:tabs>
          <w:tab w:val="num" w:pos="4320"/>
        </w:tabs>
        <w:ind w:left="4320" w:hanging="360"/>
      </w:pPr>
      <w:rPr>
        <w:rFonts w:ascii="Arial" w:hAnsi="Arial" w:hint="default"/>
      </w:rPr>
    </w:lvl>
    <w:lvl w:ilvl="6" w:tplc="1AE0836C" w:tentative="1">
      <w:start w:val="1"/>
      <w:numFmt w:val="bullet"/>
      <w:lvlText w:val="•"/>
      <w:lvlJc w:val="left"/>
      <w:pPr>
        <w:tabs>
          <w:tab w:val="num" w:pos="5040"/>
        </w:tabs>
        <w:ind w:left="5040" w:hanging="360"/>
      </w:pPr>
      <w:rPr>
        <w:rFonts w:ascii="Arial" w:hAnsi="Arial" w:hint="default"/>
      </w:rPr>
    </w:lvl>
    <w:lvl w:ilvl="7" w:tplc="47141DF6" w:tentative="1">
      <w:start w:val="1"/>
      <w:numFmt w:val="bullet"/>
      <w:lvlText w:val="•"/>
      <w:lvlJc w:val="left"/>
      <w:pPr>
        <w:tabs>
          <w:tab w:val="num" w:pos="5760"/>
        </w:tabs>
        <w:ind w:left="5760" w:hanging="360"/>
      </w:pPr>
      <w:rPr>
        <w:rFonts w:ascii="Arial" w:hAnsi="Arial" w:hint="default"/>
      </w:rPr>
    </w:lvl>
    <w:lvl w:ilvl="8" w:tplc="E74033E2" w:tentative="1">
      <w:start w:val="1"/>
      <w:numFmt w:val="bullet"/>
      <w:lvlText w:val="•"/>
      <w:lvlJc w:val="left"/>
      <w:pPr>
        <w:tabs>
          <w:tab w:val="num" w:pos="6480"/>
        </w:tabs>
        <w:ind w:left="6480" w:hanging="360"/>
      </w:pPr>
      <w:rPr>
        <w:rFonts w:ascii="Arial" w:hAnsi="Arial" w:hint="default"/>
      </w:rPr>
    </w:lvl>
  </w:abstractNum>
  <w:abstractNum w:abstractNumId="2">
    <w:nsid w:val="2C88101B"/>
    <w:multiLevelType w:val="hybridMultilevel"/>
    <w:tmpl w:val="18A83F4A"/>
    <w:lvl w:ilvl="0" w:tplc="4B28B478">
      <w:start w:val="1"/>
      <w:numFmt w:val="bullet"/>
      <w:lvlText w:val="•"/>
      <w:lvlJc w:val="left"/>
      <w:pPr>
        <w:tabs>
          <w:tab w:val="num" w:pos="720"/>
        </w:tabs>
        <w:ind w:left="720" w:hanging="360"/>
      </w:pPr>
      <w:rPr>
        <w:rFonts w:ascii="Arial" w:hAnsi="Arial" w:hint="default"/>
      </w:rPr>
    </w:lvl>
    <w:lvl w:ilvl="1" w:tplc="0A1E7A30" w:tentative="1">
      <w:start w:val="1"/>
      <w:numFmt w:val="bullet"/>
      <w:lvlText w:val="•"/>
      <w:lvlJc w:val="left"/>
      <w:pPr>
        <w:tabs>
          <w:tab w:val="num" w:pos="1440"/>
        </w:tabs>
        <w:ind w:left="1440" w:hanging="360"/>
      </w:pPr>
      <w:rPr>
        <w:rFonts w:ascii="Arial" w:hAnsi="Arial" w:hint="default"/>
      </w:rPr>
    </w:lvl>
    <w:lvl w:ilvl="2" w:tplc="12D61C58" w:tentative="1">
      <w:start w:val="1"/>
      <w:numFmt w:val="bullet"/>
      <w:lvlText w:val="•"/>
      <w:lvlJc w:val="left"/>
      <w:pPr>
        <w:tabs>
          <w:tab w:val="num" w:pos="2160"/>
        </w:tabs>
        <w:ind w:left="2160" w:hanging="360"/>
      </w:pPr>
      <w:rPr>
        <w:rFonts w:ascii="Arial" w:hAnsi="Arial" w:hint="default"/>
      </w:rPr>
    </w:lvl>
    <w:lvl w:ilvl="3" w:tplc="C6A66B1A" w:tentative="1">
      <w:start w:val="1"/>
      <w:numFmt w:val="bullet"/>
      <w:lvlText w:val="•"/>
      <w:lvlJc w:val="left"/>
      <w:pPr>
        <w:tabs>
          <w:tab w:val="num" w:pos="2880"/>
        </w:tabs>
        <w:ind w:left="2880" w:hanging="360"/>
      </w:pPr>
      <w:rPr>
        <w:rFonts w:ascii="Arial" w:hAnsi="Arial" w:hint="default"/>
      </w:rPr>
    </w:lvl>
    <w:lvl w:ilvl="4" w:tplc="45AAE47E" w:tentative="1">
      <w:start w:val="1"/>
      <w:numFmt w:val="bullet"/>
      <w:lvlText w:val="•"/>
      <w:lvlJc w:val="left"/>
      <w:pPr>
        <w:tabs>
          <w:tab w:val="num" w:pos="3600"/>
        </w:tabs>
        <w:ind w:left="3600" w:hanging="360"/>
      </w:pPr>
      <w:rPr>
        <w:rFonts w:ascii="Arial" w:hAnsi="Arial" w:hint="default"/>
      </w:rPr>
    </w:lvl>
    <w:lvl w:ilvl="5" w:tplc="7174E5EE" w:tentative="1">
      <w:start w:val="1"/>
      <w:numFmt w:val="bullet"/>
      <w:lvlText w:val="•"/>
      <w:lvlJc w:val="left"/>
      <w:pPr>
        <w:tabs>
          <w:tab w:val="num" w:pos="4320"/>
        </w:tabs>
        <w:ind w:left="4320" w:hanging="360"/>
      </w:pPr>
      <w:rPr>
        <w:rFonts w:ascii="Arial" w:hAnsi="Arial" w:hint="default"/>
      </w:rPr>
    </w:lvl>
    <w:lvl w:ilvl="6" w:tplc="6EC01A26" w:tentative="1">
      <w:start w:val="1"/>
      <w:numFmt w:val="bullet"/>
      <w:lvlText w:val="•"/>
      <w:lvlJc w:val="left"/>
      <w:pPr>
        <w:tabs>
          <w:tab w:val="num" w:pos="5040"/>
        </w:tabs>
        <w:ind w:left="5040" w:hanging="360"/>
      </w:pPr>
      <w:rPr>
        <w:rFonts w:ascii="Arial" w:hAnsi="Arial" w:hint="default"/>
      </w:rPr>
    </w:lvl>
    <w:lvl w:ilvl="7" w:tplc="9FA641BE" w:tentative="1">
      <w:start w:val="1"/>
      <w:numFmt w:val="bullet"/>
      <w:lvlText w:val="•"/>
      <w:lvlJc w:val="left"/>
      <w:pPr>
        <w:tabs>
          <w:tab w:val="num" w:pos="5760"/>
        </w:tabs>
        <w:ind w:left="5760" w:hanging="360"/>
      </w:pPr>
      <w:rPr>
        <w:rFonts w:ascii="Arial" w:hAnsi="Arial" w:hint="default"/>
      </w:rPr>
    </w:lvl>
    <w:lvl w:ilvl="8" w:tplc="93826BEA" w:tentative="1">
      <w:start w:val="1"/>
      <w:numFmt w:val="bullet"/>
      <w:lvlText w:val="•"/>
      <w:lvlJc w:val="left"/>
      <w:pPr>
        <w:tabs>
          <w:tab w:val="num" w:pos="6480"/>
        </w:tabs>
        <w:ind w:left="6480" w:hanging="360"/>
      </w:pPr>
      <w:rPr>
        <w:rFonts w:ascii="Arial" w:hAnsi="Arial" w:hint="default"/>
      </w:rPr>
    </w:lvl>
  </w:abstractNum>
  <w:abstractNum w:abstractNumId="3">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0B36"/>
    <w:rsid w:val="001263DF"/>
    <w:rsid w:val="001C539E"/>
    <w:rsid w:val="002344B5"/>
    <w:rsid w:val="00236D8E"/>
    <w:rsid w:val="002845A5"/>
    <w:rsid w:val="002B7E48"/>
    <w:rsid w:val="003F55A6"/>
    <w:rsid w:val="00404E5B"/>
    <w:rsid w:val="00412045"/>
    <w:rsid w:val="00414F7B"/>
    <w:rsid w:val="004355DC"/>
    <w:rsid w:val="00435635"/>
    <w:rsid w:val="004710B2"/>
    <w:rsid w:val="004749B4"/>
    <w:rsid w:val="004A3A3F"/>
    <w:rsid w:val="004C7E57"/>
    <w:rsid w:val="004F3523"/>
    <w:rsid w:val="00531B3C"/>
    <w:rsid w:val="00557169"/>
    <w:rsid w:val="005B3A56"/>
    <w:rsid w:val="006060CE"/>
    <w:rsid w:val="0063497F"/>
    <w:rsid w:val="00636B52"/>
    <w:rsid w:val="00697AF0"/>
    <w:rsid w:val="006C0C32"/>
    <w:rsid w:val="007850CD"/>
    <w:rsid w:val="008477F8"/>
    <w:rsid w:val="00873DF0"/>
    <w:rsid w:val="0091657E"/>
    <w:rsid w:val="009264D3"/>
    <w:rsid w:val="00972476"/>
    <w:rsid w:val="009B2D44"/>
    <w:rsid w:val="00A9710C"/>
    <w:rsid w:val="00AE3E37"/>
    <w:rsid w:val="00B21A57"/>
    <w:rsid w:val="00B5422D"/>
    <w:rsid w:val="00B802ED"/>
    <w:rsid w:val="00C01EC3"/>
    <w:rsid w:val="00C2332B"/>
    <w:rsid w:val="00C23E81"/>
    <w:rsid w:val="00C33602"/>
    <w:rsid w:val="00C75DA0"/>
    <w:rsid w:val="00CD6F55"/>
    <w:rsid w:val="00D92327"/>
    <w:rsid w:val="00E87D45"/>
    <w:rsid w:val="00EE67C5"/>
    <w:rsid w:val="00EF528B"/>
    <w:rsid w:val="00F254E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477F8"/>
    <w:rPr>
      <w:color w:val="0000FF" w:themeColor="hyperlink"/>
      <w:u w:val="single"/>
    </w:rPr>
  </w:style>
  <w:style w:type="character" w:styleId="FollowedHyperlink">
    <w:name w:val="FollowedHyperlink"/>
    <w:basedOn w:val="DefaultParagraphFont"/>
    <w:uiPriority w:val="99"/>
    <w:semiHidden/>
    <w:unhideWhenUsed/>
    <w:rsid w:val="002845A5"/>
    <w:rPr>
      <w:color w:val="800080" w:themeColor="followedHyperlink"/>
      <w:u w:val="single"/>
    </w:rPr>
  </w:style>
  <w:style w:type="paragraph" w:styleId="NormalWeb">
    <w:name w:val="Normal (Web)"/>
    <w:basedOn w:val="Normal"/>
    <w:uiPriority w:val="99"/>
    <w:semiHidden/>
    <w:unhideWhenUsed/>
    <w:rsid w:val="003F55A6"/>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477F8"/>
    <w:rPr>
      <w:color w:val="0000FF" w:themeColor="hyperlink"/>
      <w:u w:val="single"/>
    </w:rPr>
  </w:style>
  <w:style w:type="character" w:styleId="FollowedHyperlink">
    <w:name w:val="FollowedHyperlink"/>
    <w:basedOn w:val="DefaultParagraphFont"/>
    <w:uiPriority w:val="99"/>
    <w:semiHidden/>
    <w:unhideWhenUsed/>
    <w:rsid w:val="002845A5"/>
    <w:rPr>
      <w:color w:val="800080" w:themeColor="followedHyperlink"/>
      <w:u w:val="single"/>
    </w:rPr>
  </w:style>
  <w:style w:type="paragraph" w:styleId="NormalWeb">
    <w:name w:val="Normal (Web)"/>
    <w:basedOn w:val="Normal"/>
    <w:uiPriority w:val="99"/>
    <w:semiHidden/>
    <w:unhideWhenUsed/>
    <w:rsid w:val="003F55A6"/>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256727">
      <w:bodyDiv w:val="1"/>
      <w:marLeft w:val="0"/>
      <w:marRight w:val="0"/>
      <w:marTop w:val="0"/>
      <w:marBottom w:val="0"/>
      <w:divBdr>
        <w:top w:val="none" w:sz="0" w:space="0" w:color="auto"/>
        <w:left w:val="none" w:sz="0" w:space="0" w:color="auto"/>
        <w:bottom w:val="none" w:sz="0" w:space="0" w:color="auto"/>
        <w:right w:val="none" w:sz="0" w:space="0" w:color="auto"/>
      </w:divBdr>
      <w:divsChild>
        <w:div w:id="1234194262">
          <w:marLeft w:val="547"/>
          <w:marRight w:val="0"/>
          <w:marTop w:val="115"/>
          <w:marBottom w:val="0"/>
          <w:divBdr>
            <w:top w:val="none" w:sz="0" w:space="0" w:color="auto"/>
            <w:left w:val="none" w:sz="0" w:space="0" w:color="auto"/>
            <w:bottom w:val="none" w:sz="0" w:space="0" w:color="auto"/>
            <w:right w:val="none" w:sz="0" w:space="0" w:color="auto"/>
          </w:divBdr>
        </w:div>
        <w:div w:id="312487416">
          <w:marLeft w:val="547"/>
          <w:marRight w:val="0"/>
          <w:marTop w:val="115"/>
          <w:marBottom w:val="0"/>
          <w:divBdr>
            <w:top w:val="none" w:sz="0" w:space="0" w:color="auto"/>
            <w:left w:val="none" w:sz="0" w:space="0" w:color="auto"/>
            <w:bottom w:val="none" w:sz="0" w:space="0" w:color="auto"/>
            <w:right w:val="none" w:sz="0" w:space="0" w:color="auto"/>
          </w:divBdr>
        </w:div>
        <w:div w:id="1128010417">
          <w:marLeft w:val="547"/>
          <w:marRight w:val="0"/>
          <w:marTop w:val="115"/>
          <w:marBottom w:val="0"/>
          <w:divBdr>
            <w:top w:val="none" w:sz="0" w:space="0" w:color="auto"/>
            <w:left w:val="none" w:sz="0" w:space="0" w:color="auto"/>
            <w:bottom w:val="none" w:sz="0" w:space="0" w:color="auto"/>
            <w:right w:val="none" w:sz="0" w:space="0" w:color="auto"/>
          </w:divBdr>
        </w:div>
        <w:div w:id="322045637">
          <w:marLeft w:val="547"/>
          <w:marRight w:val="0"/>
          <w:marTop w:val="115"/>
          <w:marBottom w:val="0"/>
          <w:divBdr>
            <w:top w:val="none" w:sz="0" w:space="0" w:color="auto"/>
            <w:left w:val="none" w:sz="0" w:space="0" w:color="auto"/>
            <w:bottom w:val="none" w:sz="0" w:space="0" w:color="auto"/>
            <w:right w:val="none" w:sz="0" w:space="0" w:color="auto"/>
          </w:divBdr>
        </w:div>
      </w:divsChild>
    </w:div>
    <w:div w:id="1391533660">
      <w:bodyDiv w:val="1"/>
      <w:marLeft w:val="0"/>
      <w:marRight w:val="0"/>
      <w:marTop w:val="0"/>
      <w:marBottom w:val="0"/>
      <w:divBdr>
        <w:top w:val="none" w:sz="0" w:space="0" w:color="auto"/>
        <w:left w:val="none" w:sz="0" w:space="0" w:color="auto"/>
        <w:bottom w:val="none" w:sz="0" w:space="0" w:color="auto"/>
        <w:right w:val="none" w:sz="0" w:space="0" w:color="auto"/>
      </w:divBdr>
      <w:divsChild>
        <w:div w:id="1802073988">
          <w:marLeft w:val="547"/>
          <w:marRight w:val="0"/>
          <w:marTop w:val="130"/>
          <w:marBottom w:val="0"/>
          <w:divBdr>
            <w:top w:val="none" w:sz="0" w:space="0" w:color="auto"/>
            <w:left w:val="none" w:sz="0" w:space="0" w:color="auto"/>
            <w:bottom w:val="none" w:sz="0" w:space="0" w:color="auto"/>
            <w:right w:val="none" w:sz="0" w:space="0" w:color="auto"/>
          </w:divBdr>
        </w:div>
        <w:div w:id="129174024">
          <w:marLeft w:val="547"/>
          <w:marRight w:val="0"/>
          <w:marTop w:val="130"/>
          <w:marBottom w:val="0"/>
          <w:divBdr>
            <w:top w:val="none" w:sz="0" w:space="0" w:color="auto"/>
            <w:left w:val="none" w:sz="0" w:space="0" w:color="auto"/>
            <w:bottom w:val="none" w:sz="0" w:space="0" w:color="auto"/>
            <w:right w:val="none" w:sz="0" w:space="0" w:color="auto"/>
          </w:divBdr>
        </w:div>
      </w:divsChild>
    </w:div>
    <w:div w:id="2093627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umeda2004@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B2FD970-86A5-4B3E-8EFB-950F23A71C3A}"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3560D43C-7DFB-4D56-A6E8-BFC0A53B684A}">
      <dgm:prSet phldrT="[Text]"/>
      <dgm:spPr/>
      <dgm:t>
        <a:bodyPr/>
        <a:lstStyle/>
        <a:p>
          <a:r>
            <a:rPr lang="en-US"/>
            <a:t>BMI</a:t>
          </a:r>
        </a:p>
      </dgm:t>
    </dgm:pt>
    <dgm:pt modelId="{3E70AAE0-54C2-4BAD-A75E-1EE133B9260F}" type="parTrans" cxnId="{32190D3C-A3C9-4BD8-850F-5B77EFCAD798}">
      <dgm:prSet/>
      <dgm:spPr/>
      <dgm:t>
        <a:bodyPr/>
        <a:lstStyle/>
        <a:p>
          <a:endParaRPr lang="en-US"/>
        </a:p>
      </dgm:t>
    </dgm:pt>
    <dgm:pt modelId="{A8E5F213-C498-4E24-9738-115E65DAF67C}" type="sibTrans" cxnId="{32190D3C-A3C9-4BD8-850F-5B77EFCAD798}">
      <dgm:prSet/>
      <dgm:spPr/>
      <dgm:t>
        <a:bodyPr/>
        <a:lstStyle/>
        <a:p>
          <a:endParaRPr lang="en-US"/>
        </a:p>
      </dgm:t>
    </dgm:pt>
    <dgm:pt modelId="{44766BCE-11A3-4963-801A-33FC47C1AF94}">
      <dgm:prSet phldrT="[Text]"/>
      <dgm:spPr/>
      <dgm:t>
        <a:bodyPr/>
        <a:lstStyle/>
        <a:p>
          <a:r>
            <a:rPr lang="en-US"/>
            <a:t>Paternal BMI</a:t>
          </a:r>
        </a:p>
      </dgm:t>
    </dgm:pt>
    <dgm:pt modelId="{68992C47-0B79-4688-8C71-08A860999626}" type="parTrans" cxnId="{FE6E05E7-4AF7-4231-8FC8-E17BDE091F59}">
      <dgm:prSet/>
      <dgm:spPr/>
      <dgm:t>
        <a:bodyPr/>
        <a:lstStyle/>
        <a:p>
          <a:endParaRPr lang="en-US"/>
        </a:p>
      </dgm:t>
    </dgm:pt>
    <dgm:pt modelId="{E651571C-1AF8-41D1-B4E1-0E2D3C02411B}" type="sibTrans" cxnId="{FE6E05E7-4AF7-4231-8FC8-E17BDE091F59}">
      <dgm:prSet/>
      <dgm:spPr/>
      <dgm:t>
        <a:bodyPr/>
        <a:lstStyle/>
        <a:p>
          <a:endParaRPr lang="en-US"/>
        </a:p>
      </dgm:t>
    </dgm:pt>
    <dgm:pt modelId="{16826401-18BF-46FD-96F4-8434125CD24E}">
      <dgm:prSet phldrT="[Text]"/>
      <dgm:spPr/>
      <dgm:t>
        <a:bodyPr/>
        <a:lstStyle/>
        <a:p>
          <a:r>
            <a:rPr lang="en-US"/>
            <a:t>Birth weight</a:t>
          </a:r>
        </a:p>
      </dgm:t>
    </dgm:pt>
    <dgm:pt modelId="{77EEB4D3-273A-4C39-87F8-EB14EE4F7474}" type="parTrans" cxnId="{E9BE6098-310C-4930-A887-87430AE3BCC3}">
      <dgm:prSet/>
      <dgm:spPr/>
      <dgm:t>
        <a:bodyPr/>
        <a:lstStyle/>
        <a:p>
          <a:endParaRPr lang="en-US"/>
        </a:p>
      </dgm:t>
    </dgm:pt>
    <dgm:pt modelId="{D33083D0-6069-4CE7-AB92-CA5927456207}" type="sibTrans" cxnId="{E9BE6098-310C-4930-A887-87430AE3BCC3}">
      <dgm:prSet/>
      <dgm:spPr/>
      <dgm:t>
        <a:bodyPr/>
        <a:lstStyle/>
        <a:p>
          <a:endParaRPr lang="en-US"/>
        </a:p>
      </dgm:t>
    </dgm:pt>
    <dgm:pt modelId="{FF21875D-4818-4C91-A116-A0C5117D3328}">
      <dgm:prSet phldrT="[Text]"/>
      <dgm:spPr/>
      <dgm:t>
        <a:bodyPr/>
        <a:lstStyle/>
        <a:p>
          <a:r>
            <a:rPr lang="en-US"/>
            <a:t>Maternall</a:t>
          </a:r>
        </a:p>
        <a:p>
          <a:r>
            <a:rPr lang="en-US"/>
            <a:t>BMI</a:t>
          </a:r>
        </a:p>
      </dgm:t>
    </dgm:pt>
    <dgm:pt modelId="{D2809800-CE01-4ABB-8B44-5B8425B68F88}" type="parTrans" cxnId="{E5D0EFA8-8204-4B16-8E00-1F14FC0625B8}">
      <dgm:prSet/>
      <dgm:spPr/>
      <dgm:t>
        <a:bodyPr/>
        <a:lstStyle/>
        <a:p>
          <a:endParaRPr lang="en-US"/>
        </a:p>
      </dgm:t>
    </dgm:pt>
    <dgm:pt modelId="{24BBCEDB-59E9-41CF-A5DC-74A830F933C5}" type="sibTrans" cxnId="{E5D0EFA8-8204-4B16-8E00-1F14FC0625B8}">
      <dgm:prSet/>
      <dgm:spPr/>
      <dgm:t>
        <a:bodyPr/>
        <a:lstStyle/>
        <a:p>
          <a:endParaRPr lang="en-US"/>
        </a:p>
      </dgm:t>
    </dgm:pt>
    <dgm:pt modelId="{2CFBC6A7-DEF6-47B2-9BF8-D8A59A064DA9}">
      <dgm:prSet phldrT="[Text]"/>
      <dgm:spPr/>
      <dgm:t>
        <a:bodyPr/>
        <a:lstStyle/>
        <a:p>
          <a:r>
            <a:rPr lang="en-US"/>
            <a:t>Physical activity</a:t>
          </a:r>
        </a:p>
      </dgm:t>
    </dgm:pt>
    <dgm:pt modelId="{B53E3BC1-5850-4C8E-86A7-1BAB72363EE7}" type="parTrans" cxnId="{0B79E0E6-1455-427D-965B-4304B74E383F}">
      <dgm:prSet/>
      <dgm:spPr/>
      <dgm:t>
        <a:bodyPr/>
        <a:lstStyle/>
        <a:p>
          <a:endParaRPr lang="en-US"/>
        </a:p>
      </dgm:t>
    </dgm:pt>
    <dgm:pt modelId="{4DC5F981-2EEC-4BBF-8198-C7C1625FBE81}" type="sibTrans" cxnId="{0B79E0E6-1455-427D-965B-4304B74E383F}">
      <dgm:prSet/>
      <dgm:spPr/>
      <dgm:t>
        <a:bodyPr/>
        <a:lstStyle/>
        <a:p>
          <a:endParaRPr lang="en-US"/>
        </a:p>
      </dgm:t>
    </dgm:pt>
    <dgm:pt modelId="{A5175B74-C256-4288-856D-3BF99EAE21FF}" type="pres">
      <dgm:prSet presAssocID="{3B2FD970-86A5-4B3E-8EFB-950F23A71C3A}" presName="composite" presStyleCnt="0">
        <dgm:presLayoutVars>
          <dgm:chMax val="1"/>
          <dgm:dir/>
          <dgm:resizeHandles val="exact"/>
        </dgm:presLayoutVars>
      </dgm:prSet>
      <dgm:spPr/>
    </dgm:pt>
    <dgm:pt modelId="{7369A21A-3B6D-4A96-8B12-85DA2F6D047E}" type="pres">
      <dgm:prSet presAssocID="{3B2FD970-86A5-4B3E-8EFB-950F23A71C3A}" presName="radial" presStyleCnt="0">
        <dgm:presLayoutVars>
          <dgm:animLvl val="ctr"/>
        </dgm:presLayoutVars>
      </dgm:prSet>
      <dgm:spPr/>
    </dgm:pt>
    <dgm:pt modelId="{E353E9EB-E448-481E-A3AC-68CF6D9C7A37}" type="pres">
      <dgm:prSet presAssocID="{3560D43C-7DFB-4D56-A6E8-BFC0A53B684A}" presName="centerShape" presStyleLbl="vennNode1" presStyleIdx="0" presStyleCnt="5"/>
      <dgm:spPr/>
    </dgm:pt>
    <dgm:pt modelId="{524763F6-F68F-4A4E-8008-A8AB72AF9A43}" type="pres">
      <dgm:prSet presAssocID="{44766BCE-11A3-4963-801A-33FC47C1AF94}" presName="node" presStyleLbl="vennNode1" presStyleIdx="1" presStyleCnt="5">
        <dgm:presLayoutVars>
          <dgm:bulletEnabled val="1"/>
        </dgm:presLayoutVars>
      </dgm:prSet>
      <dgm:spPr/>
    </dgm:pt>
    <dgm:pt modelId="{5E517354-7329-4E94-A159-B86201B59B7C}" type="pres">
      <dgm:prSet presAssocID="{16826401-18BF-46FD-96F4-8434125CD24E}" presName="node" presStyleLbl="vennNode1" presStyleIdx="2" presStyleCnt="5">
        <dgm:presLayoutVars>
          <dgm:bulletEnabled val="1"/>
        </dgm:presLayoutVars>
      </dgm:prSet>
      <dgm:spPr/>
    </dgm:pt>
    <dgm:pt modelId="{82E14F43-2050-4F03-9789-80997F774D33}" type="pres">
      <dgm:prSet presAssocID="{FF21875D-4818-4C91-A116-A0C5117D3328}" presName="node" presStyleLbl="vennNode1" presStyleIdx="3" presStyleCnt="5">
        <dgm:presLayoutVars>
          <dgm:bulletEnabled val="1"/>
        </dgm:presLayoutVars>
      </dgm:prSet>
      <dgm:spPr/>
      <dgm:t>
        <a:bodyPr/>
        <a:lstStyle/>
        <a:p>
          <a:endParaRPr lang="en-US"/>
        </a:p>
      </dgm:t>
    </dgm:pt>
    <dgm:pt modelId="{FD5027DD-7921-447F-8199-19FF211AE776}" type="pres">
      <dgm:prSet presAssocID="{2CFBC6A7-DEF6-47B2-9BF8-D8A59A064DA9}" presName="node" presStyleLbl="vennNode1" presStyleIdx="4" presStyleCnt="5">
        <dgm:presLayoutVars>
          <dgm:bulletEnabled val="1"/>
        </dgm:presLayoutVars>
      </dgm:prSet>
      <dgm:spPr/>
    </dgm:pt>
  </dgm:ptLst>
  <dgm:cxnLst>
    <dgm:cxn modelId="{C76F8CB7-D624-4D99-AD74-1DC2F01A46BA}" type="presOf" srcId="{16826401-18BF-46FD-96F4-8434125CD24E}" destId="{5E517354-7329-4E94-A159-B86201B59B7C}" srcOrd="0" destOrd="0" presId="urn:microsoft.com/office/officeart/2005/8/layout/radial3"/>
    <dgm:cxn modelId="{A585EDE8-A190-4505-BA58-8D0185BFB831}" type="presOf" srcId="{FF21875D-4818-4C91-A116-A0C5117D3328}" destId="{82E14F43-2050-4F03-9789-80997F774D33}" srcOrd="0" destOrd="0" presId="urn:microsoft.com/office/officeart/2005/8/layout/radial3"/>
    <dgm:cxn modelId="{E13B51B4-C300-4B94-B07E-83501752625C}" type="presOf" srcId="{44766BCE-11A3-4963-801A-33FC47C1AF94}" destId="{524763F6-F68F-4A4E-8008-A8AB72AF9A43}" srcOrd="0" destOrd="0" presId="urn:microsoft.com/office/officeart/2005/8/layout/radial3"/>
    <dgm:cxn modelId="{FE6E05E7-4AF7-4231-8FC8-E17BDE091F59}" srcId="{3560D43C-7DFB-4D56-A6E8-BFC0A53B684A}" destId="{44766BCE-11A3-4963-801A-33FC47C1AF94}" srcOrd="0" destOrd="0" parTransId="{68992C47-0B79-4688-8C71-08A860999626}" sibTransId="{E651571C-1AF8-41D1-B4E1-0E2D3C02411B}"/>
    <dgm:cxn modelId="{0B79E0E6-1455-427D-965B-4304B74E383F}" srcId="{3560D43C-7DFB-4D56-A6E8-BFC0A53B684A}" destId="{2CFBC6A7-DEF6-47B2-9BF8-D8A59A064DA9}" srcOrd="3" destOrd="0" parTransId="{B53E3BC1-5850-4C8E-86A7-1BAB72363EE7}" sibTransId="{4DC5F981-2EEC-4BBF-8198-C7C1625FBE81}"/>
    <dgm:cxn modelId="{1EACE009-16F5-4930-AA97-54015C234D43}" type="presOf" srcId="{3B2FD970-86A5-4B3E-8EFB-950F23A71C3A}" destId="{A5175B74-C256-4288-856D-3BF99EAE21FF}" srcOrd="0" destOrd="0" presId="urn:microsoft.com/office/officeart/2005/8/layout/radial3"/>
    <dgm:cxn modelId="{E9BE6098-310C-4930-A887-87430AE3BCC3}" srcId="{3560D43C-7DFB-4D56-A6E8-BFC0A53B684A}" destId="{16826401-18BF-46FD-96F4-8434125CD24E}" srcOrd="1" destOrd="0" parTransId="{77EEB4D3-273A-4C39-87F8-EB14EE4F7474}" sibTransId="{D33083D0-6069-4CE7-AB92-CA5927456207}"/>
    <dgm:cxn modelId="{E5D0EFA8-8204-4B16-8E00-1F14FC0625B8}" srcId="{3560D43C-7DFB-4D56-A6E8-BFC0A53B684A}" destId="{FF21875D-4818-4C91-A116-A0C5117D3328}" srcOrd="2" destOrd="0" parTransId="{D2809800-CE01-4ABB-8B44-5B8425B68F88}" sibTransId="{24BBCEDB-59E9-41CF-A5DC-74A830F933C5}"/>
    <dgm:cxn modelId="{9DFBE80B-597C-4049-AEAC-480A0FCCE52A}" type="presOf" srcId="{2CFBC6A7-DEF6-47B2-9BF8-D8A59A064DA9}" destId="{FD5027DD-7921-447F-8199-19FF211AE776}" srcOrd="0" destOrd="0" presId="urn:microsoft.com/office/officeart/2005/8/layout/radial3"/>
    <dgm:cxn modelId="{32190D3C-A3C9-4BD8-850F-5B77EFCAD798}" srcId="{3B2FD970-86A5-4B3E-8EFB-950F23A71C3A}" destId="{3560D43C-7DFB-4D56-A6E8-BFC0A53B684A}" srcOrd="0" destOrd="0" parTransId="{3E70AAE0-54C2-4BAD-A75E-1EE133B9260F}" sibTransId="{A8E5F213-C498-4E24-9738-115E65DAF67C}"/>
    <dgm:cxn modelId="{BA3E401E-08E2-420F-80D9-4F97508F5C61}" type="presOf" srcId="{3560D43C-7DFB-4D56-A6E8-BFC0A53B684A}" destId="{E353E9EB-E448-481E-A3AC-68CF6D9C7A37}" srcOrd="0" destOrd="0" presId="urn:microsoft.com/office/officeart/2005/8/layout/radial3"/>
    <dgm:cxn modelId="{48B2FDE6-D322-4FEF-9DBE-2D75EB4068B8}" type="presParOf" srcId="{A5175B74-C256-4288-856D-3BF99EAE21FF}" destId="{7369A21A-3B6D-4A96-8B12-85DA2F6D047E}" srcOrd="0" destOrd="0" presId="urn:microsoft.com/office/officeart/2005/8/layout/radial3"/>
    <dgm:cxn modelId="{71F7EA30-5BDE-4102-9A0B-68513BCD2A82}" type="presParOf" srcId="{7369A21A-3B6D-4A96-8B12-85DA2F6D047E}" destId="{E353E9EB-E448-481E-A3AC-68CF6D9C7A37}" srcOrd="0" destOrd="0" presId="urn:microsoft.com/office/officeart/2005/8/layout/radial3"/>
    <dgm:cxn modelId="{E8AF15D6-53C1-4259-B5B7-8A8B66462892}" type="presParOf" srcId="{7369A21A-3B6D-4A96-8B12-85DA2F6D047E}" destId="{524763F6-F68F-4A4E-8008-A8AB72AF9A43}" srcOrd="1" destOrd="0" presId="urn:microsoft.com/office/officeart/2005/8/layout/radial3"/>
    <dgm:cxn modelId="{BB1C22E4-0C61-46CA-957A-922D8F6F2354}" type="presParOf" srcId="{7369A21A-3B6D-4A96-8B12-85DA2F6D047E}" destId="{5E517354-7329-4E94-A159-B86201B59B7C}" srcOrd="2" destOrd="0" presId="urn:microsoft.com/office/officeart/2005/8/layout/radial3"/>
    <dgm:cxn modelId="{B6FB2233-FBB3-4CB2-BA1D-63C850820ED1}" type="presParOf" srcId="{7369A21A-3B6D-4A96-8B12-85DA2F6D047E}" destId="{82E14F43-2050-4F03-9789-80997F774D33}" srcOrd="3" destOrd="0" presId="urn:microsoft.com/office/officeart/2005/8/layout/radial3"/>
    <dgm:cxn modelId="{1FEE6707-817E-470F-962A-7D9FE0B70074}" type="presParOf" srcId="{7369A21A-3B6D-4A96-8B12-85DA2F6D047E}" destId="{FD5027DD-7921-447F-8199-19FF211AE776}" srcOrd="4" destOrd="0" presId="urn:microsoft.com/office/officeart/2005/8/layout/radial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53E9EB-E448-481E-A3AC-68CF6D9C7A37}">
      <dsp:nvSpPr>
        <dsp:cNvPr id="0" name=""/>
        <dsp:cNvSpPr/>
      </dsp:nvSpPr>
      <dsp:spPr>
        <a:xfrm>
          <a:off x="920650" y="492025"/>
          <a:ext cx="1225748" cy="122574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r>
            <a:rPr lang="en-US" sz="3600" kern="1200"/>
            <a:t>BMI</a:t>
          </a:r>
        </a:p>
      </dsp:txBody>
      <dsp:txXfrm>
        <a:off x="1100157" y="671532"/>
        <a:ext cx="866734" cy="866734"/>
      </dsp:txXfrm>
    </dsp:sp>
    <dsp:sp modelId="{524763F6-F68F-4A4E-8008-A8AB72AF9A43}">
      <dsp:nvSpPr>
        <dsp:cNvPr id="0" name=""/>
        <dsp:cNvSpPr/>
      </dsp:nvSpPr>
      <dsp:spPr>
        <a:xfrm>
          <a:off x="1227087" y="218"/>
          <a:ext cx="612874" cy="612874"/>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Paternal BMI</a:t>
          </a:r>
        </a:p>
      </dsp:txBody>
      <dsp:txXfrm>
        <a:off x="1316840" y="89971"/>
        <a:ext cx="433368" cy="433368"/>
      </dsp:txXfrm>
    </dsp:sp>
    <dsp:sp modelId="{5E517354-7329-4E94-A159-B86201B59B7C}">
      <dsp:nvSpPr>
        <dsp:cNvPr id="0" name=""/>
        <dsp:cNvSpPr/>
      </dsp:nvSpPr>
      <dsp:spPr>
        <a:xfrm>
          <a:off x="2025331" y="798462"/>
          <a:ext cx="612874" cy="612874"/>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Birth weight</a:t>
          </a:r>
        </a:p>
      </dsp:txBody>
      <dsp:txXfrm>
        <a:off x="2115084" y="888215"/>
        <a:ext cx="433368" cy="433368"/>
      </dsp:txXfrm>
    </dsp:sp>
    <dsp:sp modelId="{82E14F43-2050-4F03-9789-80997F774D33}">
      <dsp:nvSpPr>
        <dsp:cNvPr id="0" name=""/>
        <dsp:cNvSpPr/>
      </dsp:nvSpPr>
      <dsp:spPr>
        <a:xfrm>
          <a:off x="1227087" y="1596706"/>
          <a:ext cx="612874" cy="612874"/>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Maternall</a:t>
          </a:r>
        </a:p>
        <a:p>
          <a:pPr lvl="0" algn="ctr" defTabSz="355600">
            <a:lnSpc>
              <a:spcPct val="90000"/>
            </a:lnSpc>
            <a:spcBef>
              <a:spcPct val="0"/>
            </a:spcBef>
            <a:spcAft>
              <a:spcPct val="35000"/>
            </a:spcAft>
          </a:pPr>
          <a:r>
            <a:rPr lang="en-US" sz="800" kern="1200"/>
            <a:t>BMI</a:t>
          </a:r>
        </a:p>
      </dsp:txBody>
      <dsp:txXfrm>
        <a:off x="1316840" y="1686459"/>
        <a:ext cx="433368" cy="433368"/>
      </dsp:txXfrm>
    </dsp:sp>
    <dsp:sp modelId="{FD5027DD-7921-447F-8199-19FF211AE776}">
      <dsp:nvSpPr>
        <dsp:cNvPr id="0" name=""/>
        <dsp:cNvSpPr/>
      </dsp:nvSpPr>
      <dsp:spPr>
        <a:xfrm>
          <a:off x="428843" y="798462"/>
          <a:ext cx="612874" cy="612874"/>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Physical activity</a:t>
          </a:r>
        </a:p>
      </dsp:txBody>
      <dsp:txXfrm>
        <a:off x="518596" y="888215"/>
        <a:ext cx="433368" cy="433368"/>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3</cp:revision>
  <dcterms:created xsi:type="dcterms:W3CDTF">2018-04-17T10:45:00Z</dcterms:created>
  <dcterms:modified xsi:type="dcterms:W3CDTF">2018-04-17T10:45:00Z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