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2328D" w14:textId="557DC304" w:rsidR="003F5750" w:rsidRDefault="00D62F57" w:rsidP="00D62F57">
      <w:pPr>
        <w:keepNext/>
        <w:keepLines/>
        <w:spacing w:before="480" w:line="360" w:lineRule="auto"/>
        <w:jc w:val="right"/>
        <w:outlineLvl w:val="0"/>
        <w:rPr>
          <w:rFonts w:asciiTheme="majorBidi" w:eastAsiaTheme="majorEastAsia" w:hAnsiTheme="majorBidi" w:cstheme="majorBidi"/>
          <w:b/>
          <w:bCs/>
          <w:color w:val="000000" w:themeColor="text1"/>
          <w:lang w:val="en-GB"/>
        </w:rPr>
      </w:pPr>
      <w:bookmarkStart w:id="0" w:name="_Toc493163999"/>
      <w:r>
        <w:rPr>
          <w:rFonts w:asciiTheme="majorBidi" w:eastAsiaTheme="majorEastAsia" w:hAnsiTheme="majorBidi" w:cstheme="majorBidi"/>
          <w:b/>
          <w:bCs/>
          <w:noProof/>
          <w:color w:val="000000" w:themeColor="text1"/>
          <w:lang w:val="en-GB"/>
        </w:rPr>
        <w:drawing>
          <wp:anchor distT="0" distB="0" distL="114300" distR="114300" simplePos="0" relativeHeight="251658240" behindDoc="1" locked="0" layoutInCell="1" allowOverlap="1" wp14:anchorId="54AF554E" wp14:editId="4C281351">
            <wp:simplePos x="0" y="0"/>
            <wp:positionH relativeFrom="column">
              <wp:posOffset>4426704</wp:posOffset>
            </wp:positionH>
            <wp:positionV relativeFrom="paragraph">
              <wp:posOffset>345</wp:posOffset>
            </wp:positionV>
            <wp:extent cx="1133247" cy="1254924"/>
            <wp:effectExtent l="0" t="0" r="0" b="2540"/>
            <wp:wrapTight wrapText="bothSides">
              <wp:wrapPolygon edited="0">
                <wp:start x="0" y="0"/>
                <wp:lineTo x="0" y="21425"/>
                <wp:lineTo x="21309" y="21425"/>
                <wp:lineTo x="21309" y="0"/>
                <wp:lineTo x="0" y="0"/>
              </wp:wrapPolygon>
            </wp:wrapTight>
            <wp:docPr id="1" name="Picture 1" descr="A person with a towel around the hea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a towel around the head&#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3247" cy="1254924"/>
                    </a:xfrm>
                    <a:prstGeom prst="rect">
                      <a:avLst/>
                    </a:prstGeom>
                  </pic:spPr>
                </pic:pic>
              </a:graphicData>
            </a:graphic>
            <wp14:sizeRelH relativeFrom="page">
              <wp14:pctWidth>0</wp14:pctWidth>
            </wp14:sizeRelH>
            <wp14:sizeRelV relativeFrom="page">
              <wp14:pctHeight>0</wp14:pctHeight>
            </wp14:sizeRelV>
          </wp:anchor>
        </w:drawing>
      </w:r>
    </w:p>
    <w:p w14:paraId="5B9F1847" w14:textId="77777777" w:rsidR="003F5750" w:rsidRDefault="003F5750" w:rsidP="00471856">
      <w:pPr>
        <w:keepNext/>
        <w:keepLines/>
        <w:spacing w:before="480" w:line="360" w:lineRule="auto"/>
        <w:jc w:val="center"/>
        <w:outlineLvl w:val="0"/>
        <w:rPr>
          <w:rFonts w:asciiTheme="majorBidi" w:eastAsiaTheme="majorEastAsia" w:hAnsiTheme="majorBidi" w:cstheme="majorBidi"/>
          <w:b/>
          <w:bCs/>
          <w:color w:val="000000" w:themeColor="text1"/>
          <w:lang w:val="en-GB"/>
        </w:rPr>
      </w:pPr>
    </w:p>
    <w:p w14:paraId="351A6EB0" w14:textId="77777777" w:rsidR="00D62F57" w:rsidRDefault="00D62F57" w:rsidP="00471856">
      <w:pPr>
        <w:keepNext/>
        <w:keepLines/>
        <w:spacing w:before="480" w:line="360" w:lineRule="auto"/>
        <w:jc w:val="center"/>
        <w:outlineLvl w:val="0"/>
        <w:rPr>
          <w:rFonts w:asciiTheme="majorBidi" w:eastAsiaTheme="majorEastAsia" w:hAnsiTheme="majorBidi" w:cstheme="majorBidi"/>
          <w:b/>
          <w:bCs/>
          <w:color w:val="000000" w:themeColor="text1"/>
          <w:lang w:val="en-GB"/>
        </w:rPr>
      </w:pPr>
    </w:p>
    <w:p w14:paraId="272A682C" w14:textId="3879D62E" w:rsidR="007B3670" w:rsidRDefault="007B3670" w:rsidP="00471856">
      <w:pPr>
        <w:keepNext/>
        <w:keepLines/>
        <w:spacing w:before="480" w:line="360" w:lineRule="auto"/>
        <w:jc w:val="center"/>
        <w:outlineLvl w:val="0"/>
        <w:rPr>
          <w:rFonts w:asciiTheme="majorBidi" w:eastAsiaTheme="majorEastAsia" w:hAnsiTheme="majorBidi" w:cstheme="majorBidi"/>
          <w:b/>
          <w:bCs/>
          <w:color w:val="000000" w:themeColor="text1"/>
          <w:lang w:val="en-GB"/>
        </w:rPr>
      </w:pPr>
      <w:r w:rsidRPr="008F015D">
        <w:rPr>
          <w:rFonts w:asciiTheme="majorBidi" w:eastAsiaTheme="majorEastAsia" w:hAnsiTheme="majorBidi" w:cstheme="majorBidi"/>
          <w:b/>
          <w:bCs/>
          <w:color w:val="000000" w:themeColor="text1"/>
          <w:lang w:val="en-GB"/>
        </w:rPr>
        <w:t>The impact of depression on patients with heart failure – A systematic review</w:t>
      </w:r>
    </w:p>
    <w:p w14:paraId="0CA68451" w14:textId="461C0AC1" w:rsidR="008F015D" w:rsidRDefault="008F015D" w:rsidP="00471856">
      <w:pPr>
        <w:keepNext/>
        <w:keepLines/>
        <w:spacing w:before="480" w:line="360" w:lineRule="auto"/>
        <w:jc w:val="center"/>
        <w:outlineLvl w:val="0"/>
        <w:rPr>
          <w:rFonts w:asciiTheme="majorBidi" w:eastAsiaTheme="majorEastAsia" w:hAnsiTheme="majorBidi" w:cstheme="majorBidi"/>
          <w:color w:val="000000" w:themeColor="text1"/>
          <w:lang w:val="en-GB"/>
        </w:rPr>
      </w:pPr>
      <w:r>
        <w:rPr>
          <w:rFonts w:asciiTheme="majorBidi" w:eastAsiaTheme="majorEastAsia" w:hAnsiTheme="majorBidi" w:cstheme="majorBidi"/>
          <w:b/>
          <w:bCs/>
          <w:color w:val="000000" w:themeColor="text1"/>
          <w:lang w:val="en-GB"/>
        </w:rPr>
        <w:t xml:space="preserve">Name: </w:t>
      </w:r>
      <w:r w:rsidRPr="008F015D">
        <w:rPr>
          <w:rFonts w:asciiTheme="majorBidi" w:eastAsiaTheme="majorEastAsia" w:hAnsiTheme="majorBidi" w:cstheme="majorBidi"/>
          <w:color w:val="000000" w:themeColor="text1"/>
          <w:lang w:val="en-GB"/>
        </w:rPr>
        <w:t xml:space="preserve">Lujain Adel </w:t>
      </w:r>
      <w:proofErr w:type="spellStart"/>
      <w:r w:rsidRPr="008F015D">
        <w:rPr>
          <w:rFonts w:asciiTheme="majorBidi" w:eastAsiaTheme="majorEastAsia" w:hAnsiTheme="majorBidi" w:cstheme="majorBidi"/>
          <w:color w:val="000000" w:themeColor="text1"/>
          <w:lang w:val="en-GB"/>
        </w:rPr>
        <w:t>Sallam</w:t>
      </w:r>
      <w:proofErr w:type="spellEnd"/>
    </w:p>
    <w:p w14:paraId="3CD55C44" w14:textId="58E9C6C6" w:rsidR="008F015D" w:rsidRPr="008F015D" w:rsidRDefault="008F015D" w:rsidP="00471856">
      <w:pPr>
        <w:spacing w:line="360" w:lineRule="auto"/>
        <w:jc w:val="center"/>
        <w:rPr>
          <w:lang w:val="en-GB" w:eastAsia="en-GB"/>
        </w:rPr>
      </w:pPr>
      <w:r>
        <w:rPr>
          <w:lang w:val="en-GB" w:eastAsia="en-GB"/>
        </w:rPr>
        <w:t xml:space="preserve">Department of medical/surgical Nursing, Faculty of Nursing, </w:t>
      </w:r>
      <w:r w:rsidRPr="008F015D">
        <w:rPr>
          <w:lang w:val="en-GB" w:eastAsia="en-GB"/>
        </w:rPr>
        <w:t>King Abdulaziz University, Jeddah, 21589, Saudi Arabia</w:t>
      </w:r>
    </w:p>
    <w:p w14:paraId="1319C4A0" w14:textId="5BD22035" w:rsidR="00536473" w:rsidRPr="008F015D" w:rsidRDefault="00536473" w:rsidP="003F5750">
      <w:pPr>
        <w:keepNext/>
        <w:keepLines/>
        <w:spacing w:before="480" w:line="276" w:lineRule="auto"/>
        <w:outlineLvl w:val="0"/>
        <w:rPr>
          <w:rFonts w:asciiTheme="majorBidi" w:eastAsiaTheme="majorEastAsia" w:hAnsiTheme="majorBidi" w:cstheme="majorBidi"/>
          <w:b/>
          <w:bCs/>
          <w:color w:val="000000" w:themeColor="text1"/>
          <w:lang w:val="en-GB"/>
        </w:rPr>
      </w:pPr>
      <w:r w:rsidRPr="008F015D">
        <w:rPr>
          <w:rFonts w:asciiTheme="majorBidi" w:eastAsiaTheme="majorEastAsia" w:hAnsiTheme="majorBidi" w:cstheme="majorBidi"/>
          <w:b/>
          <w:bCs/>
          <w:color w:val="000000" w:themeColor="text1"/>
          <w:lang w:val="en-GB"/>
        </w:rPr>
        <w:t>Abstract</w:t>
      </w:r>
      <w:bookmarkEnd w:id="0"/>
    </w:p>
    <w:p w14:paraId="22445F3C" w14:textId="74CACEF9" w:rsidR="00536473" w:rsidRPr="007B3670" w:rsidRDefault="00536473" w:rsidP="003F5750">
      <w:pPr>
        <w:spacing w:line="276" w:lineRule="auto"/>
        <w:jc w:val="both"/>
        <w:rPr>
          <w:rFonts w:asciiTheme="majorBidi" w:hAnsiTheme="majorBidi" w:cstheme="majorBidi"/>
          <w:lang w:val="en-GB"/>
        </w:rPr>
      </w:pPr>
      <w:r w:rsidRPr="007B3670">
        <w:rPr>
          <w:rFonts w:asciiTheme="majorBidi" w:hAnsiTheme="majorBidi" w:cstheme="majorBidi"/>
          <w:lang w:val="en-GB"/>
        </w:rPr>
        <w:t xml:space="preserve">Patients diagnosed with </w:t>
      </w:r>
      <w:r w:rsidR="007B3670">
        <w:rPr>
          <w:rFonts w:asciiTheme="majorBidi" w:hAnsiTheme="majorBidi" w:cstheme="majorBidi"/>
          <w:lang w:val="en-GB"/>
        </w:rPr>
        <w:t>H</w:t>
      </w:r>
      <w:r w:rsidR="007B3670" w:rsidRPr="007B3670">
        <w:rPr>
          <w:rFonts w:asciiTheme="majorBidi" w:hAnsiTheme="majorBidi" w:cstheme="majorBidi"/>
          <w:lang w:val="en-GB"/>
        </w:rPr>
        <w:t xml:space="preserve">eart </w:t>
      </w:r>
      <w:r w:rsidR="007B3670">
        <w:rPr>
          <w:rFonts w:asciiTheme="majorBidi" w:hAnsiTheme="majorBidi" w:cstheme="majorBidi"/>
          <w:lang w:val="en-GB"/>
        </w:rPr>
        <w:t>F</w:t>
      </w:r>
      <w:r w:rsidR="007B3670" w:rsidRPr="007B3670">
        <w:rPr>
          <w:rFonts w:asciiTheme="majorBidi" w:hAnsiTheme="majorBidi" w:cstheme="majorBidi"/>
          <w:lang w:val="en-GB"/>
        </w:rPr>
        <w:t>ailure</w:t>
      </w:r>
      <w:r w:rsidR="007B3670">
        <w:rPr>
          <w:rFonts w:asciiTheme="majorBidi" w:hAnsiTheme="majorBidi" w:cstheme="majorBidi"/>
          <w:lang w:val="en-GB"/>
        </w:rPr>
        <w:t xml:space="preserve"> (HF)</w:t>
      </w:r>
      <w:r w:rsidRPr="007B3670">
        <w:rPr>
          <w:rFonts w:asciiTheme="majorBidi" w:hAnsiTheme="majorBidi" w:cstheme="majorBidi"/>
          <w:lang w:val="en-GB"/>
        </w:rPr>
        <w:t xml:space="preserve"> may experience lifestyle changes </w:t>
      </w:r>
      <w:r w:rsidR="00471856">
        <w:rPr>
          <w:rFonts w:asciiTheme="majorBidi" w:hAnsiTheme="majorBidi" w:cstheme="majorBidi"/>
          <w:lang w:val="en-GB"/>
        </w:rPr>
        <w:t>which</w:t>
      </w:r>
      <w:r w:rsidRPr="007B3670">
        <w:rPr>
          <w:rFonts w:asciiTheme="majorBidi" w:hAnsiTheme="majorBidi" w:cstheme="majorBidi"/>
          <w:lang w:val="en-GB"/>
        </w:rPr>
        <w:t xml:space="preserve"> can be challenging for patients and may lead to psychological concerns. Depression is common among patient</w:t>
      </w:r>
      <w:r w:rsidR="00E63D21">
        <w:rPr>
          <w:rFonts w:asciiTheme="majorBidi" w:hAnsiTheme="majorBidi" w:cstheme="majorBidi"/>
          <w:lang w:val="en-GB"/>
        </w:rPr>
        <w:t>s</w:t>
      </w:r>
      <w:r w:rsidRPr="007B3670">
        <w:rPr>
          <w:rFonts w:asciiTheme="majorBidi" w:hAnsiTheme="majorBidi" w:cstheme="majorBidi"/>
          <w:lang w:val="en-GB"/>
        </w:rPr>
        <w:t xml:space="preserve"> with HF and has been linked to several negative impacts concerning physical, emotional and behavioural aspects.</w:t>
      </w:r>
      <w:r w:rsidR="00471856">
        <w:rPr>
          <w:rFonts w:asciiTheme="majorBidi" w:hAnsiTheme="majorBidi" w:cstheme="majorBidi"/>
          <w:lang w:val="en-GB"/>
        </w:rPr>
        <w:t xml:space="preserve"> </w:t>
      </w:r>
      <w:r w:rsidRPr="007B3670">
        <w:rPr>
          <w:rFonts w:asciiTheme="majorBidi" w:hAnsiTheme="majorBidi" w:cstheme="majorBidi"/>
          <w:lang w:val="en-GB"/>
        </w:rPr>
        <w:t xml:space="preserve">The aim of this review is to </w:t>
      </w:r>
      <w:r w:rsidR="00856DA9" w:rsidRPr="007B3670">
        <w:rPr>
          <w:rFonts w:asciiTheme="majorBidi" w:hAnsiTheme="majorBidi" w:cstheme="majorBidi"/>
          <w:lang w:val="en-GB"/>
        </w:rPr>
        <w:t>systematic</w:t>
      </w:r>
      <w:r w:rsidR="00856DA9">
        <w:rPr>
          <w:rFonts w:asciiTheme="majorBidi" w:hAnsiTheme="majorBidi" w:cstheme="majorBidi"/>
          <w:lang w:val="en-GB"/>
        </w:rPr>
        <w:t>ally</w:t>
      </w:r>
      <w:r w:rsidRPr="007B3670">
        <w:rPr>
          <w:rFonts w:asciiTheme="majorBidi" w:hAnsiTheme="majorBidi" w:cstheme="majorBidi"/>
          <w:lang w:val="en-GB"/>
        </w:rPr>
        <w:t xml:space="preserve"> review the impact of depression in patients with </w:t>
      </w:r>
      <w:r w:rsidR="00E63D21">
        <w:rPr>
          <w:rFonts w:asciiTheme="majorBidi" w:hAnsiTheme="majorBidi" w:cstheme="majorBidi"/>
          <w:lang w:val="en-GB"/>
        </w:rPr>
        <w:t>HF</w:t>
      </w:r>
      <w:r w:rsidR="00856DA9">
        <w:rPr>
          <w:rFonts w:asciiTheme="majorBidi" w:hAnsiTheme="majorBidi" w:cstheme="majorBidi"/>
          <w:lang w:val="en-GB"/>
        </w:rPr>
        <w:t xml:space="preserve"> and</w:t>
      </w:r>
      <w:r w:rsidRPr="007B3670">
        <w:rPr>
          <w:rFonts w:asciiTheme="majorBidi" w:hAnsiTheme="majorBidi" w:cstheme="majorBidi"/>
          <w:lang w:val="en-GB"/>
        </w:rPr>
        <w:t xml:space="preserve"> how </w:t>
      </w:r>
      <w:r w:rsidR="00856DA9">
        <w:rPr>
          <w:rFonts w:asciiTheme="majorBidi" w:hAnsiTheme="majorBidi" w:cstheme="majorBidi"/>
          <w:lang w:val="en-GB"/>
        </w:rPr>
        <w:t>it</w:t>
      </w:r>
      <w:r w:rsidRPr="007B3670">
        <w:rPr>
          <w:rFonts w:asciiTheme="majorBidi" w:hAnsiTheme="majorBidi" w:cstheme="majorBidi"/>
          <w:lang w:val="en-GB"/>
        </w:rPr>
        <w:t xml:space="preserve"> can improve</w:t>
      </w:r>
      <w:r w:rsidR="00E63D21">
        <w:rPr>
          <w:rFonts w:asciiTheme="majorBidi" w:hAnsiTheme="majorBidi" w:cstheme="majorBidi"/>
          <w:lang w:val="en-GB"/>
        </w:rPr>
        <w:t xml:space="preserve"> the</w:t>
      </w:r>
      <w:r w:rsidRPr="007B3670">
        <w:rPr>
          <w:rFonts w:asciiTheme="majorBidi" w:hAnsiTheme="majorBidi" w:cstheme="majorBidi"/>
          <w:lang w:val="en-GB"/>
        </w:rPr>
        <w:t xml:space="preserve"> understanding and raise awareness of the consequences of depression.</w:t>
      </w:r>
      <w:r w:rsidR="00471856">
        <w:rPr>
          <w:rFonts w:asciiTheme="majorBidi" w:hAnsiTheme="majorBidi" w:cstheme="majorBidi"/>
          <w:lang w:val="en-GB"/>
        </w:rPr>
        <w:t xml:space="preserve"> </w:t>
      </w:r>
      <w:r w:rsidRPr="007B3670">
        <w:rPr>
          <w:rFonts w:asciiTheme="majorBidi" w:hAnsiTheme="majorBidi" w:cstheme="majorBidi"/>
          <w:lang w:val="en-GB"/>
        </w:rPr>
        <w:t>CINAHL, Medline</w:t>
      </w:r>
      <w:r w:rsidR="00E63D21">
        <w:rPr>
          <w:rFonts w:asciiTheme="majorBidi" w:hAnsiTheme="majorBidi" w:cstheme="majorBidi"/>
          <w:lang w:val="en-GB"/>
        </w:rPr>
        <w:t>,</w:t>
      </w:r>
      <w:r w:rsidRPr="007B3670">
        <w:rPr>
          <w:rFonts w:asciiTheme="majorBidi" w:hAnsiTheme="majorBidi" w:cstheme="majorBidi"/>
          <w:lang w:val="en-GB"/>
        </w:rPr>
        <w:t xml:space="preserve"> and PsycINFO, </w:t>
      </w:r>
      <w:r w:rsidR="00471856">
        <w:rPr>
          <w:rFonts w:asciiTheme="majorBidi" w:hAnsiTheme="majorBidi" w:cstheme="majorBidi"/>
          <w:lang w:val="en-GB"/>
        </w:rPr>
        <w:t>and</w:t>
      </w:r>
      <w:r w:rsidRPr="007B3670">
        <w:rPr>
          <w:rFonts w:asciiTheme="majorBidi" w:hAnsiTheme="majorBidi" w:cstheme="majorBidi"/>
          <w:lang w:val="en-GB"/>
        </w:rPr>
        <w:t xml:space="preserve"> a free text search and bibliographies were systematically searched for relevant studies o</w:t>
      </w:r>
      <w:r w:rsidR="00856DA9">
        <w:rPr>
          <w:rFonts w:asciiTheme="majorBidi" w:hAnsiTheme="majorBidi" w:cstheme="majorBidi"/>
          <w:lang w:val="en-GB"/>
        </w:rPr>
        <w:t>n</w:t>
      </w:r>
      <w:r w:rsidRPr="007B3670">
        <w:rPr>
          <w:rFonts w:asciiTheme="majorBidi" w:hAnsiTheme="majorBidi" w:cstheme="majorBidi"/>
          <w:lang w:val="en-GB"/>
        </w:rPr>
        <w:t xml:space="preserve"> depression impact in patients with HF.</w:t>
      </w:r>
      <w:r w:rsidR="00856DA9">
        <w:rPr>
          <w:rFonts w:asciiTheme="majorBidi" w:hAnsiTheme="majorBidi" w:cstheme="majorBidi"/>
          <w:lang w:val="en-GB"/>
        </w:rPr>
        <w:t xml:space="preserve"> A</w:t>
      </w:r>
      <w:r w:rsidRPr="007B3670">
        <w:rPr>
          <w:rFonts w:asciiTheme="majorBidi" w:hAnsiTheme="majorBidi" w:cstheme="majorBidi"/>
          <w:lang w:val="en-GB"/>
        </w:rPr>
        <w:t xml:space="preserve"> publication time limit was applied from January 2006 to 23rd January 2017. Full text articles written in English language and included adult patients aged 18 years and above. 17 articles </w:t>
      </w:r>
      <w:r w:rsidR="00E63D21">
        <w:rPr>
          <w:rFonts w:asciiTheme="majorBidi" w:hAnsiTheme="majorBidi" w:cstheme="majorBidi"/>
          <w:lang w:val="en-GB"/>
        </w:rPr>
        <w:t xml:space="preserve">were </w:t>
      </w:r>
      <w:r w:rsidRPr="007B3670">
        <w:rPr>
          <w:rFonts w:asciiTheme="majorBidi" w:hAnsiTheme="majorBidi" w:cstheme="majorBidi"/>
          <w:lang w:val="en-GB"/>
        </w:rPr>
        <w:t xml:space="preserve">included </w:t>
      </w:r>
      <w:r w:rsidR="00E63D21">
        <w:rPr>
          <w:rFonts w:asciiTheme="majorBidi" w:hAnsiTheme="majorBidi" w:cstheme="majorBidi"/>
          <w:lang w:val="en-GB"/>
        </w:rPr>
        <w:t>in</w:t>
      </w:r>
      <w:r w:rsidRPr="007B3670">
        <w:rPr>
          <w:rFonts w:asciiTheme="majorBidi" w:hAnsiTheme="majorBidi" w:cstheme="majorBidi"/>
          <w:lang w:val="en-GB"/>
        </w:rPr>
        <w:t xml:space="preserve"> this review</w:t>
      </w:r>
      <w:r w:rsidR="00471856">
        <w:rPr>
          <w:rFonts w:asciiTheme="majorBidi" w:hAnsiTheme="majorBidi" w:cstheme="majorBidi"/>
          <w:lang w:val="en-GB"/>
        </w:rPr>
        <w:t xml:space="preserve">. </w:t>
      </w:r>
      <w:r w:rsidRPr="007B3670">
        <w:rPr>
          <w:rFonts w:asciiTheme="majorBidi" w:hAnsiTheme="majorBidi" w:cstheme="majorBidi"/>
          <w:lang w:val="en-GB"/>
        </w:rPr>
        <w:t>The outcomes of depression impact in HF patients</w:t>
      </w:r>
      <w:r w:rsidR="00471856">
        <w:rPr>
          <w:rFonts w:asciiTheme="majorBidi" w:hAnsiTheme="majorBidi" w:cstheme="majorBidi"/>
          <w:lang w:val="en-GB"/>
        </w:rPr>
        <w:t xml:space="preserve"> was</w:t>
      </w:r>
      <w:r w:rsidRPr="007B3670">
        <w:rPr>
          <w:rFonts w:asciiTheme="majorBidi" w:hAnsiTheme="majorBidi" w:cstheme="majorBidi"/>
          <w:lang w:val="en-GB"/>
        </w:rPr>
        <w:t xml:space="preserve"> assessed in five of the studies</w:t>
      </w:r>
      <w:r w:rsidR="00471856">
        <w:rPr>
          <w:rFonts w:asciiTheme="majorBidi" w:hAnsiTheme="majorBidi" w:cstheme="majorBidi"/>
          <w:lang w:val="en-GB"/>
        </w:rPr>
        <w:t xml:space="preserve"> and</w:t>
      </w:r>
      <w:r w:rsidRPr="007B3670">
        <w:rPr>
          <w:rFonts w:asciiTheme="majorBidi" w:hAnsiTheme="majorBidi" w:cstheme="majorBidi"/>
          <w:lang w:val="en-GB"/>
        </w:rPr>
        <w:t xml:space="preserve"> were</w:t>
      </w:r>
      <w:r w:rsidR="00471856">
        <w:rPr>
          <w:rFonts w:asciiTheme="majorBidi" w:hAnsiTheme="majorBidi" w:cstheme="majorBidi"/>
          <w:lang w:val="en-GB"/>
        </w:rPr>
        <w:t>:</w:t>
      </w:r>
      <w:r w:rsidRPr="007B3670">
        <w:rPr>
          <w:rFonts w:asciiTheme="majorBidi" w:hAnsiTheme="majorBidi" w:cstheme="majorBidi"/>
          <w:lang w:val="en-GB"/>
        </w:rPr>
        <w:t xml:space="preserve"> hospitalization and mortality, while four assessed mortality alone and </w:t>
      </w:r>
      <w:r w:rsidR="00471856">
        <w:rPr>
          <w:rFonts w:asciiTheme="majorBidi" w:hAnsiTheme="majorBidi" w:cstheme="majorBidi"/>
          <w:lang w:val="en-GB"/>
        </w:rPr>
        <w:t xml:space="preserve">only </w:t>
      </w:r>
      <w:r w:rsidRPr="007B3670">
        <w:rPr>
          <w:rFonts w:asciiTheme="majorBidi" w:hAnsiTheme="majorBidi" w:cstheme="majorBidi"/>
          <w:lang w:val="en-GB"/>
        </w:rPr>
        <w:t>one assessed hospitalization. Two evaluated intolerance of physical activity, two assessed behavioural changes in medication adherence and three assessed cognitive performance. This systematic review focused on depression and HF concerning the effects and prevalence of depression among the HF population. The results suggest that depression has an independent negative impact</w:t>
      </w:r>
      <w:r w:rsidRPr="007B3670">
        <w:rPr>
          <w:rFonts w:asciiTheme="majorBidi" w:hAnsiTheme="majorBidi" w:cstheme="majorBidi"/>
          <w:color w:val="FF0000"/>
          <w:lang w:val="en-GB"/>
        </w:rPr>
        <w:t xml:space="preserve"> </w:t>
      </w:r>
      <w:r w:rsidRPr="007B3670">
        <w:rPr>
          <w:rFonts w:asciiTheme="majorBidi" w:hAnsiTheme="majorBidi" w:cstheme="majorBidi"/>
          <w:lang w:val="en-GB"/>
        </w:rPr>
        <w:t xml:space="preserve">on recurrent hospitalization, mortality rate, physical activity, medication compliance and cognitive performance among patients with HF. These results call for urgent improvement and future studies are needed to reinforce the importance of psychological aspects in </w:t>
      </w:r>
      <w:r w:rsidR="00E63D21">
        <w:rPr>
          <w:rFonts w:asciiTheme="majorBidi" w:hAnsiTheme="majorBidi" w:cstheme="majorBidi"/>
          <w:lang w:val="en-GB"/>
        </w:rPr>
        <w:t xml:space="preserve">the </w:t>
      </w:r>
      <w:r w:rsidRPr="007B3670">
        <w:rPr>
          <w:rFonts w:asciiTheme="majorBidi" w:hAnsiTheme="majorBidi" w:cstheme="majorBidi"/>
          <w:lang w:val="en-GB"/>
        </w:rPr>
        <w:t xml:space="preserve">HF population. </w:t>
      </w:r>
    </w:p>
    <w:p w14:paraId="6D777F63" w14:textId="77777777" w:rsidR="003F5750" w:rsidRDefault="003F5750" w:rsidP="003F5750">
      <w:pPr>
        <w:spacing w:line="276" w:lineRule="auto"/>
        <w:jc w:val="both"/>
        <w:rPr>
          <w:b/>
        </w:rPr>
      </w:pPr>
    </w:p>
    <w:p w14:paraId="12E4EAD0" w14:textId="77777777" w:rsidR="00D62F57" w:rsidRDefault="00D62F57" w:rsidP="003F5750">
      <w:pPr>
        <w:spacing w:line="276" w:lineRule="auto"/>
        <w:jc w:val="both"/>
        <w:rPr>
          <w:b/>
        </w:rPr>
      </w:pPr>
    </w:p>
    <w:p w14:paraId="05E33573" w14:textId="521536D2" w:rsidR="008F015D" w:rsidRDefault="008F015D" w:rsidP="003F5750">
      <w:pPr>
        <w:spacing w:line="276" w:lineRule="auto"/>
        <w:jc w:val="both"/>
        <w:rPr>
          <w:b/>
        </w:rPr>
      </w:pPr>
      <w:r>
        <w:rPr>
          <w:b/>
        </w:rPr>
        <w:lastRenderedPageBreak/>
        <w:t>Biography</w:t>
      </w:r>
    </w:p>
    <w:p w14:paraId="78861F2B" w14:textId="7A1942E5" w:rsidR="008F015D" w:rsidRDefault="008F015D" w:rsidP="003F5750">
      <w:pPr>
        <w:spacing w:line="276" w:lineRule="auto"/>
        <w:jc w:val="both"/>
      </w:pPr>
      <w:r>
        <w:t xml:space="preserve">Lujain has completed her Master degree in Advanced practice in Health and Social Care (Nursing) at the age of 31 years from </w:t>
      </w:r>
      <w:r>
        <w:t>City University, London, United Kingdom</w:t>
      </w:r>
      <w:r>
        <w:t xml:space="preserve">. She is </w:t>
      </w:r>
      <w:r w:rsidR="0093796B">
        <w:t xml:space="preserve">currently, </w:t>
      </w:r>
      <w:r>
        <w:t xml:space="preserve">a lecturer at the </w:t>
      </w:r>
      <w:r w:rsidR="0093796B">
        <w:t>F</w:t>
      </w:r>
      <w:r>
        <w:t xml:space="preserve">aculty of </w:t>
      </w:r>
      <w:r w:rsidR="0093796B">
        <w:t>N</w:t>
      </w:r>
      <w:r>
        <w:t xml:space="preserve">ursing at King Abdulaziz </w:t>
      </w:r>
      <w:r w:rsidR="0093796B">
        <w:t>U</w:t>
      </w:r>
      <w:r>
        <w:t xml:space="preserve">niversity, Jeddah, Saudi Arabia. </w:t>
      </w:r>
      <w:r w:rsidR="0093796B">
        <w:t>She is a</w:t>
      </w:r>
      <w:r w:rsidR="0093796B">
        <w:t>lso a</w:t>
      </w:r>
      <w:r w:rsidR="0093796B">
        <w:t xml:space="preserve"> member of the Saudi Nursing </w:t>
      </w:r>
      <w:r w:rsidR="0093796B">
        <w:t>Society</w:t>
      </w:r>
      <w:r w:rsidR="0093796B">
        <w:t xml:space="preserve">. </w:t>
      </w:r>
      <w:r>
        <w:t xml:space="preserve">She has recently published research in the journal of Nursing reports. Her areas of research interest include: adult patients, chronic diseases, quality of life. </w:t>
      </w:r>
    </w:p>
    <w:p w14:paraId="45BE8BD5" w14:textId="77777777" w:rsidR="008F015D" w:rsidRPr="00A41107" w:rsidRDefault="008F015D" w:rsidP="003F5750">
      <w:pPr>
        <w:spacing w:line="276" w:lineRule="auto"/>
        <w:jc w:val="both"/>
        <w:rPr>
          <w:rFonts w:eastAsia="MS PGothic"/>
          <w:b/>
          <w:color w:val="000000"/>
          <w:szCs w:val="32"/>
        </w:rPr>
      </w:pPr>
    </w:p>
    <w:p w14:paraId="4C669CC5" w14:textId="24F25C56" w:rsidR="008F015D" w:rsidRPr="008A690F" w:rsidRDefault="008F015D" w:rsidP="00471856">
      <w:pPr>
        <w:autoSpaceDE w:val="0"/>
        <w:autoSpaceDN w:val="0"/>
        <w:adjustRightInd w:val="0"/>
        <w:spacing w:line="360" w:lineRule="auto"/>
        <w:rPr>
          <w:b/>
          <w:lang w:val="en-NZ"/>
        </w:rPr>
      </w:pPr>
      <w:r w:rsidRPr="008A690F">
        <w:rPr>
          <w:b/>
          <w:lang w:val="en-NZ"/>
        </w:rPr>
        <w:t>Presenting author details</w:t>
      </w:r>
      <w:r>
        <w:rPr>
          <w:b/>
          <w:lang w:val="en-NZ"/>
        </w:rPr>
        <w:t>:</w:t>
      </w:r>
      <w:r w:rsidRPr="008A690F">
        <w:rPr>
          <w:b/>
          <w:lang w:val="en-NZ"/>
        </w:rPr>
        <w:t xml:space="preserve"> </w:t>
      </w:r>
      <w:r w:rsidRPr="008A690F">
        <w:rPr>
          <w:b/>
          <w:lang w:val="en-NZ"/>
        </w:rPr>
        <w:br/>
      </w:r>
      <w:r w:rsidRPr="008A690F">
        <w:rPr>
          <w:lang w:val="en-NZ"/>
        </w:rPr>
        <w:t xml:space="preserve">Full name: </w:t>
      </w:r>
      <w:r w:rsidRPr="008F015D">
        <w:rPr>
          <w:b/>
          <w:bCs/>
          <w:lang w:val="en-NZ"/>
        </w:rPr>
        <w:t xml:space="preserve">Lujain Adel </w:t>
      </w:r>
      <w:proofErr w:type="spellStart"/>
      <w:r w:rsidRPr="008F015D">
        <w:rPr>
          <w:b/>
          <w:bCs/>
          <w:lang w:val="en-NZ"/>
        </w:rPr>
        <w:t>Sallam</w:t>
      </w:r>
      <w:proofErr w:type="spellEnd"/>
      <w:r w:rsidRPr="008A690F">
        <w:rPr>
          <w:lang w:val="en-NZ"/>
        </w:rPr>
        <w:br/>
        <w:t>Contact number:</w:t>
      </w:r>
      <w:r>
        <w:rPr>
          <w:lang w:val="en-NZ"/>
        </w:rPr>
        <w:t xml:space="preserve"> </w:t>
      </w:r>
      <w:r w:rsidRPr="008F015D">
        <w:rPr>
          <w:b/>
          <w:bCs/>
          <w:lang w:val="en-NZ"/>
        </w:rPr>
        <w:t>00966548849420</w:t>
      </w:r>
      <w:r w:rsidRPr="008A690F">
        <w:rPr>
          <w:lang w:val="en-NZ"/>
        </w:rPr>
        <w:br/>
        <w:t>Twitter account:</w:t>
      </w:r>
      <w:r w:rsidR="00856DA9">
        <w:rPr>
          <w:lang w:val="en-NZ"/>
        </w:rPr>
        <w:t xml:space="preserve"> </w:t>
      </w:r>
      <w:r w:rsidR="00856DA9" w:rsidRPr="00856DA9">
        <w:rPr>
          <w:b/>
          <w:bCs/>
          <w:lang w:val="en-NZ"/>
        </w:rPr>
        <w:t>@lujainajs</w:t>
      </w:r>
    </w:p>
    <w:p w14:paraId="6974CFFF" w14:textId="00CD0A84" w:rsidR="00DB0075" w:rsidRPr="007B3670" w:rsidRDefault="008F015D" w:rsidP="00471856">
      <w:pPr>
        <w:spacing w:line="360" w:lineRule="auto"/>
        <w:rPr>
          <w:rFonts w:asciiTheme="majorBidi" w:hAnsiTheme="majorBidi" w:cstheme="majorBidi"/>
          <w:lang w:val="en-GB"/>
        </w:rPr>
      </w:pPr>
      <w:r w:rsidRPr="008A690F">
        <w:rPr>
          <w:lang w:val="en-NZ"/>
        </w:rPr>
        <w:t>Session name/ number:</w:t>
      </w:r>
      <w:r w:rsidR="00856DA9">
        <w:rPr>
          <w:lang w:val="en-NZ"/>
        </w:rPr>
        <w:t xml:space="preserve"> </w:t>
      </w:r>
      <w:r w:rsidRPr="008A690F">
        <w:rPr>
          <w:lang w:val="en-NZ"/>
        </w:rPr>
        <w:br/>
        <w:t>Category: (</w:t>
      </w:r>
      <w:r w:rsidRPr="00856DA9">
        <w:rPr>
          <w:b/>
          <w:bCs/>
          <w:u w:val="single"/>
          <w:lang w:val="en-NZ"/>
        </w:rPr>
        <w:t>Oral presentation</w:t>
      </w:r>
      <w:r w:rsidRPr="008A690F">
        <w:rPr>
          <w:lang w:val="en-NZ"/>
        </w:rPr>
        <w:t>/ Poster presentation)</w:t>
      </w:r>
    </w:p>
    <w:sectPr w:rsidR="00DB0075" w:rsidRPr="007B36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73"/>
    <w:rsid w:val="003C08AA"/>
    <w:rsid w:val="003F5750"/>
    <w:rsid w:val="00471856"/>
    <w:rsid w:val="00536473"/>
    <w:rsid w:val="007B3670"/>
    <w:rsid w:val="00856DA9"/>
    <w:rsid w:val="008F015D"/>
    <w:rsid w:val="0093796B"/>
    <w:rsid w:val="00A51762"/>
    <w:rsid w:val="00D62F57"/>
    <w:rsid w:val="00E63D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3F47"/>
  <w15:chartTrackingRefBased/>
  <w15:docId w15:val="{8AB4DC1D-A01B-C449-A18E-FEE443B7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473"/>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44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LUJAIN ADEL JAMAL SALLAM</dc:creator>
  <cp:keywords/>
  <dc:description/>
  <cp:lastModifiedBy>Dr. Loujain Sharif</cp:lastModifiedBy>
  <cp:revision>8</cp:revision>
  <dcterms:created xsi:type="dcterms:W3CDTF">2021-08-30T09:57:00Z</dcterms:created>
  <dcterms:modified xsi:type="dcterms:W3CDTF">2021-08-30T10:57:00Z</dcterms:modified>
</cp:coreProperties>
</file>