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F19" w:rsidRPr="00241F19" w:rsidRDefault="00241F19" w:rsidP="00241F19">
      <w:pPr>
        <w:autoSpaceDE w:val="0"/>
        <w:autoSpaceDN w:val="0"/>
        <w:adjustRightInd w:val="0"/>
        <w:rPr>
          <w:rFonts w:ascii="Times New Roman" w:eastAsia="Minion Pro" w:hAnsi="Times New Roman" w:cs="Times New Roman"/>
          <w:b/>
          <w:bCs/>
        </w:rPr>
      </w:pPr>
      <w:r w:rsidRPr="00241F19">
        <w:rPr>
          <w:rFonts w:ascii="Times New Roman" w:eastAsia="Minion Pro" w:hAnsi="Times New Roman" w:cs="Times New Roman"/>
          <w:b/>
          <w:bCs/>
        </w:rPr>
        <w:t>Development, validation and testing of a nursing home to</w:t>
      </w:r>
      <w:r>
        <w:rPr>
          <w:rFonts w:asciiTheme="minorEastAsia" w:eastAsiaTheme="minorEastAsia" w:hAnsiTheme="minorEastAsia" w:cs="Times New Roman" w:hint="eastAsia"/>
          <w:b/>
          <w:bCs/>
          <w:lang w:eastAsia="zh-TW"/>
        </w:rPr>
        <w:t xml:space="preserve"> </w:t>
      </w:r>
      <w:r w:rsidRPr="00241F19">
        <w:rPr>
          <w:rFonts w:ascii="Times New Roman" w:eastAsia="Minion Pro" w:hAnsi="Times New Roman" w:cs="Times New Roman"/>
          <w:b/>
          <w:bCs/>
        </w:rPr>
        <w:t>emergency room transfer checklist</w:t>
      </w:r>
    </w:p>
    <w:p w:rsidR="00241F19" w:rsidRDefault="00241F19" w:rsidP="00241F19">
      <w:pPr>
        <w:pStyle w:val="a3"/>
        <w:spacing w:before="73" w:line="198" w:lineRule="exact"/>
        <w:ind w:left="100" w:right="2185"/>
        <w:rPr>
          <w:rFonts w:ascii="Times New Roman" w:hAnsi="Times New Roman" w:cs="Times New Roman"/>
          <w:sz w:val="22"/>
          <w:szCs w:val="22"/>
        </w:rPr>
      </w:pPr>
      <w:proofErr w:type="spellStart"/>
      <w:r w:rsidRPr="00241F19">
        <w:rPr>
          <w:rFonts w:ascii="Times New Roman" w:hAnsi="Times New Roman" w:cs="Times New Roman"/>
          <w:sz w:val="22"/>
          <w:szCs w:val="22"/>
        </w:rPr>
        <w:t>H</w:t>
      </w:r>
      <w:r>
        <w:rPr>
          <w:rFonts w:ascii="Times New Roman" w:hAnsi="Times New Roman" w:cs="Times New Roman"/>
          <w:sz w:val="22"/>
          <w:szCs w:val="22"/>
        </w:rPr>
        <w:t>siu-Hsin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Tsai PhD, RN, </w:t>
      </w:r>
      <w:r w:rsidRPr="00241F19">
        <w:rPr>
          <w:rFonts w:ascii="Times New Roman" w:hAnsi="Times New Roman" w:cs="Times New Roman"/>
          <w:sz w:val="22"/>
          <w:szCs w:val="22"/>
        </w:rPr>
        <w:t>Professor</w:t>
      </w:r>
      <w:r w:rsidRPr="00241F19">
        <w:rPr>
          <w:rFonts w:ascii="Times New Roman" w:hAnsi="Times New Roman" w:cs="Times New Roman"/>
          <w:sz w:val="22"/>
          <w:szCs w:val="22"/>
          <w:vertAlign w:val="superscript"/>
        </w:rPr>
        <w:t>1,2</w:t>
      </w:r>
      <w:r w:rsidRPr="00241F19">
        <w:rPr>
          <w:rFonts w:ascii="Times New Roman" w:hAnsi="Times New Roman" w:cs="Times New Roman"/>
          <w:sz w:val="22"/>
          <w:szCs w:val="22"/>
        </w:rPr>
        <w:t xml:space="preserve"> Yun-Fang Tsai PhD, RN, Professor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1</w:t>
      </w:r>
    </w:p>
    <w:p w:rsidR="00241F19" w:rsidRPr="00241F19" w:rsidRDefault="00241F19" w:rsidP="00241F1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41F19">
        <w:rPr>
          <w:rFonts w:ascii="Times New Roman" w:hAnsi="Times New Roman" w:cs="Times New Roman"/>
          <w:vertAlign w:val="superscript"/>
        </w:rPr>
        <w:t>1</w:t>
      </w:r>
      <w:r w:rsidRPr="00241F19">
        <w:rPr>
          <w:rFonts w:ascii="Times New Roman" w:hAnsi="Times New Roman" w:cs="Times New Roman"/>
        </w:rPr>
        <w:t>School of Nursing, College of Medicine,</w:t>
      </w:r>
      <w:r w:rsidR="00DE4969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241F19">
        <w:rPr>
          <w:rFonts w:ascii="Times New Roman" w:hAnsi="Times New Roman" w:cs="Times New Roman"/>
        </w:rPr>
        <w:t>Chang Gung University, Taiwan</w:t>
      </w:r>
    </w:p>
    <w:p w:rsidR="00241F19" w:rsidRPr="00241F19" w:rsidRDefault="00241F19" w:rsidP="00241F1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41F19">
        <w:rPr>
          <w:rFonts w:ascii="Times New Roman" w:hAnsi="Times New Roman" w:cs="Times New Roman"/>
          <w:vertAlign w:val="superscript"/>
        </w:rPr>
        <w:t>2</w:t>
      </w:r>
      <w:r w:rsidRPr="00241F19">
        <w:rPr>
          <w:rFonts w:ascii="Times New Roman" w:hAnsi="Times New Roman" w:cs="Times New Roman"/>
        </w:rPr>
        <w:t>Department of Psychiatry, Chang Gung</w:t>
      </w:r>
      <w:r>
        <w:rPr>
          <w:rFonts w:asciiTheme="minorEastAsia" w:eastAsiaTheme="minorEastAsia" w:hAnsiTheme="minorEastAsia" w:cs="Times New Roman" w:hint="eastAsia"/>
          <w:lang w:eastAsia="zh-TW"/>
        </w:rPr>
        <w:t xml:space="preserve"> </w:t>
      </w:r>
      <w:r w:rsidRPr="00241F19">
        <w:rPr>
          <w:rFonts w:ascii="Times New Roman" w:hAnsi="Times New Roman" w:cs="Times New Roman"/>
        </w:rPr>
        <w:t xml:space="preserve">Memorial Hospital at </w:t>
      </w:r>
      <w:proofErr w:type="spellStart"/>
      <w:r w:rsidRPr="00241F19">
        <w:rPr>
          <w:rFonts w:ascii="Times New Roman" w:hAnsi="Times New Roman" w:cs="Times New Roman"/>
        </w:rPr>
        <w:t>Linkou</w:t>
      </w:r>
      <w:proofErr w:type="spellEnd"/>
      <w:r w:rsidRPr="00241F19">
        <w:rPr>
          <w:rFonts w:ascii="Times New Roman" w:hAnsi="Times New Roman" w:cs="Times New Roman"/>
        </w:rPr>
        <w:t>, Taiwan</w:t>
      </w:r>
    </w:p>
    <w:p w:rsidR="00AE3E37" w:rsidRPr="00AE159F" w:rsidRDefault="00AE3E37">
      <w:pPr>
        <w:pStyle w:val="a3"/>
        <w:spacing w:before="3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AE3E37">
      <w:pPr>
        <w:rPr>
          <w:rFonts w:ascii="Times New Roman" w:hAnsi="Times New Roman" w:cs="Times New Roman"/>
        </w:rPr>
        <w:sectPr w:rsidR="00AE3E37" w:rsidRPr="00AE159F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AE159F" w:rsidRDefault="00A9710C">
      <w:pPr>
        <w:pStyle w:val="3"/>
        <w:spacing w:before="147"/>
        <w:jc w:val="both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sz w:val="22"/>
          <w:szCs w:val="22"/>
        </w:rPr>
        <w:lastRenderedPageBreak/>
        <w:t>Abstract</w:t>
      </w:r>
    </w:p>
    <w:p w:rsidR="00EF6272" w:rsidRPr="00EF6272" w:rsidRDefault="00EF6272" w:rsidP="00EF6272">
      <w:pPr>
        <w:pStyle w:val="a3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EF6272">
        <w:rPr>
          <w:rFonts w:ascii="Times New Roman" w:hAnsi="Times New Roman" w:cs="Times New Roman"/>
          <w:b/>
          <w:sz w:val="22"/>
          <w:szCs w:val="22"/>
        </w:rPr>
        <w:t>Aims and o</w:t>
      </w:r>
      <w:r w:rsidRPr="00EF6272">
        <w:rPr>
          <w:rFonts w:ascii="Times New Roman" w:hAnsi="Times New Roman" w:cs="Times New Roman" w:hint="eastAsia"/>
          <w:b/>
          <w:sz w:val="22"/>
          <w:szCs w:val="22"/>
        </w:rPr>
        <w:t>bjectives</w:t>
      </w:r>
      <w:r w:rsidRPr="00EF6272">
        <w:rPr>
          <w:rFonts w:ascii="Times New Roman" w:hAnsi="Times New Roman" w:cs="Times New Roman"/>
          <w:b/>
          <w:sz w:val="22"/>
          <w:szCs w:val="22"/>
        </w:rPr>
        <w:t>.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 xml:space="preserve">To develop, validate and test an instrument to support patients’ nursing home to emergency room transfer </w:t>
      </w:r>
      <w:r w:rsidRPr="00EF6272">
        <w:rPr>
          <w:rFonts w:ascii="Times New Roman" w:hAnsi="Times New Roman" w:cs="Times New Roman" w:hint="eastAsia"/>
          <w:sz w:val="22"/>
          <w:szCs w:val="22"/>
        </w:rPr>
        <w:t>(NHERT)</w:t>
      </w:r>
      <w:r w:rsidRPr="00EF6272">
        <w:rPr>
          <w:rFonts w:ascii="Times New Roman" w:hAnsi="Times New Roman" w:cs="Times New Roman"/>
          <w:sz w:val="22"/>
          <w:szCs w:val="22"/>
        </w:rPr>
        <w:t>.</w:t>
      </w:r>
    </w:p>
    <w:p w:rsidR="00EF6272" w:rsidRPr="00EF6272" w:rsidRDefault="00EF6272" w:rsidP="00EF6272">
      <w:pPr>
        <w:pStyle w:val="a3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EF6272">
        <w:rPr>
          <w:rFonts w:ascii="Times New Roman" w:hAnsi="Times New Roman" w:cs="Times New Roman" w:hint="eastAsia"/>
          <w:b/>
          <w:sz w:val="22"/>
          <w:szCs w:val="22"/>
        </w:rPr>
        <w:t>Background</w:t>
      </w:r>
      <w:r w:rsidRPr="00EF6272">
        <w:rPr>
          <w:rFonts w:ascii="Times New Roman" w:hAnsi="Times New Roman" w:cs="Times New Roman"/>
          <w:b/>
          <w:sz w:val="22"/>
          <w:szCs w:val="22"/>
        </w:rPr>
        <w:t>.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Transfers from a nursing home care facility to an acute care facility such as a hospital emergency room are common. However, the prevalence of an information gap for transferring residents’ health data to acute care facility is high. An evidenced based transfer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instrument</w:t>
      </w:r>
      <w:r w:rsidRPr="00EF6272">
        <w:rPr>
          <w:rFonts w:ascii="Times New Roman" w:hAnsi="Times New Roman" w:cs="Times New Roman"/>
          <w:sz w:val="22"/>
          <w:szCs w:val="22"/>
        </w:rPr>
        <w:t xml:space="preserve">, which could fill this gap, is lacking. </w:t>
      </w:r>
    </w:p>
    <w:p w:rsidR="00EF6272" w:rsidRPr="00EF6272" w:rsidRDefault="00EF6272" w:rsidP="00EF6272">
      <w:pPr>
        <w:pStyle w:val="a3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EF6272">
        <w:rPr>
          <w:rFonts w:ascii="Times New Roman" w:hAnsi="Times New Roman" w:cs="Times New Roman" w:hint="eastAsia"/>
          <w:b/>
          <w:sz w:val="22"/>
          <w:szCs w:val="22"/>
        </w:rPr>
        <w:t>Design</w:t>
      </w:r>
      <w:r w:rsidRPr="00EF6272">
        <w:rPr>
          <w:rFonts w:ascii="Times New Roman" w:hAnsi="Times New Roman" w:cs="Times New Roman"/>
          <w:b/>
          <w:sz w:val="22"/>
          <w:szCs w:val="22"/>
        </w:rPr>
        <w:t>.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Development of a NHERT checklist, validation of items using the Delphi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 xml:space="preserve">method, and criterion-related validity to test the </w:t>
      </w:r>
      <w:r w:rsidRPr="00EF6272">
        <w:rPr>
          <w:rFonts w:ascii="Times New Roman" w:hAnsi="Times New Roman" w:cs="Times New Roman" w:hint="eastAsia"/>
          <w:sz w:val="22"/>
          <w:szCs w:val="22"/>
        </w:rPr>
        <w:t>instrument.</w:t>
      </w:r>
    </w:p>
    <w:p w:rsidR="00EF6272" w:rsidRPr="00EF6272" w:rsidRDefault="00EF6272" w:rsidP="00EF6272">
      <w:pPr>
        <w:pStyle w:val="a3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EF6272">
        <w:rPr>
          <w:rFonts w:ascii="Times New Roman" w:hAnsi="Times New Roman" w:cs="Times New Roman" w:hint="eastAsia"/>
          <w:b/>
          <w:sz w:val="22"/>
          <w:szCs w:val="22"/>
        </w:rPr>
        <w:t xml:space="preserve">Methods. </w:t>
      </w:r>
      <w:r w:rsidRPr="00EF6272">
        <w:rPr>
          <w:rFonts w:ascii="Times New Roman" w:hAnsi="Times New Roman" w:cs="Times New Roman"/>
          <w:sz w:val="22"/>
          <w:szCs w:val="22"/>
        </w:rPr>
        <w:t xml:space="preserve">Items were developed based on qualitative data from previous research. </w:t>
      </w:r>
      <w:smartTag w:uri="urn:schemas-microsoft-com:office:smarttags" w:element="place">
        <w:r w:rsidRPr="00EF6272">
          <w:rPr>
            <w:rFonts w:ascii="Times New Roman" w:hAnsi="Times New Roman" w:cs="Times New Roman"/>
            <w:sz w:val="22"/>
            <w:szCs w:val="22"/>
          </w:rPr>
          <w:t>Delphi</w:t>
        </w:r>
      </w:smartTag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validation, retrospective chart-review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(baseline data), and a 6-month prospective study design were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 xml:space="preserve">applied to test the validity of the </w:t>
      </w:r>
      <w:r w:rsidRPr="00EF6272">
        <w:rPr>
          <w:rFonts w:ascii="Times New Roman" w:hAnsi="Times New Roman" w:cs="Times New Roman" w:hint="eastAsia"/>
          <w:sz w:val="22"/>
          <w:szCs w:val="22"/>
        </w:rPr>
        <w:t>instrument</w:t>
      </w:r>
      <w:r w:rsidRPr="00EF6272">
        <w:rPr>
          <w:rFonts w:ascii="Times New Roman" w:hAnsi="Times New Roman" w:cs="Times New Roman"/>
          <w:sz w:val="22"/>
          <w:szCs w:val="22"/>
        </w:rPr>
        <w:t>. Variables for criterion-related validity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include</w:t>
      </w:r>
      <w:r w:rsidRPr="00EF6272">
        <w:rPr>
          <w:rFonts w:ascii="Times New Roman" w:hAnsi="Times New Roman" w:cs="Times New Roman" w:hint="eastAsia"/>
          <w:sz w:val="22"/>
          <w:szCs w:val="22"/>
        </w:rPr>
        <w:t>d residents</w:t>
      </w:r>
      <w:r w:rsidRPr="00EF6272">
        <w:rPr>
          <w:rFonts w:ascii="Times New Roman" w:hAnsi="Times New Roman" w:cs="Times New Roman"/>
          <w:sz w:val="22"/>
          <w:szCs w:val="22"/>
        </w:rPr>
        <w:t>’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 xml:space="preserve">30 </w:t>
      </w:r>
      <w:proofErr w:type="gramStart"/>
      <w:r w:rsidRPr="00EF6272">
        <w:rPr>
          <w:rFonts w:ascii="Times New Roman" w:hAnsi="Times New Roman" w:cs="Times New Roman"/>
          <w:sz w:val="22"/>
          <w:szCs w:val="22"/>
        </w:rPr>
        <w:t>days</w:t>
      </w:r>
      <w:proofErr w:type="gramEnd"/>
      <w:r w:rsidRPr="00EF6272">
        <w:rPr>
          <w:rFonts w:ascii="Times New Roman" w:hAnsi="Times New Roman" w:cs="Times New Roman" w:hint="eastAsia"/>
          <w:sz w:val="22"/>
          <w:szCs w:val="22"/>
        </w:rPr>
        <w:t xml:space="preserve"> readmission rate</w:t>
      </w:r>
      <w:r w:rsidRPr="00EF6272">
        <w:rPr>
          <w:rFonts w:ascii="Times New Roman" w:hAnsi="Times New Roman" w:cs="Times New Roman"/>
          <w:sz w:val="22"/>
          <w:szCs w:val="22"/>
        </w:rPr>
        <w:t xml:space="preserve"> and length of hospital stay.</w:t>
      </w:r>
    </w:p>
    <w:p w:rsidR="00EF6272" w:rsidRPr="00EF6272" w:rsidRDefault="00EF6272" w:rsidP="00EF6272">
      <w:pPr>
        <w:pStyle w:val="a3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EF6272">
        <w:rPr>
          <w:rFonts w:ascii="Times New Roman" w:hAnsi="Times New Roman" w:cs="Times New Roman" w:hint="eastAsia"/>
          <w:b/>
          <w:sz w:val="22"/>
          <w:szCs w:val="22"/>
        </w:rPr>
        <w:t>Results</w:t>
      </w:r>
      <w:r w:rsidRPr="00EF6272">
        <w:rPr>
          <w:rFonts w:ascii="Times New Roman" w:hAnsi="Times New Roman" w:cs="Times New Roman"/>
          <w:b/>
          <w:sz w:val="22"/>
          <w:szCs w:val="22"/>
        </w:rPr>
        <w:t>.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 xml:space="preserve">Development of the NHERT 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checklist </w:t>
      </w:r>
      <w:r w:rsidRPr="00EF6272">
        <w:rPr>
          <w:rFonts w:ascii="Times New Roman" w:hAnsi="Times New Roman" w:cs="Times New Roman"/>
          <w:sz w:val="22"/>
          <w:szCs w:val="22"/>
        </w:rPr>
        <w:t>resulted in four main parts: 1)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demographic data of the NH residen</w:t>
      </w:r>
      <w:r w:rsidRPr="00EF6272">
        <w:rPr>
          <w:rFonts w:ascii="Times New Roman" w:hAnsi="Times New Roman" w:cs="Times New Roman" w:hint="eastAsia"/>
          <w:sz w:val="22"/>
          <w:szCs w:val="22"/>
        </w:rPr>
        <w:t>t</w:t>
      </w:r>
      <w:r w:rsidRPr="00EF6272">
        <w:rPr>
          <w:rFonts w:ascii="Times New Roman" w:hAnsi="Times New Roman" w:cs="Times New Roman"/>
          <w:sz w:val="22"/>
          <w:szCs w:val="22"/>
        </w:rPr>
        <w:t>, 2)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critical data for nursing home to emergency room transfer, 3)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contact information, and 4)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critical data for E</w:t>
      </w:r>
      <w:r w:rsidRPr="00EF6272">
        <w:rPr>
          <w:rFonts w:ascii="Times New Roman" w:hAnsi="Times New Roman" w:cs="Times New Roman" w:hint="eastAsia"/>
          <w:sz w:val="22"/>
          <w:szCs w:val="22"/>
        </w:rPr>
        <w:t>R</w:t>
      </w:r>
      <w:r w:rsidRPr="00EF6272">
        <w:rPr>
          <w:rFonts w:ascii="Times New Roman" w:hAnsi="Times New Roman" w:cs="Times New Roman"/>
          <w:sz w:val="22"/>
          <w:szCs w:val="22"/>
        </w:rPr>
        <w:t xml:space="preserve"> to NH transfer</w:t>
      </w:r>
      <w:r w:rsidRPr="00EF6272">
        <w:rPr>
          <w:rFonts w:ascii="Times New Roman" w:hAnsi="Times New Roman" w:cs="Times New Roman" w:hint="eastAsia"/>
          <w:sz w:val="22"/>
          <w:szCs w:val="22"/>
        </w:rPr>
        <w:t>.</w:t>
      </w:r>
      <w:r w:rsidRPr="00EF6272">
        <w:rPr>
          <w:rFonts w:ascii="Times New Roman" w:hAnsi="Times New Roman" w:cs="Times New Roman"/>
          <w:sz w:val="22"/>
          <w:szCs w:val="22"/>
        </w:rPr>
        <w:t xml:space="preserve"> Two rounds of Delphi validation resulted in a mean score (standard deviation) ranging from 4.39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(1.13) to 4.98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 xml:space="preserve">(.15). Time required to complete the scale was 3-5 minutes. Use of the NHERT 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checklist </w:t>
      </w:r>
      <w:r w:rsidRPr="00EF6272">
        <w:rPr>
          <w:rFonts w:ascii="Times New Roman" w:hAnsi="Times New Roman" w:cs="Times New Roman"/>
          <w:sz w:val="22"/>
          <w:szCs w:val="22"/>
        </w:rPr>
        <w:t>resulted in a 30-day readmission rate of 13.4%, which was lower than the baseline rate of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15.9%.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</w:p>
    <w:p w:rsidR="00EF6272" w:rsidRPr="00EF6272" w:rsidRDefault="00EF6272" w:rsidP="00EF6272">
      <w:pPr>
        <w:pStyle w:val="a3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EF6272">
        <w:rPr>
          <w:rFonts w:ascii="Times New Roman" w:hAnsi="Times New Roman" w:cs="Times New Roman" w:hint="eastAsia"/>
          <w:b/>
          <w:sz w:val="22"/>
          <w:szCs w:val="22"/>
        </w:rPr>
        <w:t>Conclusions</w:t>
      </w:r>
      <w:r w:rsidRPr="00EF6272">
        <w:rPr>
          <w:rFonts w:ascii="Times New Roman" w:hAnsi="Times New Roman" w:cs="Times New Roman"/>
          <w:b/>
          <w:sz w:val="22"/>
          <w:szCs w:val="22"/>
        </w:rPr>
        <w:t>.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The NHERT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checklist</w:t>
      </w:r>
      <w:r w:rsidRPr="00EF6272">
        <w:rPr>
          <w:rFonts w:ascii="Times New Roman" w:hAnsi="Times New Roman" w:cs="Times New Roman"/>
          <w:sz w:val="22"/>
          <w:szCs w:val="22"/>
        </w:rPr>
        <w:t xml:space="preserve"> was developed for transferring nursing home residents to an emergency room. The instrument was found to be a valid tool.</w:t>
      </w:r>
    </w:p>
    <w:p w:rsidR="00EF6272" w:rsidRPr="00EF6272" w:rsidRDefault="00EF6272" w:rsidP="00EF6272">
      <w:pPr>
        <w:pStyle w:val="a3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  <w:r w:rsidRPr="00EF6272">
        <w:rPr>
          <w:rFonts w:ascii="Times New Roman" w:hAnsi="Times New Roman" w:cs="Times New Roman"/>
          <w:b/>
          <w:sz w:val="22"/>
          <w:szCs w:val="22"/>
        </w:rPr>
        <w:t>Relevance to clinical practice.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EF6272">
        <w:rPr>
          <w:rFonts w:ascii="Times New Roman" w:hAnsi="Times New Roman" w:cs="Times New Roman"/>
          <w:sz w:val="22"/>
          <w:szCs w:val="22"/>
        </w:rPr>
        <w:t>Use of the NHERT</w:t>
      </w:r>
      <w:r w:rsidRPr="00EF6272">
        <w:rPr>
          <w:rFonts w:ascii="Times New Roman" w:hAnsi="Times New Roman" w:cs="Times New Roman" w:hint="eastAsia"/>
          <w:sz w:val="22"/>
          <w:szCs w:val="22"/>
        </w:rPr>
        <w:t xml:space="preserve"> checklist </w:t>
      </w:r>
      <w:r w:rsidRPr="00EF6272">
        <w:rPr>
          <w:rFonts w:ascii="Times New Roman" w:hAnsi="Times New Roman" w:cs="Times New Roman"/>
          <w:sz w:val="22"/>
          <w:szCs w:val="22"/>
        </w:rPr>
        <w:t>for nursing home transfers could fill the information gap that exists when transferring older adults between facilities such as nursing homes and hospitals.</w:t>
      </w:r>
    </w:p>
    <w:p w:rsidR="00EF6272" w:rsidRDefault="00EF6272" w:rsidP="00EF6272">
      <w:pPr>
        <w:pStyle w:val="a3"/>
        <w:spacing w:before="90" w:line="280" w:lineRule="auto"/>
        <w:ind w:left="100"/>
        <w:jc w:val="both"/>
        <w:rPr>
          <w:rFonts w:ascii="Times New Roman" w:hAnsi="Times New Roman" w:cs="Times New Roman"/>
          <w:sz w:val="22"/>
          <w:szCs w:val="22"/>
        </w:rPr>
      </w:pPr>
    </w:p>
    <w:p w:rsidR="005973B9" w:rsidRPr="00AE159F" w:rsidRDefault="00A9710C" w:rsidP="007154D9">
      <w:pPr>
        <w:pStyle w:val="3"/>
        <w:spacing w:before="74"/>
        <w:rPr>
          <w:rFonts w:ascii="Times New Roman" w:hAnsi="Times New Roman" w:cs="Times New Roman"/>
          <w:b w:val="0"/>
        </w:rPr>
      </w:pPr>
      <w:r w:rsidRPr="00AE159F">
        <w:rPr>
          <w:rFonts w:ascii="Times New Roman" w:hAnsi="Times New Roman" w:cs="Times New Roman"/>
          <w:b w:val="0"/>
          <w:sz w:val="22"/>
          <w:szCs w:val="22"/>
        </w:rPr>
        <w:br w:type="column"/>
      </w:r>
      <w:r w:rsidR="005973B9" w:rsidRPr="00AE159F">
        <w:rPr>
          <w:rFonts w:ascii="Times New Roman" w:hAnsi="Times New Roman" w:cs="Times New Roman"/>
        </w:rPr>
        <w:lastRenderedPageBreak/>
        <w:t xml:space="preserve">Recent Publications </w:t>
      </w:r>
    </w:p>
    <w:p w:rsidR="007154D9" w:rsidRPr="000C3839" w:rsidRDefault="007154D9" w:rsidP="007154D9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</w:rPr>
        <w:t>Weng</w:t>
      </w:r>
      <w:proofErr w:type="spellEnd"/>
      <w:r>
        <w:rPr>
          <w:rFonts w:ascii="Times New Roman" w:hAnsi="Times New Roman" w:cs="Times New Roman" w:hint="eastAsia"/>
        </w:rPr>
        <w:t xml:space="preserve"> L</w:t>
      </w:r>
      <w:r w:rsidRPr="000C3839">
        <w:rPr>
          <w:rFonts w:ascii="Times New Roman" w:hAnsi="Times New Roman" w:cs="Times New Roman" w:hint="eastAsia"/>
        </w:rPr>
        <w:t>C, Hua</w:t>
      </w:r>
      <w:r>
        <w:rPr>
          <w:rFonts w:ascii="Times New Roman" w:hAnsi="Times New Roman" w:cs="Times New Roman" w:hint="eastAsia"/>
        </w:rPr>
        <w:t>ng H</w:t>
      </w:r>
      <w:r w:rsidRPr="000C3839">
        <w:rPr>
          <w:rFonts w:ascii="Times New Roman" w:hAnsi="Times New Roman" w:cs="Times New Roman" w:hint="eastAsia"/>
        </w:rPr>
        <w:t>L</w:t>
      </w:r>
      <w:r w:rsidRPr="000C3839">
        <w:rPr>
          <w:rFonts w:ascii="Times New Roman" w:hAnsi="Times New Roman" w:cs="Times New Roman"/>
        </w:rPr>
        <w:t>, </w:t>
      </w:r>
      <w:r>
        <w:rPr>
          <w:rFonts w:ascii="Times New Roman" w:hAnsi="Times New Roman" w:cs="Times New Roman" w:hint="eastAsia"/>
          <w:b/>
        </w:rPr>
        <w:t>Tsai HH</w:t>
      </w:r>
      <w:r>
        <w:rPr>
          <w:rFonts w:ascii="Times New Roman" w:eastAsiaTheme="minorEastAsia" w:hAnsi="Times New Roman" w:cs="Times New Roman" w:hint="eastAsia"/>
          <w:b/>
          <w:lang w:eastAsia="zh-TW"/>
        </w:rPr>
        <w:t>,</w:t>
      </w:r>
      <w:r>
        <w:rPr>
          <w:rFonts w:ascii="Times New Roman" w:hAnsi="Times New Roman" w:cs="Times New Roman" w:hint="eastAsia"/>
        </w:rPr>
        <w:t xml:space="preserve"> Lee WC (2017)</w:t>
      </w:r>
      <w:r w:rsidRPr="000C3839">
        <w:rPr>
          <w:rFonts w:ascii="Times New Roman" w:hAnsi="Times New Roman" w:cs="Times New Roman" w:hint="eastAsia"/>
        </w:rPr>
        <w:t xml:space="preserve"> Predictors of decision ambivalence and the differences between actual living liver donors and potential living liver donors. PLOS ONE</w:t>
      </w:r>
      <w:r>
        <w:rPr>
          <w:rFonts w:ascii="Times New Roman" w:hAnsi="Times New Roman" w:cs="Times New Roman"/>
        </w:rPr>
        <w:t xml:space="preserve"> </w:t>
      </w:r>
      <w:r w:rsidRPr="000C3839">
        <w:rPr>
          <w:rFonts w:ascii="Times New Roman" w:hAnsi="Times New Roman" w:cs="Times New Roman" w:hint="eastAsia"/>
        </w:rPr>
        <w:t>12(5</w:t>
      </w:r>
      <w:proofErr w:type="gramStart"/>
      <w:r w:rsidRPr="000C3839">
        <w:rPr>
          <w:rFonts w:ascii="Times New Roman" w:hAnsi="Times New Roman" w:cs="Times New Roman" w:hint="eastAsia"/>
        </w:rPr>
        <w:t>)</w:t>
      </w:r>
      <w:r>
        <w:rPr>
          <w:rFonts w:ascii="Times New Roman" w:hAnsi="Times New Roman" w:cs="Times New Roman"/>
        </w:rPr>
        <w:t>:</w:t>
      </w:r>
      <w:r w:rsidRPr="000C3839">
        <w:rPr>
          <w:rFonts w:ascii="Times New Roman" w:hAnsi="Times New Roman" w:cs="Times New Roman" w:hint="eastAsia"/>
        </w:rPr>
        <w:t>e</w:t>
      </w:r>
      <w:proofErr w:type="gramEnd"/>
      <w:r w:rsidRPr="000C3839">
        <w:rPr>
          <w:rFonts w:ascii="Times New Roman" w:hAnsi="Times New Roman" w:cs="Times New Roman" w:hint="eastAsia"/>
        </w:rPr>
        <w:t>0175672.  </w:t>
      </w:r>
    </w:p>
    <w:p w:rsidR="007154D9" w:rsidRPr="000C3839" w:rsidRDefault="007154D9" w:rsidP="007154D9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Tsai HH</w:t>
      </w:r>
      <w:r>
        <w:rPr>
          <w:rFonts w:ascii="Times New Roman" w:hAnsi="Times New Roman" w:cs="Times New Roman" w:hint="eastAsia"/>
        </w:rPr>
        <w:t>, Tsai YF, Liu CY (2017)</w:t>
      </w:r>
      <w:r w:rsidRPr="000C3839">
        <w:rPr>
          <w:rFonts w:ascii="Times New Roman" w:hAnsi="Times New Roman" w:cs="Times New Roman" w:hint="eastAsia"/>
        </w:rPr>
        <w:t xml:space="preserve"> Advance directives and mortality rates among nursing home residents in Taiwan: A retrospective, longitudinal study. Internati</w:t>
      </w:r>
      <w:r>
        <w:rPr>
          <w:rFonts w:ascii="Times New Roman" w:hAnsi="Times New Roman" w:cs="Times New Roman" w:hint="eastAsia"/>
        </w:rPr>
        <w:t>onal Journal of Nursing Studies</w:t>
      </w:r>
      <w:r w:rsidRPr="000C3839">
        <w:rPr>
          <w:rFonts w:ascii="Times New Roman" w:hAnsi="Times New Roman" w:cs="Times New Roman" w:hint="eastAsia"/>
        </w:rPr>
        <w:t xml:space="preserve"> 68</w:t>
      </w:r>
      <w:r>
        <w:rPr>
          <w:rFonts w:ascii="Times New Roman" w:hAnsi="Times New Roman" w:cs="Times New Roman"/>
        </w:rPr>
        <w:t>:</w:t>
      </w:r>
      <w:r w:rsidRPr="000C3839">
        <w:rPr>
          <w:rFonts w:ascii="Times New Roman" w:hAnsi="Times New Roman" w:cs="Times New Roman" w:hint="eastAsia"/>
        </w:rPr>
        <w:t xml:space="preserve">9-15. </w:t>
      </w:r>
    </w:p>
    <w:p w:rsidR="00B141AD" w:rsidRDefault="00B141AD" w:rsidP="00B141AD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</w:rPr>
      </w:pPr>
      <w:r w:rsidRPr="00B141AD">
        <w:rPr>
          <w:rFonts w:ascii="Times New Roman" w:hAnsi="Times New Roman" w:cs="Times New Roman" w:hint="eastAsia"/>
        </w:rPr>
        <w:t>Lee SH, Tsai YF, Wang YW, Chen CY</w:t>
      </w:r>
      <w:r w:rsidRPr="000C3839">
        <w:rPr>
          <w:rFonts w:ascii="Times New Roman" w:hAnsi="Times New Roman" w:cs="Times New Roman" w:hint="eastAsia"/>
        </w:rPr>
        <w:t>,</w:t>
      </w:r>
      <w:r w:rsidRPr="00B141AD">
        <w:rPr>
          <w:rFonts w:ascii="Times New Roman" w:hAnsi="Times New Roman" w:cs="Times New Roman"/>
        </w:rPr>
        <w:t> </w:t>
      </w:r>
      <w:r w:rsidRPr="00B141AD">
        <w:rPr>
          <w:rFonts w:ascii="Times New Roman" w:hAnsi="Times New Roman" w:cs="Times New Roman" w:hint="eastAsia"/>
          <w:b/>
        </w:rPr>
        <w:t>Tsai HH</w:t>
      </w:r>
      <w:r w:rsidRPr="00B141AD">
        <w:rPr>
          <w:rFonts w:ascii="Times New Roman" w:hAnsi="Times New Roman" w:cs="Times New Roman" w:hint="eastAsia"/>
        </w:rPr>
        <w:t> (201</w:t>
      </w:r>
      <w:r w:rsidRPr="00B141AD">
        <w:rPr>
          <w:rFonts w:ascii="Times New Roman" w:hAnsi="Times New Roman" w:cs="Times New Roman"/>
        </w:rPr>
        <w:t>7</w:t>
      </w:r>
      <w:r w:rsidRPr="00B141AD">
        <w:rPr>
          <w:rFonts w:ascii="Times New Roman" w:hAnsi="Times New Roman" w:cs="Times New Roman" w:hint="eastAsia"/>
        </w:rPr>
        <w:t>)</w:t>
      </w:r>
      <w:r w:rsidRPr="000C3839">
        <w:rPr>
          <w:rFonts w:ascii="Times New Roman" w:hAnsi="Times New Roman" w:cs="Times New Roman" w:hint="eastAsia"/>
        </w:rPr>
        <w:t xml:space="preserve"> Development and psychometric testing of the triggers of suicidal ideation inventory for assessing older outpatients in primary care settings. International J</w:t>
      </w:r>
      <w:r w:rsidRPr="00B141AD">
        <w:rPr>
          <w:rFonts w:ascii="Times New Roman" w:hAnsi="Times New Roman" w:cs="Times New Roman" w:hint="eastAsia"/>
        </w:rPr>
        <w:t xml:space="preserve">ournal of Geriatric Psychiatry </w:t>
      </w:r>
      <w:r w:rsidRPr="00B141AD">
        <w:rPr>
          <w:rFonts w:ascii="Times New Roman" w:hAnsi="Times New Roman" w:cs="Times New Roman"/>
        </w:rPr>
        <w:t>32(10): 1114-1121.</w:t>
      </w:r>
    </w:p>
    <w:p w:rsidR="00B141AD" w:rsidRPr="00B141AD" w:rsidRDefault="00B141AD" w:rsidP="00B141AD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</w:rPr>
      </w:pPr>
      <w:r w:rsidRPr="00B141AD">
        <w:rPr>
          <w:rFonts w:ascii="Times New Roman" w:hAnsi="Times New Roman" w:cs="Times New Roman" w:hint="eastAsia"/>
          <w:b/>
        </w:rPr>
        <w:t>Tsai HH</w:t>
      </w:r>
      <w:r w:rsidRPr="00B141AD">
        <w:rPr>
          <w:rFonts w:ascii="Times New Roman" w:hAnsi="Times New Roman" w:cs="Times New Roman" w:hint="eastAsia"/>
        </w:rPr>
        <w:t>, Tsai YF, Liu CY (2016) Repeated hospital transfers and associated outcomes by residency time among nursing home residents in Taiwan. Journal of the American Medical Directors Association 17(11)</w:t>
      </w:r>
      <w:r w:rsidRPr="00B141AD">
        <w:rPr>
          <w:rFonts w:ascii="Times New Roman" w:hAnsi="Times New Roman" w:cs="Times New Roman"/>
        </w:rPr>
        <w:t>:</w:t>
      </w:r>
      <w:r w:rsidRPr="00B141AD">
        <w:rPr>
          <w:rFonts w:ascii="Times New Roman" w:hAnsi="Times New Roman" w:cs="Times New Roman" w:hint="eastAsia"/>
        </w:rPr>
        <w:t>1020-1024. </w:t>
      </w:r>
    </w:p>
    <w:p w:rsidR="007154D9" w:rsidRPr="008935AB" w:rsidRDefault="007154D9" w:rsidP="008935AB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</w:rPr>
      </w:pPr>
      <w:r w:rsidRPr="008935AB">
        <w:rPr>
          <w:rFonts w:ascii="Times New Roman" w:hAnsi="Times New Roman" w:cs="Times New Roman" w:hint="eastAsia"/>
        </w:rPr>
        <w:t xml:space="preserve">Shen CJ, Huang HL, Chen KH, </w:t>
      </w:r>
      <w:proofErr w:type="spellStart"/>
      <w:r w:rsidRPr="008935AB">
        <w:rPr>
          <w:rFonts w:ascii="Times New Roman" w:hAnsi="Times New Roman" w:cs="Times New Roman" w:hint="eastAsia"/>
        </w:rPr>
        <w:t>Weng</w:t>
      </w:r>
      <w:proofErr w:type="spellEnd"/>
      <w:r w:rsidRPr="008935AB">
        <w:rPr>
          <w:rFonts w:ascii="Times New Roman" w:hAnsi="Times New Roman" w:cs="Times New Roman" w:hint="eastAsia"/>
        </w:rPr>
        <w:t xml:space="preserve"> LC, Wang SY, Lee WC, Chou HF, </w:t>
      </w:r>
      <w:r w:rsidRPr="008935AB">
        <w:rPr>
          <w:rFonts w:ascii="Times New Roman" w:hAnsi="Times New Roman" w:cs="Times New Roman" w:hint="eastAsia"/>
          <w:b/>
        </w:rPr>
        <w:t>Tsai HH</w:t>
      </w:r>
      <w:r w:rsidRPr="008935AB">
        <w:rPr>
          <w:rFonts w:ascii="Times New Roman" w:hAnsi="Times New Roman" w:cs="Times New Roman" w:hint="eastAsia"/>
        </w:rPr>
        <w:t> (2016) Comparison of Liver Function, Emotional Status, and Quality of Life of Living Liver Donors in Taiwan.  Transplantation Proceedings</w:t>
      </w:r>
      <w:r w:rsidRPr="008935AB">
        <w:rPr>
          <w:rFonts w:ascii="Times New Roman" w:hAnsi="Times New Roman" w:cs="Times New Roman"/>
        </w:rPr>
        <w:t xml:space="preserve"> </w:t>
      </w:r>
      <w:r w:rsidRPr="008935AB">
        <w:rPr>
          <w:rFonts w:ascii="Times New Roman" w:hAnsi="Times New Roman" w:cs="Times New Roman" w:hint="eastAsia"/>
        </w:rPr>
        <w:t>48(4)</w:t>
      </w:r>
      <w:r w:rsidRPr="008935AB">
        <w:rPr>
          <w:rFonts w:ascii="Times New Roman" w:hAnsi="Times New Roman" w:cs="Times New Roman"/>
        </w:rPr>
        <w:t>:</w:t>
      </w:r>
      <w:r w:rsidRPr="008935AB">
        <w:rPr>
          <w:rFonts w:ascii="Times New Roman" w:hAnsi="Times New Roman" w:cs="Times New Roman" w:hint="eastAsia"/>
        </w:rPr>
        <w:t>1007-11.</w:t>
      </w:r>
      <w:r w:rsidRPr="008935AB">
        <w:rPr>
          <w:rFonts w:ascii="Times New Roman" w:hAnsi="Times New Roman" w:cs="Times New Roman" w:hint="eastAsia"/>
          <w:b/>
        </w:rPr>
        <w:t xml:space="preserve"> </w:t>
      </w:r>
    </w:p>
    <w:p w:rsidR="007154D9" w:rsidRPr="000C3839" w:rsidRDefault="007154D9" w:rsidP="008935AB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</w:rPr>
      </w:pPr>
      <w:r w:rsidRPr="000C3839">
        <w:rPr>
          <w:rFonts w:ascii="Times New Roman" w:hAnsi="Times New Roman" w:cs="Times New Roman" w:hint="eastAsia"/>
          <w:b/>
        </w:rPr>
        <w:t>Tsa</w:t>
      </w:r>
      <w:r>
        <w:rPr>
          <w:rFonts w:ascii="Times New Roman" w:hAnsi="Times New Roman" w:cs="Times New Roman" w:hint="eastAsia"/>
          <w:b/>
        </w:rPr>
        <w:t>i HH</w:t>
      </w:r>
      <w:r w:rsidRPr="000C3839"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 w:hint="eastAsia"/>
        </w:rPr>
        <w:t> Tsai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YF, Huang HL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(2015) </w:t>
      </w:r>
      <w:r w:rsidRPr="000C3839">
        <w:rPr>
          <w:rFonts w:ascii="Times New Roman" w:hAnsi="Times New Roman" w:cs="Times New Roman" w:hint="eastAsia"/>
        </w:rPr>
        <w:t xml:space="preserve">Nursing home </w:t>
      </w:r>
      <w:proofErr w:type="spellStart"/>
      <w:r w:rsidRPr="000C3839">
        <w:rPr>
          <w:rFonts w:ascii="Times New Roman" w:hAnsi="Times New Roman" w:cs="Times New Roman" w:hint="eastAsia"/>
        </w:rPr>
        <w:t>nurses</w:t>
      </w:r>
      <w:r w:rsidRPr="000C3839">
        <w:rPr>
          <w:rFonts w:ascii="Times New Roman" w:hAnsi="Times New Roman" w:cs="Times New Roman" w:hint="eastAsia"/>
        </w:rPr>
        <w:t>’</w:t>
      </w:r>
      <w:r w:rsidRPr="000C3839">
        <w:rPr>
          <w:rFonts w:ascii="Times New Roman" w:hAnsi="Times New Roman" w:cs="Times New Roman" w:hint="eastAsia"/>
        </w:rPr>
        <w:t>experiences</w:t>
      </w:r>
      <w:proofErr w:type="spellEnd"/>
      <w:r w:rsidRPr="000C3839">
        <w:rPr>
          <w:rFonts w:ascii="Times New Roman" w:hAnsi="Times New Roman" w:cs="Times New Roman" w:hint="eastAsia"/>
        </w:rPr>
        <w:t xml:space="preserve"> of resident transfers to the emergency department: No empathy for our work environment difficulties. Journal of Clinical Nursing</w:t>
      </w:r>
      <w:r>
        <w:rPr>
          <w:rFonts w:ascii="Times New Roman" w:hAnsi="Times New Roman" w:cs="Times New Roman"/>
        </w:rPr>
        <w:t xml:space="preserve"> </w:t>
      </w:r>
      <w:r w:rsidRPr="000C3839">
        <w:rPr>
          <w:rFonts w:ascii="Times New Roman" w:hAnsi="Times New Roman" w:cs="Times New Roman" w:hint="eastAsia"/>
        </w:rPr>
        <w:t>25(5-6)</w:t>
      </w:r>
      <w:r>
        <w:rPr>
          <w:rFonts w:ascii="Times New Roman" w:hAnsi="Times New Roman" w:cs="Times New Roman"/>
        </w:rPr>
        <w:t>:</w:t>
      </w:r>
      <w:r w:rsidRPr="000C3839">
        <w:rPr>
          <w:rFonts w:ascii="Times New Roman" w:hAnsi="Times New Roman" w:cs="Times New Roman" w:hint="eastAsia"/>
        </w:rPr>
        <w:t>610-8.</w:t>
      </w:r>
      <w:r>
        <w:rPr>
          <w:rFonts w:asciiTheme="minorEastAsia" w:eastAsiaTheme="minorEastAsia" w:hAnsiTheme="minorEastAsia" w:cs="Times New Roman" w:hint="eastAsia"/>
          <w:lang w:eastAsia="zh-TW"/>
        </w:rPr>
        <w:t xml:space="preserve"> </w:t>
      </w:r>
    </w:p>
    <w:p w:rsidR="007154D9" w:rsidRPr="000C3839" w:rsidRDefault="007154D9" w:rsidP="008935AB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Tsai HH</w:t>
      </w:r>
      <w:r>
        <w:rPr>
          <w:rFonts w:ascii="Times New Roman" w:hAnsi="Times New Roman" w:cs="Times New Roman" w:hint="eastAsia"/>
        </w:rPr>
        <w:t>,</w:t>
      </w:r>
      <w:r w:rsidRPr="000C3839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Tsai YF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(2015) </w:t>
      </w:r>
      <w:r w:rsidRPr="000C3839">
        <w:rPr>
          <w:rFonts w:ascii="Times New Roman" w:hAnsi="Times New Roman" w:cs="Times New Roman" w:hint="eastAsia"/>
        </w:rPr>
        <w:t>Attitudes toward and Predictors of Videoconferencing Use among Frequent Family Visitors to Nursing Home Residents in Tai</w:t>
      </w:r>
      <w:r>
        <w:rPr>
          <w:rFonts w:ascii="Times New Roman" w:hAnsi="Times New Roman" w:cs="Times New Roman" w:hint="eastAsia"/>
        </w:rPr>
        <w:t xml:space="preserve">wan. Telemedicine and e-Health </w:t>
      </w:r>
      <w:r w:rsidRPr="000C3839">
        <w:rPr>
          <w:rFonts w:ascii="Times New Roman" w:hAnsi="Times New Roman" w:cs="Times New Roman" w:hint="eastAsia"/>
        </w:rPr>
        <w:t>21(10)</w:t>
      </w:r>
      <w:r>
        <w:rPr>
          <w:rFonts w:ascii="Times New Roman" w:hAnsi="Times New Roman" w:cs="Times New Roman"/>
        </w:rPr>
        <w:t>:</w:t>
      </w:r>
      <w:r w:rsidRPr="000C3839">
        <w:rPr>
          <w:rFonts w:ascii="Times New Roman" w:hAnsi="Times New Roman" w:cs="Times New Roman" w:hint="eastAsia"/>
        </w:rPr>
        <w:t xml:space="preserve">838-844. </w:t>
      </w:r>
      <w:r>
        <w:rPr>
          <w:rFonts w:asciiTheme="minorEastAsia" w:eastAsiaTheme="minorEastAsia" w:hAnsiTheme="minorEastAsia" w:cs="Times New Roman" w:hint="eastAsia"/>
          <w:lang w:eastAsia="zh-TW"/>
        </w:rPr>
        <w:t xml:space="preserve"> </w:t>
      </w:r>
    </w:p>
    <w:p w:rsidR="007154D9" w:rsidRPr="000C3839" w:rsidRDefault="007154D9" w:rsidP="008935AB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Tsai HH</w:t>
      </w:r>
      <w:r w:rsidRPr="000C3839">
        <w:rPr>
          <w:rFonts w:ascii="Times New Roman" w:hAnsi="Times New Roman" w:cs="Times New Roman" w:hint="eastAsia"/>
        </w:rPr>
        <w:t>, </w:t>
      </w:r>
      <w:r>
        <w:rPr>
          <w:rFonts w:ascii="Times New Roman" w:hAnsi="Times New Roman" w:cs="Times New Roman" w:hint="eastAsia"/>
        </w:rPr>
        <w:t xml:space="preserve">Tsai YF, </w:t>
      </w:r>
      <w:proofErr w:type="spellStart"/>
      <w:r>
        <w:rPr>
          <w:rFonts w:ascii="Times New Roman" w:hAnsi="Times New Roman" w:cs="Times New Roman" w:hint="eastAsia"/>
        </w:rPr>
        <w:t>Weng</w:t>
      </w:r>
      <w:proofErr w:type="spellEnd"/>
      <w:r>
        <w:rPr>
          <w:rFonts w:ascii="Times New Roman" w:hAnsi="Times New Roman" w:cs="Times New Roman" w:hint="eastAsia"/>
        </w:rPr>
        <w:t xml:space="preserve"> L</w:t>
      </w:r>
      <w:r w:rsidRPr="000C3839">
        <w:rPr>
          <w:rFonts w:ascii="Times New Roman" w:hAnsi="Times New Roman" w:cs="Times New Roman" w:hint="eastAsia"/>
        </w:rPr>
        <w:t>C</w:t>
      </w:r>
      <w:r>
        <w:rPr>
          <w:rFonts w:ascii="Times New Roman" w:hAnsi="Times New Roman" w:cs="Times New Roman" w:hint="eastAsia"/>
        </w:rPr>
        <w:t>, Chou HF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(2013) </w:t>
      </w:r>
      <w:r w:rsidRPr="000C3839">
        <w:rPr>
          <w:rFonts w:ascii="Times New Roman" w:hAnsi="Times New Roman" w:cs="Times New Roman" w:hint="eastAsia"/>
        </w:rPr>
        <w:t>More than communication skills: experiences of communication conflict in nursing home nurses. Medical Education 47(10)</w:t>
      </w:r>
      <w:r>
        <w:rPr>
          <w:rFonts w:ascii="Times New Roman" w:hAnsi="Times New Roman" w:cs="Times New Roman"/>
        </w:rPr>
        <w:t>:</w:t>
      </w:r>
      <w:r w:rsidRPr="000C3839">
        <w:rPr>
          <w:rFonts w:ascii="Times New Roman" w:hAnsi="Times New Roman" w:cs="Times New Roman" w:hint="eastAsia"/>
        </w:rPr>
        <w:t>990-1000</w:t>
      </w:r>
      <w:r>
        <w:rPr>
          <w:rFonts w:asciiTheme="minorEastAsia" w:eastAsiaTheme="minorEastAsia" w:hAnsiTheme="minorEastAsia" w:cs="Times New Roman" w:hint="eastAsia"/>
          <w:lang w:eastAsia="zh-TW"/>
        </w:rPr>
        <w:t xml:space="preserve"> </w:t>
      </w:r>
    </w:p>
    <w:p w:rsidR="007154D9" w:rsidRPr="000C3839" w:rsidRDefault="007154D9" w:rsidP="008935AB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Tsai H</w:t>
      </w:r>
      <w:r w:rsidRPr="000C3839">
        <w:rPr>
          <w:rFonts w:ascii="Times New Roman" w:hAnsi="Times New Roman" w:cs="Times New Roman" w:hint="eastAsia"/>
          <w:b/>
        </w:rPr>
        <w:t>H</w:t>
      </w:r>
      <w:r>
        <w:rPr>
          <w:rFonts w:ascii="Times New Roman" w:hAnsi="Times New Roman" w:cs="Times New Roman" w:hint="eastAsia"/>
        </w:rPr>
        <w:t xml:space="preserve">, Tsai YF (2013) </w:t>
      </w:r>
      <w:r w:rsidRPr="000C3839">
        <w:rPr>
          <w:rFonts w:ascii="Times New Roman" w:hAnsi="Times New Roman" w:cs="Times New Roman" w:hint="eastAsia"/>
        </w:rPr>
        <w:t>Prevalence and factors related to depressive symptoms among family caregivers of nursing home residents in Taiwan. Social Psychiat</w:t>
      </w:r>
      <w:r>
        <w:rPr>
          <w:rFonts w:ascii="Times New Roman" w:hAnsi="Times New Roman" w:cs="Times New Roman" w:hint="eastAsia"/>
        </w:rPr>
        <w:t>ry and Psychiatric Epidemiology</w:t>
      </w:r>
      <w:r w:rsidRPr="000C3839">
        <w:rPr>
          <w:rFonts w:ascii="Times New Roman" w:hAnsi="Times New Roman" w:cs="Times New Roman" w:hint="eastAsia"/>
        </w:rPr>
        <w:t xml:space="preserve"> 48(7)</w:t>
      </w:r>
      <w:r>
        <w:rPr>
          <w:rFonts w:ascii="Times New Roman" w:hAnsi="Times New Roman" w:cs="Times New Roman"/>
        </w:rPr>
        <w:t>:</w:t>
      </w:r>
      <w:r w:rsidRPr="000C3839">
        <w:rPr>
          <w:rFonts w:ascii="Times New Roman" w:hAnsi="Times New Roman" w:cs="Times New Roman" w:hint="eastAsia"/>
        </w:rPr>
        <w:t xml:space="preserve">1145-52. </w:t>
      </w:r>
      <w:r>
        <w:rPr>
          <w:rFonts w:asciiTheme="minorEastAsia" w:eastAsiaTheme="minorEastAsia" w:hAnsiTheme="minorEastAsia" w:cs="Times New Roman" w:hint="eastAsia"/>
          <w:lang w:eastAsia="zh-TW"/>
        </w:rPr>
        <w:t xml:space="preserve"> </w:t>
      </w:r>
    </w:p>
    <w:p w:rsidR="007154D9" w:rsidRPr="006538CA" w:rsidRDefault="007154D9" w:rsidP="008935AB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="Times New Roman" w:hAnsi="Times New Roman" w:cs="Times New Roman"/>
        </w:rPr>
      </w:pPr>
      <w:r w:rsidRPr="007154D9">
        <w:rPr>
          <w:rFonts w:ascii="Times New Roman" w:hAnsi="Times New Roman" w:cs="Times New Roman" w:hint="eastAsia"/>
          <w:b/>
        </w:rPr>
        <w:t>Tsai HH</w:t>
      </w:r>
      <w:r w:rsidRPr="006538CA">
        <w:rPr>
          <w:rFonts w:ascii="Times New Roman" w:hAnsi="Times New Roman" w:cs="Times New Roman" w:hint="eastAsia"/>
        </w:rPr>
        <w:t>, Tsai YF</w:t>
      </w:r>
      <w:hyperlink r:id="rId9" w:tgtFrame="_parent" w:tooltip="Show author details" w:history="1"/>
      <w:r w:rsidRPr="006538CA"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</w:t>
      </w:r>
      <w:r w:rsidRPr="006538CA">
        <w:rPr>
          <w:rFonts w:ascii="Times New Roman" w:hAnsi="Times New Roman" w:cs="Times New Roman" w:hint="eastAsia"/>
        </w:rPr>
        <w:t>Huang TS (2012) Development and validation of the Family Meaning of Nursing-Home Visits Scale. Journal of Clinical Nursing 21(15)</w:t>
      </w:r>
      <w:r w:rsidRPr="006538CA">
        <w:rPr>
          <w:rFonts w:ascii="Times New Roman" w:hAnsi="Times New Roman" w:cs="Times New Roman"/>
        </w:rPr>
        <w:t>:</w:t>
      </w:r>
      <w:r w:rsidRPr="006538CA">
        <w:rPr>
          <w:rFonts w:ascii="Times New Roman" w:hAnsi="Times New Roman" w:cs="Times New Roman" w:hint="eastAsia"/>
        </w:rPr>
        <w:t>2108-2117.</w:t>
      </w:r>
    </w:p>
    <w:p w:rsidR="007154D9" w:rsidRPr="006538CA" w:rsidRDefault="007154D9" w:rsidP="008935AB">
      <w:pPr>
        <w:pStyle w:val="a5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</w:pPr>
      <w:r w:rsidRPr="007154D9">
        <w:rPr>
          <w:rFonts w:ascii="Times New Roman" w:hAnsi="Times New Roman" w:cs="Times New Roman" w:hint="eastAsia"/>
          <w:b/>
        </w:rPr>
        <w:t>Tsai HH</w:t>
      </w:r>
      <w:r>
        <w:rPr>
          <w:rFonts w:ascii="Times New Roman" w:hAnsi="Times New Roman" w:cs="Times New Roman" w:hint="eastAsia"/>
        </w:rPr>
        <w:t>, Tsai</w:t>
      </w:r>
      <w:r>
        <w:rPr>
          <w:rFonts w:ascii="Times New Roman" w:hAnsi="Times New Roman" w:cs="Times New Roman"/>
        </w:rPr>
        <w:t xml:space="preserve"> </w:t>
      </w:r>
      <w:r w:rsidRPr="006538CA">
        <w:rPr>
          <w:rFonts w:ascii="Times New Roman" w:hAnsi="Times New Roman" w:cs="Times New Roman" w:hint="eastAsia"/>
        </w:rPr>
        <w:t>YF</w:t>
      </w:r>
      <w:r>
        <w:rPr>
          <w:rFonts w:ascii="Times New Roman" w:hAnsi="Times New Roman" w:cs="Times New Roman" w:hint="eastAsia"/>
        </w:rPr>
        <w:t> (2012)</w:t>
      </w:r>
      <w:r w:rsidRPr="006538CA">
        <w:rPr>
          <w:rFonts w:ascii="Times New Roman" w:hAnsi="Times New Roman" w:cs="Times New Roman" w:hint="eastAsia"/>
        </w:rPr>
        <w:t xml:space="preserve"> Family members' perceived meaning of visiting nursing home residents in Taiwan. Journal of Advanced Nursing 68(2)</w:t>
      </w:r>
      <w:r>
        <w:rPr>
          <w:rFonts w:ascii="Times New Roman" w:hAnsi="Times New Roman" w:cs="Times New Roman"/>
        </w:rPr>
        <w:t>:</w:t>
      </w:r>
      <w:r w:rsidRPr="006538CA">
        <w:rPr>
          <w:rFonts w:ascii="Times New Roman" w:hAnsi="Times New Roman" w:cs="Times New Roman" w:hint="eastAsia"/>
        </w:rPr>
        <w:t xml:space="preserve">302-311. </w:t>
      </w:r>
    </w:p>
    <w:p w:rsidR="00AE3E37" w:rsidRPr="00AE159F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</w:rPr>
      </w:pPr>
    </w:p>
    <w:p w:rsidR="00AE3E37" w:rsidRPr="00AE159F" w:rsidRDefault="008756E6">
      <w:pPr>
        <w:spacing w:line="200" w:lineRule="exact"/>
        <w:jc w:val="both"/>
        <w:rPr>
          <w:rFonts w:ascii="Times New Roman" w:hAnsi="Times New Roman" w:cs="Times New Roman"/>
        </w:rPr>
        <w:sectPr w:rsidR="00AE3E37" w:rsidRPr="00AE159F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AE159F">
        <w:rPr>
          <w:rFonts w:ascii="Times New Roman" w:hAnsi="Times New Roman" w:cs="Times New Roman"/>
        </w:rPr>
        <w:t xml:space="preserve">   </w:t>
      </w:r>
    </w:p>
    <w:p w:rsidR="00AE3E37" w:rsidRPr="00AE159F" w:rsidRDefault="00AE3E37">
      <w:pPr>
        <w:pStyle w:val="a3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292ED9">
      <w:pPr>
        <w:pStyle w:val="a3"/>
        <w:spacing w:line="40" w:lineRule="exact"/>
        <w:ind w:left="2202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noProof/>
          <w:sz w:val="22"/>
          <w:szCs w:val="22"/>
          <w:lang w:eastAsia="zh-TW"/>
        </w:rPr>
        <mc:AlternateContent>
          <mc:Choice Requires="wpg">
            <w:drawing>
              <wp:inline distT="0" distB="0" distL="0" distR="0" wp14:anchorId="7EA61150" wp14:editId="43F32B5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EB13E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AE159F" w:rsidRDefault="008756E6" w:rsidP="00404E5B">
      <w:pPr>
        <w:spacing w:before="92"/>
        <w:ind w:right="4234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  <w:noProof/>
        </w:rPr>
        <w:lastRenderedPageBreak/>
        <w:t xml:space="preserve">              </w:t>
      </w:r>
      <w:r w:rsidR="00851832">
        <w:rPr>
          <w:rFonts w:ascii="新細明體" w:hAnsi="新細明體" w:cs="新細明體" w:hint="eastAsia"/>
          <w:noProof/>
          <w:color w:val="000000"/>
          <w:lang w:eastAsia="zh-TW"/>
        </w:rPr>
        <w:drawing>
          <wp:inline distT="0" distB="0" distL="0" distR="0">
            <wp:extent cx="1200150" cy="1657350"/>
            <wp:effectExtent l="0" t="0" r="0" b="0"/>
            <wp:docPr id="2" name="圖片 2" descr="kit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tt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8F4">
        <w:rPr>
          <w:rFonts w:ascii="Times New Roman" w:hAnsi="Times New Roman" w:cs="Times New Roman"/>
          <w:noProof/>
          <w:lang w:eastAsia="zh-TW"/>
        </w:rPr>
        <w:t xml:space="preserve"> </w:t>
      </w:r>
      <w:r w:rsidR="00A9710C" w:rsidRPr="00AE159F">
        <w:rPr>
          <w:rFonts w:ascii="Times New Roman" w:hAnsi="Times New Roman" w:cs="Times New Roman"/>
        </w:rPr>
        <w:t>Biography</w:t>
      </w:r>
      <w:r w:rsidR="00E63084">
        <w:rPr>
          <w:rFonts w:ascii="Times New Roman" w:hAnsi="Times New Roman" w:cs="Times New Roman"/>
        </w:rPr>
        <w:t xml:space="preserve"> </w:t>
      </w:r>
    </w:p>
    <w:p w:rsidR="002536DD" w:rsidRPr="002536DD" w:rsidRDefault="002536DD" w:rsidP="002536DD">
      <w:pPr>
        <w:ind w:firstLineChars="100" w:firstLine="220"/>
        <w:jc w:val="both"/>
        <w:rPr>
          <w:rFonts w:ascii="Times New Roman" w:hAnsi="Times New Roman" w:cs="Times New Roman"/>
        </w:rPr>
      </w:pPr>
      <w:proofErr w:type="spellStart"/>
      <w:r w:rsidRPr="002536DD">
        <w:rPr>
          <w:rFonts w:ascii="Times New Roman" w:hAnsi="Times New Roman" w:cs="Times New Roman" w:hint="eastAsia"/>
        </w:rPr>
        <w:t>Hsiu-Hsin</w:t>
      </w:r>
      <w:proofErr w:type="spellEnd"/>
      <w:r w:rsidRPr="002536DD">
        <w:rPr>
          <w:rFonts w:ascii="Times New Roman" w:hAnsi="Times New Roman" w:cs="Times New Roman" w:hint="eastAsia"/>
        </w:rPr>
        <w:t xml:space="preserve"> Tsai</w:t>
      </w:r>
      <w:r w:rsidRPr="002536DD">
        <w:rPr>
          <w:rFonts w:ascii="Times New Roman" w:hAnsi="Times New Roman" w:cs="Times New Roman"/>
        </w:rPr>
        <w:t xml:space="preserve"> has completed her PhD from Chang Gung University. She is a professor of nu</w:t>
      </w:r>
      <w:r w:rsidR="00E63084">
        <w:rPr>
          <w:rFonts w:ascii="Times New Roman" w:hAnsi="Times New Roman" w:cs="Times New Roman"/>
        </w:rPr>
        <w:t>r</w:t>
      </w:r>
      <w:r w:rsidRPr="002536DD">
        <w:rPr>
          <w:rFonts w:ascii="Times New Roman" w:hAnsi="Times New Roman" w:cs="Times New Roman"/>
        </w:rPr>
        <w:t>sing.</w:t>
      </w:r>
      <w:r w:rsidR="003F2100">
        <w:rPr>
          <w:rFonts w:ascii="Times New Roman" w:hAnsi="Times New Roman" w:cs="Times New Roman"/>
        </w:rPr>
        <w:t xml:space="preserve"> She </w:t>
      </w:r>
      <w:r w:rsidR="003F2100" w:rsidRPr="002536DD">
        <w:rPr>
          <w:rFonts w:ascii="Times New Roman" w:hAnsi="Times New Roman" w:cs="Times New Roman"/>
        </w:rPr>
        <w:t>specializes</w:t>
      </w:r>
    </w:p>
    <w:p w:rsidR="002536DD" w:rsidRPr="002536DD" w:rsidRDefault="002536DD" w:rsidP="002536DD">
      <w:pPr>
        <w:ind w:firstLineChars="100" w:firstLine="220"/>
        <w:jc w:val="both"/>
        <w:rPr>
          <w:rFonts w:ascii="Times New Roman" w:hAnsi="Times New Roman" w:cs="Times New Roman"/>
        </w:rPr>
      </w:pPr>
      <w:r w:rsidRPr="002536DD">
        <w:rPr>
          <w:rFonts w:ascii="Times New Roman" w:hAnsi="Times New Roman" w:cs="Times New Roman"/>
        </w:rPr>
        <w:t xml:space="preserve">in geriatric nursing and community health nursing. </w:t>
      </w:r>
    </w:p>
    <w:p w:rsidR="002536DD" w:rsidRPr="00AE159F" w:rsidRDefault="002536DD" w:rsidP="002536DD">
      <w:pPr>
        <w:spacing w:before="41" w:line="154" w:lineRule="exact"/>
        <w:ind w:left="213" w:right="231"/>
        <w:jc w:val="both"/>
        <w:rPr>
          <w:rFonts w:ascii="Times New Roman" w:hAnsi="Times New Roman" w:cs="Times New Roman"/>
        </w:rPr>
      </w:pPr>
    </w:p>
    <w:p w:rsidR="002536DD" w:rsidRDefault="002536DD">
      <w:pPr>
        <w:spacing w:before="41" w:line="154" w:lineRule="exact"/>
        <w:ind w:left="213" w:right="231"/>
        <w:jc w:val="both"/>
        <w:rPr>
          <w:rFonts w:ascii="Times New Roman" w:hAnsi="Times New Roman" w:cs="Times New Roman"/>
        </w:rPr>
      </w:pPr>
    </w:p>
    <w:p w:rsidR="00AE3E37" w:rsidRPr="00AE159F" w:rsidRDefault="00A9710C" w:rsidP="004E595F">
      <w:pPr>
        <w:spacing w:before="62"/>
        <w:ind w:left="4217" w:right="3744"/>
        <w:jc w:val="center"/>
        <w:rPr>
          <w:rFonts w:ascii="Times New Roman" w:hAnsi="Times New Roman" w:cs="Times New Roman"/>
        </w:rPr>
      </w:pPr>
      <w:r w:rsidRPr="00AE159F">
        <w:rPr>
          <w:rFonts w:ascii="Times New Roman" w:hAnsi="Times New Roman" w:cs="Times New Roman"/>
        </w:rPr>
        <w:t>Email:</w:t>
      </w:r>
      <w:r w:rsidR="004E595F">
        <w:rPr>
          <w:rFonts w:ascii="Times New Roman" w:eastAsiaTheme="minorEastAsia" w:hAnsi="Times New Roman" w:cs="Times New Roman"/>
          <w:lang w:eastAsia="zh-TW"/>
        </w:rPr>
        <w:t>kitty@mail.cgu.edu.tw</w:t>
      </w:r>
      <w:r w:rsidRPr="00AE159F">
        <w:rPr>
          <w:rFonts w:ascii="Times New Roman" w:hAnsi="Times New Roman" w:cs="Times New Roman"/>
        </w:rPr>
        <w:t xml:space="preserve"> </w:t>
      </w:r>
    </w:p>
    <w:p w:rsidR="00AE3E37" w:rsidRPr="00AE159F" w:rsidRDefault="00292ED9">
      <w:pPr>
        <w:pStyle w:val="a3"/>
        <w:spacing w:before="2"/>
        <w:rPr>
          <w:rFonts w:ascii="Times New Roman" w:hAnsi="Times New Roman" w:cs="Times New Roman"/>
          <w:sz w:val="22"/>
          <w:szCs w:val="22"/>
        </w:rPr>
      </w:pPr>
      <w:r w:rsidRPr="00AE159F">
        <w:rPr>
          <w:rFonts w:ascii="Times New Roman" w:hAnsi="Times New Roman" w:cs="Times New Roman"/>
          <w:noProof/>
          <w:sz w:val="22"/>
          <w:szCs w:val="22"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B37A453" wp14:editId="60A7EA2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B4E5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AE159F" w:rsidRDefault="00AE3E37">
      <w:pPr>
        <w:pStyle w:val="a3"/>
        <w:spacing w:before="7"/>
        <w:rPr>
          <w:rFonts w:ascii="Times New Roman" w:hAnsi="Times New Roman" w:cs="Times New Roman"/>
          <w:sz w:val="22"/>
          <w:szCs w:val="22"/>
        </w:rPr>
      </w:pPr>
    </w:p>
    <w:p w:rsidR="00AE3E37" w:rsidRPr="00AE159F" w:rsidRDefault="00A9710C">
      <w:pPr>
        <w:spacing w:before="39"/>
        <w:ind w:left="100"/>
        <w:rPr>
          <w:rFonts w:ascii="Times New Roman" w:hAnsi="Times New Roman" w:cs="Times New Roman"/>
          <w:b/>
        </w:rPr>
      </w:pPr>
      <w:r w:rsidRPr="00AE159F">
        <w:rPr>
          <w:rFonts w:ascii="Times New Roman" w:hAnsi="Times New Roman" w:cs="Times New Roman"/>
          <w:b/>
        </w:rPr>
        <w:t>Notes/Comments:</w:t>
      </w:r>
    </w:p>
    <w:p w:rsidR="00AE3E37" w:rsidRPr="00AE159F" w:rsidRDefault="00AE3E37">
      <w:pPr>
        <w:rPr>
          <w:rFonts w:ascii="Times New Roman" w:hAnsi="Times New Roman" w:cs="Times New Roman"/>
        </w:rPr>
        <w:sectPr w:rsidR="00AE3E37" w:rsidRPr="00AE159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AE159F" w:rsidRDefault="00AE3E37">
      <w:pPr>
        <w:pStyle w:val="a3"/>
        <w:spacing w:before="3"/>
        <w:rPr>
          <w:rFonts w:ascii="Times New Roman" w:hAnsi="Times New Roman" w:cs="Times New Roman"/>
          <w:sz w:val="22"/>
          <w:szCs w:val="22"/>
        </w:rPr>
      </w:pPr>
    </w:p>
    <w:sectPr w:rsidR="00AE3E37" w:rsidRPr="00AE159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B69" w:rsidRDefault="00E61B69">
      <w:r>
        <w:separator/>
      </w:r>
    </w:p>
  </w:endnote>
  <w:endnote w:type="continuationSeparator" w:id="0">
    <w:p w:rsidR="00E61B69" w:rsidRDefault="00E61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15D14DD" wp14:editId="0AF631C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5D14D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1E0BB25" wp14:editId="45784D1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E0BB2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3322C3F" wp14:editId="26D82BE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322C3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B69" w:rsidRDefault="00E61B69">
      <w:r>
        <w:separator/>
      </w:r>
    </w:p>
  </w:footnote>
  <w:footnote w:type="continuationSeparator" w:id="0">
    <w:p w:rsidR="00E61B69" w:rsidRDefault="00E61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17705FD" wp14:editId="2E2DB2D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7705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A33E76F" wp14:editId="24425FA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33E76F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0088E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4A544EBF"/>
    <w:multiLevelType w:val="hybridMultilevel"/>
    <w:tmpl w:val="DBBC4A16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F7AA7"/>
    <w:rsid w:val="001263DF"/>
    <w:rsid w:val="001C4E33"/>
    <w:rsid w:val="00241F19"/>
    <w:rsid w:val="002455EC"/>
    <w:rsid w:val="002536DD"/>
    <w:rsid w:val="00291687"/>
    <w:rsid w:val="00292ED9"/>
    <w:rsid w:val="003F2100"/>
    <w:rsid w:val="00404E5B"/>
    <w:rsid w:val="00414F7B"/>
    <w:rsid w:val="004355DC"/>
    <w:rsid w:val="004749B4"/>
    <w:rsid w:val="00494130"/>
    <w:rsid w:val="004E595F"/>
    <w:rsid w:val="004F3523"/>
    <w:rsid w:val="005973B9"/>
    <w:rsid w:val="005B3A56"/>
    <w:rsid w:val="005B489C"/>
    <w:rsid w:val="006060CE"/>
    <w:rsid w:val="00627ABC"/>
    <w:rsid w:val="0063497F"/>
    <w:rsid w:val="00650883"/>
    <w:rsid w:val="007154D9"/>
    <w:rsid w:val="008068F4"/>
    <w:rsid w:val="00851832"/>
    <w:rsid w:val="00873DF0"/>
    <w:rsid w:val="008756E6"/>
    <w:rsid w:val="008935AB"/>
    <w:rsid w:val="008A08B6"/>
    <w:rsid w:val="009B2D44"/>
    <w:rsid w:val="00A07E82"/>
    <w:rsid w:val="00A9710C"/>
    <w:rsid w:val="00AE159F"/>
    <w:rsid w:val="00AE3E37"/>
    <w:rsid w:val="00B141AD"/>
    <w:rsid w:val="00B21A57"/>
    <w:rsid w:val="00BD5D77"/>
    <w:rsid w:val="00C33602"/>
    <w:rsid w:val="00CD6F55"/>
    <w:rsid w:val="00D65F6C"/>
    <w:rsid w:val="00DE3104"/>
    <w:rsid w:val="00DE4969"/>
    <w:rsid w:val="00E26B10"/>
    <w:rsid w:val="00E61B69"/>
    <w:rsid w:val="00E63084"/>
    <w:rsid w:val="00EF6272"/>
    <w:rsid w:val="00F31661"/>
    <w:rsid w:val="00F72EEA"/>
    <w:rsid w:val="00F84CAE"/>
    <w:rsid w:val="00FC55FC"/>
    <w:rsid w:val="00FE5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6C56420B"/>
  <w15:docId w15:val="{D187E5DF-3954-49DA-961C-431621BA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page number"/>
    <w:basedOn w:val="a0"/>
    <w:rsid w:val="00B14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scopus.com/authid/detail.url?origin=resultslist&amp;authorId=35238710600&amp;zone=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20</cp:revision>
  <dcterms:created xsi:type="dcterms:W3CDTF">2019-03-08T06:22:00Z</dcterms:created>
  <dcterms:modified xsi:type="dcterms:W3CDTF">2019-03-08T07:51:00Z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