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Effectiveness of Nursing Psychoeducational Program on knowledge about schizophrenia, Psychiatric symptoms, Insight into illness, and Internalized Stigma for Patients with Schizophrenia in Jordan</w:t>
      </w:r>
    </w:p>
    <w:p w:rsidR="00000000" w:rsidDel="00000000" w:rsidP="00000000" w:rsidRDefault="00000000" w:rsidRPr="00000000" w14:paraId="00000001">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Majdi Alhadidi</w:t>
      </w:r>
      <w:r w:rsidDel="00000000" w:rsidR="00000000" w:rsidRPr="00000000">
        <w:rPr>
          <w:rFonts w:ascii="Times New Roman" w:cs="Times New Roman" w:eastAsia="Times New Roman" w:hAnsi="Times New Roman"/>
          <w:rtl w:val="0"/>
        </w:rPr>
        <w:t xml:space="preserve">, Ph.D Candidate, University of Malaya, Malaysia.</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vertAlign w:val="superscript"/>
          <w:rtl w:val="0"/>
        </w:rPr>
        <w:t xml:space="preserve"> </w:t>
      </w:r>
      <w:r w:rsidDel="00000000" w:rsidR="00000000" w:rsidRPr="00000000">
        <w:rPr>
          <w:rFonts w:ascii="Times New Roman" w:cs="Times New Roman" w:eastAsia="Times New Roman" w:hAnsi="Times New Roman"/>
          <w:rtl w:val="0"/>
        </w:rPr>
        <w:t xml:space="preserve">Khatijah Lim Abdullah, </w:t>
      </w:r>
      <w:r w:rsidDel="00000000" w:rsidR="00000000" w:rsidRPr="00000000">
        <w:rPr>
          <w:rFonts w:ascii="Times New Roman" w:cs="Times New Roman" w:eastAsia="Times New Roman" w:hAnsi="Times New Roman"/>
          <w:rtl w:val="0"/>
        </w:rPr>
        <w:t xml:space="preserve">University of Malaya, Malaysia.</w:t>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vertAlign w:val="superscript"/>
          <w:rtl w:val="0"/>
        </w:rPr>
        <w:t xml:space="preserve"> </w:t>
      </w:r>
      <w:r w:rsidDel="00000000" w:rsidR="00000000" w:rsidRPr="00000000">
        <w:rPr>
          <w:rFonts w:ascii="Times New Roman" w:cs="Times New Roman" w:eastAsia="Times New Roman" w:hAnsi="Times New Roman"/>
          <w:rtl w:val="0"/>
        </w:rPr>
        <w:t xml:space="preserve">Lourance Al Hadid</w:t>
      </w:r>
      <w:r w:rsidDel="00000000" w:rsidR="00000000" w:rsidRPr="00000000">
        <w:rPr>
          <w:rFonts w:ascii="Times New Roman" w:cs="Times New Roman" w:eastAsia="Times New Roman" w:hAnsi="Times New Roman"/>
          <w:rtl w:val="0"/>
        </w:rPr>
        <w:t xml:space="preserve">, Al Hussein Bin Talal University, Jordan</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Tang Yoong, University of Malaya, Malaysia</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Abstract</w:t>
      </w:r>
    </w:p>
    <w:p w:rsidR="00000000" w:rsidDel="00000000" w:rsidP="00000000" w:rsidRDefault="00000000" w:rsidRPr="00000000" w14:paraId="0000000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Background</w:t>
      </w:r>
      <w:r w:rsidDel="00000000" w:rsidR="00000000" w:rsidRPr="00000000">
        <w:rPr>
          <w:rFonts w:ascii="Times New Roman" w:cs="Times New Roman" w:eastAsia="Times New Roman" w:hAnsi="Times New Roman"/>
          <w:rtl w:val="0"/>
        </w:rPr>
        <w:t xml:space="preserve">: Schizophrenia is one of the most complicated psychiatric disorders, which have a chronic phase, as many patients do not promote from only psychotropic medications. Psychoeducation is one of the most recognized cognitive and behavioral therapies in specific to schizophrenia. In Jordan, the majority of patients with schizophrenia are treated by psychotropic medications as treatment as usual ( TAU), only 1-20% received any psychosocial interventions in addition to their (TAU). Moreover, the lack of knowledge about the effectiveness of psychoeducation intervention makes it even more difficult to provide mental health care to patients with schizophrenia in Jordan. Further knowledge about the impact of this type of intervention on patients with schizophrenia is required.</w:t>
        <w:br w:type="textWrapping"/>
      </w:r>
      <w:r w:rsidDel="00000000" w:rsidR="00000000" w:rsidRPr="00000000">
        <w:rPr>
          <w:rFonts w:ascii="Times New Roman" w:cs="Times New Roman" w:eastAsia="Times New Roman" w:hAnsi="Times New Roman"/>
          <w:b w:val="1"/>
          <w:rtl w:val="0"/>
        </w:rPr>
        <w:t xml:space="preserve">Objectives</w:t>
      </w:r>
      <w:r w:rsidDel="00000000" w:rsidR="00000000" w:rsidRPr="00000000">
        <w:rPr>
          <w:rFonts w:ascii="Times New Roman" w:cs="Times New Roman" w:eastAsia="Times New Roman" w:hAnsi="Times New Roman"/>
          <w:rtl w:val="0"/>
        </w:rPr>
        <w:t xml:space="preserve">: The general objective of this study is to investigate the effectiveness of psychoeducation program on the knowledge about schizophrenia, psychiatric symptoms, Insight into illness, and internalized stigma for patients with schizophrenia in Jordan.</w:t>
      </w:r>
    </w:p>
    <w:p w:rsidR="00000000" w:rsidDel="00000000" w:rsidP="00000000" w:rsidRDefault="00000000" w:rsidRPr="00000000" w14:paraId="000000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Methods:</w:t>
      </w:r>
      <w:r w:rsidDel="00000000" w:rsidR="00000000" w:rsidRPr="00000000">
        <w:rPr>
          <w:rFonts w:ascii="Times New Roman" w:cs="Times New Roman" w:eastAsia="Times New Roman" w:hAnsi="Times New Roman"/>
          <w:rtl w:val="0"/>
        </w:rPr>
        <w:t xml:space="preserve"> This study was used a quasi-experimental-longitudinal method with nonequivalent control group pretest-posttest. Participants ( n= 122) were assigned to an interventional psychoeducational group (n=66 ) or a control group (n= 56 ). The participants in the control group were received their ( TAU), while those in the interventional group participated in a psychoeducational program, in addition to their (TAU). The two groups were compared at baseline and post-intervention (1 week, and 3 &amp; 6-month follow-up) on measures of knowledge about schizophrenia, psychiatric symptoms, Insight into illness, and Internalized Stigma. This study was conducted in the biggest psychiatric hospital in Jordan. </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Results: </w:t>
      </w:r>
      <w:r w:rsidDel="00000000" w:rsidR="00000000" w:rsidRPr="00000000">
        <w:rPr>
          <w:rFonts w:ascii="Times New Roman" w:cs="Times New Roman" w:eastAsia="Times New Roman" w:hAnsi="Times New Roman"/>
          <w:rtl w:val="0"/>
        </w:rPr>
        <w:t xml:space="preserve">The interventional psychoeducational group experienced greater improvement in the study outcome measures than the control group. Thus, these findings have important implications for future research, policy, and mental health nursing practice in Jordan.</w:t>
      </w:r>
    </w:p>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Recent Publications:</w:t>
      </w:r>
    </w:p>
    <w:p w:rsidR="00000000" w:rsidDel="00000000" w:rsidP="00000000" w:rsidRDefault="00000000" w:rsidRPr="00000000" w14:paraId="00000010">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Chien, W., &amp; Leung, S. (2013). A controlled trial of a needs-based, nurse-led psychoeducation programme for Chinese patients with first-onset mental disorders: 6 months follow up. International Journal of Nursing Practice, 19, 3-13. doi:10.1111/ijn.12015</w:t>
      </w:r>
    </w:p>
    <w:p w:rsidR="00000000" w:rsidDel="00000000" w:rsidP="00000000" w:rsidRDefault="00000000" w:rsidRPr="00000000" w14:paraId="00000012">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Matsuda, M., &amp; Kohno, A. (2016). Effects of the Nursing Psychoeducation Program on the</w:t>
        <w:br w:type="textWrapping"/>
        <w:t xml:space="preserve">Acceptance of Medication and Condition-Specific Knowledge of Patients with</w:t>
        <w:br w:type="textWrapping"/>
        <w:t xml:space="preserve">Schizophrenia. Archives of Psychiatric Nursing, 30(5), 581-586.</w:t>
        <w:br w:type="textWrapping"/>
        <w:t xml:space="preserve">doi:10.1016/j.apnu.2016.03.008</w:t>
      </w:r>
    </w:p>
    <w:p w:rsidR="00000000" w:rsidDel="00000000" w:rsidP="00000000" w:rsidRDefault="00000000" w:rsidRPr="00000000" w14:paraId="00000014">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Matsuda, M., &amp; Kono, A. (2015). Development and Evaluation of a Psychoeducation</w:t>
        <w:br w:type="textWrapping"/>
        <w:t xml:space="preserve">Practitioner Training Program (PPTP). Archives of Psychiatric Nursing, 29(4), 217-222.</w:t>
        <w:br w:type="textWrapping"/>
        <w:t xml:space="preserve">doi:10.1016/j.apnu.2015.03.002.</w:t>
        <w:br w:type="textWrapping"/>
      </w:r>
    </w:p>
    <w:p w:rsidR="00000000" w:rsidDel="00000000" w:rsidP="00000000" w:rsidRDefault="00000000" w:rsidRPr="00000000" w14:paraId="00000016">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WHO. (2015). "Schizophrenia Fact sheet N°397". WHO. [Cited 20 October 2016]. Retrieved from WHO website: </w:t>
      </w:r>
      <w:r w:rsidDel="00000000" w:rsidR="00000000" w:rsidRPr="00000000">
        <w:rPr>
          <w:rFonts w:ascii="Times New Roman" w:cs="Times New Roman" w:eastAsia="Times New Roman" w:hAnsi="Times New Roman"/>
          <w:rtl w:val="0"/>
        </w:rPr>
        <w:t xml:space="preserve">http://www.who.int/mediacentre/factsheets/fs397/en/</w:t>
      </w: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WHO-AIMS Report on Mental Health System in Jordan (2011). WHO and Ministry of Health,Amman,Jordan.Retrievedfrom</w:t>
      </w:r>
      <w:r w:rsidDel="00000000" w:rsidR="00000000" w:rsidRPr="00000000">
        <w:rPr>
          <w:rFonts w:ascii="Times New Roman" w:cs="Times New Roman" w:eastAsia="Times New Roman" w:hAnsi="Times New Roman"/>
          <w:rtl w:val="0"/>
        </w:rPr>
        <w:t xml:space="preserve">http://www.who.int/mental_health/evidence/mh_aims_report_jordan_jan_2011_en.pdf</w:t>
      </w:r>
    </w:p>
    <w:p w:rsidR="00000000" w:rsidDel="00000000" w:rsidP="00000000" w:rsidRDefault="00000000" w:rsidRPr="00000000" w14:paraId="00000018">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Zhao, S., Sampson, S., Xia, J., &amp; Jayaram, M. B. (2015). Psychoeducation (brief) for people with</w:t>
        <w:br w:type="textWrapping"/>
        <w:t xml:space="preserve">serious mental illness. Cochrane Database of Systematic Reviews, (4).</w:t>
        <w:br w:type="textWrapping"/>
        <w:t xml:space="preserve">doi:10.1002/14651858.cd010823.pub2</w:t>
      </w:r>
    </w:p>
    <w:p w:rsidR="00000000" w:rsidDel="00000000" w:rsidP="00000000" w:rsidRDefault="00000000" w:rsidRPr="00000000" w14:paraId="00000019">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114300" distT="114300" distL="114300" distR="114300">
            <wp:extent cx="1428750" cy="1428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28750" cy="142875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Biography</w:t>
      </w:r>
    </w:p>
    <w:p w:rsidR="00000000" w:rsidDel="00000000" w:rsidP="00000000" w:rsidRDefault="00000000" w:rsidRPr="00000000" w14:paraId="000000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Majdi is a Ph.D. candidate at University of  Malaya (Malaysia). Majdi received his BS degree in Nursing Science from the University of Jordan (UJ), Jordan, in 2008. He obtained his MS degree in Psychiatric and Mental Health Nursing from the University of Jordan (UJ), Jordan, in 2013, as well. Currently, his research interests include psychiatric &amp; mental health topics and educational issues. In addition, he has expertise in clinical teaching, training, and lab stimulation in the field of psychiatric and mental health nursing for more than eight years. Finally, he participates in many extensive training programmes in the field of psychiatric nursing, in Jordan, USA, and Sweden.</w:t>
      </w:r>
    </w:p>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spacing w:line="240" w:lineRule="auto"/>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Email : </w:t>
      </w:r>
    </w:p>
    <w:p w:rsidR="00000000" w:rsidDel="00000000" w:rsidP="00000000" w:rsidRDefault="00000000" w:rsidRPr="00000000" w14:paraId="0000002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hadidimajdi@siswa.um.edu.my</w:t>
      </w: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