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66F" w:rsidRPr="000C5899" w:rsidRDefault="00681562" w:rsidP="000C5899">
      <w:pPr>
        <w:ind w:left="284"/>
        <w:rPr>
          <w:rFonts w:ascii="Minion Pro" w:hAnsi="Minion Pro" w:cs="Arial"/>
          <w:b/>
          <w:color w:val="548DD4" w:themeColor="text2" w:themeTint="99"/>
          <w:sz w:val="36"/>
          <w:szCs w:val="36"/>
          <w:lang w:val="id-ID"/>
        </w:rPr>
      </w:pPr>
      <w:r w:rsidRPr="000C5899">
        <w:rPr>
          <w:rFonts w:ascii="Minion Pro" w:hAnsi="Minion Pro" w:cs="Arial"/>
          <w:b/>
          <w:color w:val="548DD4" w:themeColor="text2" w:themeTint="99"/>
          <w:sz w:val="36"/>
          <w:szCs w:val="36"/>
        </w:rPr>
        <w:t>Improvement the Sexual Functions among Menopause Women after delivery of ‘</w:t>
      </w:r>
      <w:proofErr w:type="spellStart"/>
      <w:r w:rsidRPr="000C5899">
        <w:rPr>
          <w:rFonts w:ascii="Minion Pro" w:hAnsi="Minion Pro" w:cs="Arial"/>
          <w:b/>
          <w:color w:val="548DD4" w:themeColor="text2" w:themeTint="99"/>
          <w:sz w:val="36"/>
          <w:szCs w:val="36"/>
        </w:rPr>
        <w:t>Mentari</w:t>
      </w:r>
      <w:proofErr w:type="spellEnd"/>
      <w:r w:rsidRPr="000C5899">
        <w:rPr>
          <w:rFonts w:ascii="Minion Pro" w:hAnsi="Minion Pro" w:cs="Arial"/>
          <w:b/>
          <w:color w:val="548DD4" w:themeColor="text2" w:themeTint="99"/>
          <w:sz w:val="36"/>
          <w:szCs w:val="36"/>
        </w:rPr>
        <w:t xml:space="preserve">’ Health Education in the South Sumatera Indonesia </w:t>
      </w:r>
    </w:p>
    <w:p w:rsidR="00AE3E37" w:rsidRPr="000C5899" w:rsidRDefault="00681562" w:rsidP="009D366F">
      <w:pPr>
        <w:ind w:left="720" w:hanging="436"/>
        <w:rPr>
          <w:rFonts w:ascii="Arial" w:hAnsi="Arial" w:cs="Arial"/>
          <w:sz w:val="18"/>
          <w:szCs w:val="18"/>
          <w:lang w:val="id-ID"/>
        </w:rPr>
      </w:pPr>
      <w:proofErr w:type="spellStart"/>
      <w:r w:rsidRPr="000C5899">
        <w:rPr>
          <w:rFonts w:ascii="Arial" w:hAnsi="Arial" w:cs="Arial"/>
          <w:sz w:val="18"/>
          <w:szCs w:val="18"/>
        </w:rPr>
        <w:t>Lisda</w:t>
      </w:r>
      <w:proofErr w:type="spellEnd"/>
      <w:r w:rsidRPr="000C5899">
        <w:rPr>
          <w:rFonts w:ascii="Arial" w:hAnsi="Arial" w:cs="Arial"/>
          <w:sz w:val="18"/>
          <w:szCs w:val="18"/>
        </w:rPr>
        <w:t xml:space="preserve"> Maria*, </w:t>
      </w:r>
      <w:proofErr w:type="spellStart"/>
      <w:r w:rsidRPr="000C5899">
        <w:rPr>
          <w:rFonts w:ascii="Arial" w:hAnsi="Arial" w:cs="Arial"/>
          <w:sz w:val="18"/>
          <w:szCs w:val="18"/>
        </w:rPr>
        <w:t>Setyowati</w:t>
      </w:r>
      <w:proofErr w:type="spellEnd"/>
      <w:r w:rsidRPr="000C5899">
        <w:rPr>
          <w:rFonts w:ascii="Arial" w:hAnsi="Arial" w:cs="Arial"/>
          <w:sz w:val="18"/>
          <w:szCs w:val="18"/>
        </w:rPr>
        <w:t>**</w:t>
      </w:r>
    </w:p>
    <w:p w:rsidR="00FD5802" w:rsidRPr="000C5899" w:rsidRDefault="00FD5802" w:rsidP="00FD5802">
      <w:pPr>
        <w:ind w:right="403" w:firstLine="284"/>
        <w:rPr>
          <w:rFonts w:ascii="Arial" w:hAnsi="Arial" w:cs="Arial"/>
          <w:sz w:val="18"/>
          <w:szCs w:val="18"/>
        </w:rPr>
      </w:pPr>
      <w:r w:rsidRPr="000C5899">
        <w:rPr>
          <w:rFonts w:ascii="Arial" w:hAnsi="Arial" w:cs="Arial"/>
          <w:sz w:val="18"/>
          <w:szCs w:val="18"/>
        </w:rPr>
        <w:t xml:space="preserve">*Magister of Nursing Study program, Faculty of Nursing </w:t>
      </w:r>
      <w:proofErr w:type="spellStart"/>
      <w:r w:rsidRPr="000C5899">
        <w:rPr>
          <w:rFonts w:ascii="Arial" w:hAnsi="Arial" w:cs="Arial"/>
          <w:sz w:val="18"/>
          <w:szCs w:val="18"/>
        </w:rPr>
        <w:t>Universitas</w:t>
      </w:r>
      <w:proofErr w:type="spellEnd"/>
      <w:r w:rsidRPr="000C5899">
        <w:rPr>
          <w:rFonts w:ascii="Arial" w:hAnsi="Arial" w:cs="Arial"/>
          <w:sz w:val="18"/>
          <w:szCs w:val="18"/>
        </w:rPr>
        <w:t xml:space="preserve"> Indonesia </w:t>
      </w:r>
    </w:p>
    <w:p w:rsidR="00FD5802" w:rsidRPr="000C5899" w:rsidRDefault="00FD5802" w:rsidP="00FD5802">
      <w:pPr>
        <w:ind w:right="403" w:firstLine="284"/>
        <w:rPr>
          <w:rFonts w:ascii="Arial" w:hAnsi="Arial" w:cs="Arial"/>
          <w:sz w:val="18"/>
          <w:szCs w:val="18"/>
        </w:rPr>
      </w:pPr>
      <w:r w:rsidRPr="000C5899">
        <w:rPr>
          <w:rFonts w:ascii="Arial" w:hAnsi="Arial" w:cs="Arial"/>
          <w:sz w:val="18"/>
          <w:szCs w:val="18"/>
        </w:rPr>
        <w:t xml:space="preserve">** Faculty of Nursing </w:t>
      </w:r>
      <w:proofErr w:type="spellStart"/>
      <w:r w:rsidRPr="000C5899">
        <w:rPr>
          <w:rFonts w:ascii="Arial" w:hAnsi="Arial" w:cs="Arial"/>
          <w:sz w:val="18"/>
          <w:szCs w:val="18"/>
        </w:rPr>
        <w:t>Universitas</w:t>
      </w:r>
      <w:proofErr w:type="spellEnd"/>
      <w:r w:rsidRPr="000C5899">
        <w:rPr>
          <w:rFonts w:ascii="Arial" w:hAnsi="Arial" w:cs="Arial"/>
          <w:sz w:val="18"/>
          <w:szCs w:val="18"/>
        </w:rPr>
        <w:t xml:space="preserve"> Indonesia</w:t>
      </w:r>
    </w:p>
    <w:p w:rsidR="00AE3E37" w:rsidRPr="000C5899" w:rsidRDefault="00AE3E37">
      <w:pPr>
        <w:rPr>
          <w:rFonts w:ascii="Arial" w:hAnsi="Arial" w:cs="Arial"/>
          <w:sz w:val="21"/>
          <w:lang w:val="id-ID"/>
        </w:rPr>
      </w:pPr>
    </w:p>
    <w:p w:rsidR="009D366F" w:rsidRPr="009D366F" w:rsidRDefault="009D366F">
      <w:pPr>
        <w:rPr>
          <w:rFonts w:ascii="Arial"/>
          <w:sz w:val="21"/>
          <w:lang w:val="id-ID"/>
        </w:rPr>
        <w:sectPr w:rsidR="009D366F" w:rsidRPr="009D366F">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681562" w:rsidRDefault="00A9710C" w:rsidP="004B44DE">
      <w:pPr>
        <w:pStyle w:val="Heading3"/>
        <w:spacing w:before="147"/>
        <w:ind w:hanging="100"/>
        <w:jc w:val="both"/>
        <w:rPr>
          <w:color w:val="BF5A14"/>
          <w:lang w:val="id-ID"/>
        </w:rPr>
      </w:pPr>
      <w:r>
        <w:rPr>
          <w:color w:val="BF5A14"/>
        </w:rPr>
        <w:lastRenderedPageBreak/>
        <w:t>Abstract</w:t>
      </w:r>
      <w:r w:rsidR="00404E5B">
        <w:rPr>
          <w:color w:val="BF5A14"/>
        </w:rPr>
        <w:t xml:space="preserve"> </w:t>
      </w:r>
    </w:p>
    <w:p w:rsidR="00681562" w:rsidRPr="000C5899" w:rsidRDefault="00681562" w:rsidP="006815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lang w:eastAsia="id-ID"/>
        </w:rPr>
      </w:pPr>
      <w:r w:rsidRPr="000C5899">
        <w:rPr>
          <w:sz w:val="18"/>
          <w:szCs w:val="18"/>
          <w:lang w:eastAsia="id-ID"/>
        </w:rPr>
        <w:t>The number of Indonesian divorce cases in 2014 reached 382,231, up about 131,023 cases compared to 2010 as many as 251,208 cases. One of the causes of couples are due to women who have entered the menopause phase that influence the decreasing sexual activity among 52% of elderly couple and lack of knowledge. This research is generally aimed to find out the effect of health education "</w:t>
      </w:r>
      <w:proofErr w:type="spellStart"/>
      <w:r w:rsidRPr="000C5899">
        <w:rPr>
          <w:sz w:val="18"/>
          <w:szCs w:val="18"/>
          <w:lang w:eastAsia="id-ID"/>
        </w:rPr>
        <w:t>Mentari</w:t>
      </w:r>
      <w:proofErr w:type="spellEnd"/>
      <w:r w:rsidRPr="000C5899">
        <w:rPr>
          <w:sz w:val="18"/>
          <w:szCs w:val="18"/>
          <w:lang w:eastAsia="id-ID"/>
        </w:rPr>
        <w:t xml:space="preserve">" to sexual function in menopausal women. This research design is a </w:t>
      </w:r>
      <w:proofErr w:type="spellStart"/>
      <w:r w:rsidRPr="000C5899">
        <w:rPr>
          <w:sz w:val="18"/>
          <w:szCs w:val="18"/>
          <w:lang w:eastAsia="id-ID"/>
        </w:rPr>
        <w:t>quasi experimental</w:t>
      </w:r>
      <w:proofErr w:type="spellEnd"/>
      <w:r w:rsidRPr="000C5899">
        <w:rPr>
          <w:sz w:val="18"/>
          <w:szCs w:val="18"/>
          <w:lang w:eastAsia="id-ID"/>
        </w:rPr>
        <w:t xml:space="preserve"> pre-</w:t>
      </w:r>
      <w:proofErr w:type="spellStart"/>
      <w:r w:rsidRPr="000C5899">
        <w:rPr>
          <w:sz w:val="18"/>
          <w:szCs w:val="18"/>
          <w:lang w:eastAsia="id-ID"/>
        </w:rPr>
        <w:t>post test</w:t>
      </w:r>
      <w:proofErr w:type="spellEnd"/>
      <w:r w:rsidRPr="000C5899">
        <w:rPr>
          <w:sz w:val="18"/>
          <w:szCs w:val="18"/>
          <w:lang w:eastAsia="id-ID"/>
        </w:rPr>
        <w:t xml:space="preserve"> with control group design. The sample counted 64 people, 32 people in each group. Data collection were using Female Sexual Functioning Index (FSFI) questionnaire. The results showed there was a significant increase in sexual function in the domain of desire, stimulation, the lubrication, orgasm, the satisfaction, and pain during intercourse. The results concluded that there was a significant increase of sexual function in all domains after being given </w:t>
      </w:r>
      <w:proofErr w:type="spellStart"/>
      <w:r w:rsidRPr="000C5899">
        <w:rPr>
          <w:sz w:val="18"/>
          <w:szCs w:val="18"/>
          <w:lang w:eastAsia="id-ID"/>
        </w:rPr>
        <w:t>Mentari</w:t>
      </w:r>
      <w:proofErr w:type="spellEnd"/>
      <w:r w:rsidRPr="000C5899">
        <w:rPr>
          <w:sz w:val="18"/>
          <w:szCs w:val="18"/>
          <w:lang w:eastAsia="id-ID"/>
        </w:rPr>
        <w:t xml:space="preserve"> health education with (</w:t>
      </w:r>
      <w:r w:rsidRPr="000C5899">
        <w:rPr>
          <w:rFonts w:ascii="Arial" w:hAnsi="Arial" w:cs="Arial"/>
          <w:sz w:val="18"/>
          <w:szCs w:val="18"/>
          <w:lang w:eastAsia="id-ID"/>
        </w:rPr>
        <w:t>ρ</w:t>
      </w:r>
      <w:r w:rsidRPr="000C5899">
        <w:rPr>
          <w:sz w:val="18"/>
          <w:szCs w:val="18"/>
          <w:lang w:eastAsia="id-ID"/>
        </w:rPr>
        <w:t xml:space="preserve"> &lt;0</w:t>
      </w:r>
      <w:proofErr w:type="gramStart"/>
      <w:r w:rsidRPr="000C5899">
        <w:rPr>
          <w:sz w:val="18"/>
          <w:szCs w:val="18"/>
          <w:lang w:eastAsia="id-ID"/>
        </w:rPr>
        <w:t>,05</w:t>
      </w:r>
      <w:proofErr w:type="gramEnd"/>
      <w:r w:rsidRPr="000C5899">
        <w:rPr>
          <w:sz w:val="18"/>
          <w:szCs w:val="18"/>
          <w:lang w:eastAsia="id-ID"/>
        </w:rPr>
        <w:t>).</w:t>
      </w:r>
    </w:p>
    <w:p w:rsidR="00681562" w:rsidRDefault="00681562" w:rsidP="006815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lang w:val="id-ID" w:eastAsia="id-ID"/>
        </w:rPr>
      </w:pPr>
      <w:r w:rsidRPr="000C5899">
        <w:rPr>
          <w:sz w:val="18"/>
          <w:szCs w:val="18"/>
          <w:lang w:eastAsia="id-ID"/>
        </w:rPr>
        <w:t>This study recommended for nurses to use the health education ‘</w:t>
      </w:r>
      <w:proofErr w:type="spellStart"/>
      <w:r w:rsidRPr="000C5899">
        <w:rPr>
          <w:sz w:val="18"/>
          <w:szCs w:val="18"/>
          <w:lang w:eastAsia="id-ID"/>
        </w:rPr>
        <w:t>Mentari</w:t>
      </w:r>
      <w:proofErr w:type="spellEnd"/>
      <w:r w:rsidRPr="000C5899">
        <w:rPr>
          <w:sz w:val="18"/>
          <w:szCs w:val="18"/>
          <w:lang w:eastAsia="id-ID"/>
        </w:rPr>
        <w:t xml:space="preserve">’ in doing intervention to the elderly women. </w:t>
      </w:r>
    </w:p>
    <w:p w:rsidR="00BF4E17" w:rsidRPr="000C5899" w:rsidRDefault="00BF4E17" w:rsidP="006815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lang w:val="id-ID" w:eastAsia="id-ID"/>
        </w:rPr>
      </w:pPr>
    </w:p>
    <w:p w:rsidR="00BF4E17" w:rsidRDefault="00681562" w:rsidP="00D637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18"/>
          <w:szCs w:val="18"/>
          <w:lang w:val="id-ID" w:eastAsia="id-ID"/>
        </w:rPr>
      </w:pPr>
      <w:r w:rsidRPr="000C5899">
        <w:rPr>
          <w:sz w:val="18"/>
          <w:szCs w:val="18"/>
          <w:lang w:eastAsia="id-ID"/>
        </w:rPr>
        <w:t>Keywords: Health educat</w:t>
      </w:r>
      <w:r w:rsidR="009D366F" w:rsidRPr="000C5899">
        <w:rPr>
          <w:sz w:val="18"/>
          <w:szCs w:val="18"/>
          <w:lang w:eastAsia="id-ID"/>
        </w:rPr>
        <w:t>ion "</w:t>
      </w:r>
      <w:proofErr w:type="spellStart"/>
      <w:r w:rsidR="009D366F" w:rsidRPr="000C5899">
        <w:rPr>
          <w:sz w:val="18"/>
          <w:szCs w:val="18"/>
          <w:lang w:eastAsia="id-ID"/>
        </w:rPr>
        <w:t>Mentari</w:t>
      </w:r>
      <w:proofErr w:type="spellEnd"/>
      <w:r w:rsidR="009D366F" w:rsidRPr="000C5899">
        <w:rPr>
          <w:sz w:val="18"/>
          <w:szCs w:val="18"/>
          <w:lang w:eastAsia="id-ID"/>
        </w:rPr>
        <w:t>", sexual function</w:t>
      </w:r>
      <w:r w:rsidR="009D366F" w:rsidRPr="000C5899">
        <w:rPr>
          <w:rFonts w:ascii="Times New Roman" w:hAnsi="Times New Roman"/>
          <w:sz w:val="18"/>
          <w:szCs w:val="18"/>
          <w:lang w:eastAsia="id-ID"/>
        </w:rPr>
        <w:t>,</w:t>
      </w:r>
      <w:r w:rsidR="009D366F" w:rsidRPr="000C5899">
        <w:rPr>
          <w:rFonts w:ascii="Times New Roman" w:hAnsi="Times New Roman"/>
          <w:sz w:val="18"/>
          <w:szCs w:val="18"/>
          <w:lang w:val="id-ID" w:eastAsia="id-ID"/>
        </w:rPr>
        <w:t xml:space="preserve"> </w:t>
      </w:r>
      <w:r w:rsidRPr="000C5899">
        <w:rPr>
          <w:rFonts w:ascii="Times New Roman" w:hAnsi="Times New Roman"/>
          <w:sz w:val="18"/>
          <w:szCs w:val="18"/>
          <w:lang w:eastAsia="id-ID"/>
        </w:rPr>
        <w:t xml:space="preserve">menopause </w:t>
      </w:r>
    </w:p>
    <w:p w:rsidR="00AE3E37" w:rsidRDefault="00A9710C">
      <w:pPr>
        <w:pStyle w:val="Heading3"/>
        <w:spacing w:before="74"/>
      </w:pPr>
      <w:r>
        <w:rPr>
          <w:color w:val="BF5A14"/>
        </w:rPr>
        <w:t>Image</w:t>
      </w:r>
    </w:p>
    <w:p w:rsidR="00AE3E37" w:rsidRDefault="00CF60AD" w:rsidP="00CC7D2B">
      <w:pPr>
        <w:pStyle w:val="BodyText"/>
        <w:spacing w:before="2"/>
        <w:ind w:left="567"/>
        <w:rPr>
          <w:rFonts w:ascii="Arial"/>
          <w:b/>
          <w:sz w:val="16"/>
        </w:rPr>
      </w:pPr>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1257452</wp:posOffset>
                </wp:positionH>
                <wp:positionV relativeFrom="paragraph">
                  <wp:posOffset>4834</wp:posOffset>
                </wp:positionV>
                <wp:extent cx="197892" cy="129653"/>
                <wp:effectExtent l="0" t="0" r="0" b="3810"/>
                <wp:wrapNone/>
                <wp:docPr id="18" name="Rectangle 18"/>
                <wp:cNvGraphicFramePr/>
                <a:graphic xmlns:a="http://schemas.openxmlformats.org/drawingml/2006/main">
                  <a:graphicData uri="http://schemas.microsoft.com/office/word/2010/wordprocessingShape">
                    <wps:wsp>
                      <wps:cNvSpPr/>
                      <wps:spPr>
                        <a:xfrm>
                          <a:off x="0" y="0"/>
                          <a:ext cx="197892" cy="1296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99pt;margin-top:.4pt;width:15.6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" fillcolor="white [3212]" stroked="f" strokeweight="2pt"/>
            </w:pict>
          </mc:Fallback>
        </mc:AlternateContent>
      </w:r>
      <w:r w:rsidR="00CC7D2B">
        <w:rPr>
          <w:noProof/>
          <w:lang w:val="id-ID" w:eastAsia="id-ID"/>
        </w:rPr>
        <w:drawing>
          <wp:inline distT="0" distB="0" distL="0" distR="0" wp14:anchorId="51354DF2" wp14:editId="04FC1D20">
            <wp:extent cx="1947994" cy="158996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8197" t="23872" r="33843" b="30263"/>
                    <a:stretch/>
                  </pic:blipFill>
                  <pic:spPr bwMode="auto">
                    <a:xfrm>
                      <a:off x="0" y="0"/>
                      <a:ext cx="1954071" cy="1594924"/>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BF4E17" w:rsidP="005973B9">
      <w:pPr>
        <w:spacing w:line="204" w:lineRule="exact"/>
        <w:rPr>
          <w:rFonts w:ascii="Arial"/>
          <w:b/>
          <w:color w:val="BF5A14"/>
          <w:sz w:val="20"/>
          <w:lang w:val="id-ID"/>
        </w:rPr>
      </w:pPr>
      <w:r>
        <w:rPr>
          <w:rFonts w:ascii="Arial"/>
          <w:b/>
          <w:color w:val="BF5A14"/>
          <w:sz w:val="20"/>
        </w:rPr>
        <w:lastRenderedPageBreak/>
        <w:br/>
        <w:t>Recent Publications</w:t>
      </w:r>
    </w:p>
    <w:p w:rsidR="00BF4E17" w:rsidRPr="00BF4E17" w:rsidRDefault="00BF4E17" w:rsidP="00BF4E17">
      <w:pPr>
        <w:pStyle w:val="BodyText"/>
        <w:numPr>
          <w:ilvl w:val="0"/>
          <w:numId w:val="4"/>
        </w:numPr>
        <w:ind w:left="142" w:hanging="142"/>
        <w:rPr>
          <w:rStyle w:val="BodyTextChar"/>
          <w:rFonts w:asciiTheme="minorHAnsi" w:hAnsiTheme="minorHAnsi"/>
        </w:rPr>
      </w:pPr>
      <w:r w:rsidRPr="00BF4E17">
        <w:rPr>
          <w:rFonts w:asciiTheme="minorHAnsi" w:hAnsiTheme="minorHAnsi" w:cs="Arial"/>
          <w:lang w:val="id-ID"/>
        </w:rPr>
        <w:t>Setyowati</w:t>
      </w:r>
      <w:r w:rsidRPr="00BF4E17">
        <w:rPr>
          <w:rFonts w:asciiTheme="minorHAnsi" w:hAnsiTheme="minorHAnsi" w:cs="Arial"/>
          <w:b/>
          <w:lang w:val="id-ID"/>
        </w:rPr>
        <w:t xml:space="preserve"> (</w:t>
      </w:r>
      <w:r w:rsidRPr="00BF4E17">
        <w:rPr>
          <w:rFonts w:asciiTheme="minorHAnsi" w:hAnsiTheme="minorHAnsi" w:cs="Arial"/>
        </w:rPr>
        <w:t>2016</w:t>
      </w:r>
      <w:r w:rsidRPr="00BF4E17">
        <w:rPr>
          <w:rFonts w:asciiTheme="minorHAnsi" w:hAnsiTheme="minorHAnsi" w:cs="Arial"/>
          <w:lang w:val="id-ID"/>
        </w:rPr>
        <w:t>),</w:t>
      </w:r>
      <w:r w:rsidRPr="00BF4E17">
        <w:rPr>
          <w:rFonts w:asciiTheme="minorHAnsi" w:hAnsiTheme="minorHAnsi" w:cs="Arial"/>
        </w:rPr>
        <w:t xml:space="preserve"> The Health Providers’ Empowerment by Involving </w:t>
      </w:r>
      <w:r w:rsidRPr="00BF4E17">
        <w:rPr>
          <w:rStyle w:val="BodyTextChar"/>
          <w:rFonts w:asciiTheme="minorHAnsi" w:hAnsiTheme="minorHAnsi"/>
        </w:rPr>
        <w:t>Families in the Prevention Program of HIV-AIDS Among Housewives in Indonesia, Proceeding: 4th Annual Worldwide Nursing International Conference (WNC 2016) by GSTF www.globals tf.org, Singapore</w:t>
      </w:r>
    </w:p>
    <w:p w:rsidR="00BF4E17" w:rsidRPr="00BF4E17" w:rsidRDefault="00BF4E17" w:rsidP="00BF4E17">
      <w:pPr>
        <w:pStyle w:val="BodyText"/>
        <w:numPr>
          <w:ilvl w:val="0"/>
          <w:numId w:val="4"/>
        </w:numPr>
        <w:ind w:left="142" w:hanging="142"/>
        <w:rPr>
          <w:rFonts w:asciiTheme="minorHAnsi" w:hAnsiTheme="minorHAnsi"/>
        </w:rPr>
      </w:pPr>
      <w:r w:rsidRPr="00BF4E17">
        <w:rPr>
          <w:rFonts w:asciiTheme="minorHAnsi" w:hAnsiTheme="minorHAnsi" w:cs="Arial"/>
          <w:lang w:val="id-ID"/>
        </w:rPr>
        <w:t xml:space="preserve">Setyowati (2016), </w:t>
      </w:r>
      <w:r w:rsidRPr="00BF4E17">
        <w:rPr>
          <w:rFonts w:asciiTheme="minorHAnsi" w:hAnsiTheme="minorHAnsi" w:cs="Arial"/>
          <w:noProof/>
        </w:rPr>
        <w:t>Empowerment the health providers by involving families in the prevention program of HI?V-AIDS among housewives in Indonesia</w:t>
      </w:r>
      <w:r w:rsidRPr="00BF4E17">
        <w:rPr>
          <w:rFonts w:asciiTheme="minorHAnsi" w:hAnsiTheme="minorHAnsi" w:cs="Arial"/>
          <w:noProof/>
          <w:lang w:val="id-ID"/>
        </w:rPr>
        <w:t xml:space="preserve">, </w:t>
      </w:r>
      <w:r w:rsidRPr="00BF4E17">
        <w:rPr>
          <w:rFonts w:asciiTheme="minorHAnsi" w:hAnsiTheme="minorHAnsi" w:cs="Arial"/>
        </w:rPr>
        <w:t>Proceeding international conference : Optimizing healthcare Quality : Teamwork in Education, Research and practice</w:t>
      </w:r>
      <w:r w:rsidRPr="00BF4E17">
        <w:rPr>
          <w:rFonts w:asciiTheme="minorHAnsi" w:hAnsiTheme="minorHAnsi" w:cs="Arial"/>
          <w:lang w:val="id-ID"/>
        </w:rPr>
        <w:t xml:space="preserve">, </w:t>
      </w:r>
      <w:r w:rsidRPr="00BF4E17">
        <w:rPr>
          <w:rFonts w:asciiTheme="minorHAnsi" w:hAnsiTheme="minorHAnsi" w:cs="Arial"/>
        </w:rPr>
        <w:t>Chiang Mai</w:t>
      </w:r>
    </w:p>
    <w:p w:rsidR="00BF4E17" w:rsidRPr="00BF4E17" w:rsidRDefault="00BF4E17" w:rsidP="00BF4E17">
      <w:pPr>
        <w:pStyle w:val="BodyText"/>
        <w:numPr>
          <w:ilvl w:val="0"/>
          <w:numId w:val="4"/>
        </w:numPr>
        <w:ind w:left="142" w:hanging="142"/>
        <w:rPr>
          <w:rFonts w:asciiTheme="minorHAnsi" w:hAnsiTheme="minorHAnsi" w:cs="Arial"/>
        </w:rPr>
      </w:pPr>
      <w:r w:rsidRPr="00BF4E17">
        <w:rPr>
          <w:rFonts w:asciiTheme="minorHAnsi" w:hAnsiTheme="minorHAnsi" w:cs="Arial"/>
          <w:lang w:val="id-ID"/>
        </w:rPr>
        <w:t>Seyowati (</w:t>
      </w:r>
      <w:r w:rsidRPr="00BF4E17">
        <w:rPr>
          <w:rFonts w:asciiTheme="minorHAnsi" w:hAnsiTheme="minorHAnsi" w:cs="Arial"/>
        </w:rPr>
        <w:t>2015</w:t>
      </w:r>
      <w:r w:rsidRPr="00BF4E17">
        <w:rPr>
          <w:rFonts w:asciiTheme="minorHAnsi" w:hAnsiTheme="minorHAnsi" w:cs="Arial"/>
          <w:lang w:val="id-ID"/>
        </w:rPr>
        <w:t xml:space="preserve">), </w:t>
      </w:r>
      <w:r w:rsidRPr="00BF4E17">
        <w:rPr>
          <w:rFonts w:asciiTheme="minorHAnsi" w:hAnsiTheme="minorHAnsi" w:cs="Arial"/>
          <w:noProof/>
        </w:rPr>
        <w:t>The Effectiveness Of ‘</w:t>
      </w:r>
      <w:r w:rsidRPr="00BF4E17">
        <w:rPr>
          <w:rFonts w:asciiTheme="minorHAnsi" w:hAnsiTheme="minorHAnsi" w:cs="Arial"/>
          <w:i/>
          <w:noProof/>
        </w:rPr>
        <w:t>Pain Digital Acupressure (Pda)’</w:t>
      </w:r>
      <w:r w:rsidRPr="00BF4E17">
        <w:rPr>
          <w:rFonts w:asciiTheme="minorHAnsi" w:hAnsiTheme="minorHAnsi" w:cs="Arial"/>
          <w:i/>
          <w:noProof/>
          <w:lang w:val="id-ID"/>
        </w:rPr>
        <w:t xml:space="preserve"> </w:t>
      </w:r>
      <w:r w:rsidRPr="00BF4E17">
        <w:rPr>
          <w:rFonts w:asciiTheme="minorHAnsi" w:hAnsiTheme="minorHAnsi" w:cs="Arial"/>
          <w:noProof/>
        </w:rPr>
        <w:t>To Reduce The Labor Pain And The Length Of Second Stage During Labor</w:t>
      </w:r>
      <w:r w:rsidRPr="00BF4E17">
        <w:rPr>
          <w:rFonts w:asciiTheme="minorHAnsi" w:hAnsiTheme="minorHAnsi" w:cs="Arial"/>
          <w:noProof/>
          <w:lang w:val="id-ID"/>
        </w:rPr>
        <w:t xml:space="preserve">, </w:t>
      </w:r>
      <w:r w:rsidRPr="00BF4E17">
        <w:rPr>
          <w:rFonts w:asciiTheme="minorHAnsi" w:hAnsiTheme="minorHAnsi" w:cs="Arial"/>
        </w:rPr>
        <w:t xml:space="preserve">Proceeding International conference </w:t>
      </w:r>
      <w:proofErr w:type="spellStart"/>
      <w:r w:rsidRPr="00BF4E17">
        <w:rPr>
          <w:rFonts w:asciiTheme="minorHAnsi" w:hAnsiTheme="minorHAnsi" w:cs="Arial"/>
        </w:rPr>
        <w:t>Manipal</w:t>
      </w:r>
      <w:proofErr w:type="spellEnd"/>
      <w:r w:rsidRPr="00BF4E17">
        <w:rPr>
          <w:rFonts w:asciiTheme="minorHAnsi" w:hAnsiTheme="minorHAnsi" w:cs="Arial"/>
        </w:rPr>
        <w:t xml:space="preserve"> College of Nursing </w:t>
      </w:r>
      <w:proofErr w:type="spellStart"/>
      <w:r w:rsidRPr="00BF4E17">
        <w:rPr>
          <w:rFonts w:asciiTheme="minorHAnsi" w:hAnsiTheme="minorHAnsi" w:cs="Arial"/>
        </w:rPr>
        <w:t>Manipal</w:t>
      </w:r>
      <w:proofErr w:type="spellEnd"/>
      <w:r w:rsidRPr="00BF4E17">
        <w:rPr>
          <w:rFonts w:asciiTheme="minorHAnsi" w:hAnsiTheme="minorHAnsi" w:cs="Arial"/>
        </w:rPr>
        <w:t>, INDIA</w:t>
      </w:r>
    </w:p>
    <w:p w:rsidR="00BF4E17" w:rsidRPr="00BF4E17" w:rsidRDefault="00BF4E17" w:rsidP="00BF4E17">
      <w:pPr>
        <w:pStyle w:val="BodyText"/>
        <w:numPr>
          <w:ilvl w:val="0"/>
          <w:numId w:val="4"/>
        </w:numPr>
        <w:ind w:left="142" w:hanging="142"/>
        <w:rPr>
          <w:rFonts w:asciiTheme="minorHAnsi" w:hAnsiTheme="minorHAnsi" w:cs="Arial"/>
        </w:rPr>
      </w:pPr>
      <w:r w:rsidRPr="00BF4E17">
        <w:rPr>
          <w:rFonts w:asciiTheme="minorHAnsi" w:hAnsiTheme="minorHAnsi" w:cs="Arial"/>
          <w:lang w:val="id-ID"/>
        </w:rPr>
        <w:t>Setyowati (2017),</w:t>
      </w:r>
      <w:r w:rsidRPr="00BF4E17">
        <w:rPr>
          <w:rFonts w:asciiTheme="minorHAnsi" w:hAnsiTheme="minorHAnsi" w:cs="Arial"/>
        </w:rPr>
        <w:t xml:space="preserve"> The Experience of Girls Living in a Localization Area in Maintaining Their Reproductive Health</w:t>
      </w:r>
      <w:r w:rsidRPr="00BF4E17">
        <w:rPr>
          <w:rFonts w:asciiTheme="minorHAnsi" w:hAnsiTheme="minorHAnsi" w:cs="Arial"/>
          <w:lang w:val="id-ID"/>
        </w:rPr>
        <w:t xml:space="preserve">, </w:t>
      </w:r>
      <w:proofErr w:type="spellStart"/>
      <w:r w:rsidRPr="00BF4E17">
        <w:rPr>
          <w:rFonts w:asciiTheme="minorHAnsi" w:hAnsiTheme="minorHAnsi" w:cs="Arial"/>
        </w:rPr>
        <w:t>Jurnal</w:t>
      </w:r>
      <w:proofErr w:type="spellEnd"/>
      <w:r w:rsidRPr="00BF4E17">
        <w:rPr>
          <w:rFonts w:asciiTheme="minorHAnsi" w:hAnsiTheme="minorHAnsi" w:cs="Arial"/>
        </w:rPr>
        <w:t>: Comprehensive Child &amp; Adolescent Nursing, Vol.40.No.S1, 137-144</w:t>
      </w:r>
    </w:p>
    <w:p w:rsidR="00BF4E17" w:rsidRPr="00BF4E17" w:rsidRDefault="00BF4E17" w:rsidP="00BF4E17">
      <w:pPr>
        <w:pStyle w:val="BodyText"/>
        <w:numPr>
          <w:ilvl w:val="0"/>
          <w:numId w:val="4"/>
        </w:numPr>
        <w:ind w:left="142" w:hanging="142"/>
        <w:rPr>
          <w:rFonts w:asciiTheme="minorHAnsi" w:hAnsiTheme="minorHAnsi" w:cs="Arial"/>
        </w:rPr>
      </w:pPr>
      <w:r w:rsidRPr="00BF4E17">
        <w:rPr>
          <w:rFonts w:asciiTheme="minorHAnsi" w:hAnsiTheme="minorHAnsi" w:cs="Arial"/>
          <w:lang w:val="id-ID"/>
        </w:rPr>
        <w:t xml:space="preserve">Setyowati (2017), </w:t>
      </w:r>
      <w:r w:rsidRPr="00BF4E17">
        <w:rPr>
          <w:rFonts w:asciiTheme="minorHAnsi" w:hAnsiTheme="minorHAnsi" w:cs="Arial"/>
        </w:rPr>
        <w:t>“SETIA” Health Education Set Enhances Knowledge, Attitude, and Parenting Self-Efficacy Score in Postpartum Adolescent Mothers</w:t>
      </w:r>
      <w:r w:rsidRPr="00BF4E17">
        <w:rPr>
          <w:rFonts w:asciiTheme="minorHAnsi" w:hAnsiTheme="minorHAnsi" w:cs="Arial"/>
          <w:lang w:val="id-ID"/>
        </w:rPr>
        <w:t xml:space="preserve">, </w:t>
      </w:r>
      <w:proofErr w:type="spellStart"/>
      <w:r w:rsidRPr="00BF4E17">
        <w:rPr>
          <w:rFonts w:asciiTheme="minorHAnsi" w:hAnsiTheme="minorHAnsi" w:cs="Arial"/>
        </w:rPr>
        <w:t>Jurnal</w:t>
      </w:r>
      <w:proofErr w:type="spellEnd"/>
      <w:r w:rsidRPr="00BF4E17">
        <w:rPr>
          <w:rFonts w:asciiTheme="minorHAnsi" w:hAnsiTheme="minorHAnsi" w:cs="Arial"/>
        </w:rPr>
        <w:t>: Comprehensive Child &amp; Adolescent Nursing, 2017</w:t>
      </w:r>
      <w:r w:rsidRPr="00BF4E17">
        <w:rPr>
          <w:rFonts w:asciiTheme="minorHAnsi" w:hAnsiTheme="minorHAnsi" w:cs="Arial"/>
          <w:lang w:val="id-ID"/>
        </w:rPr>
        <w:t xml:space="preserve">, </w:t>
      </w:r>
      <w:r w:rsidRPr="00BF4E17">
        <w:rPr>
          <w:rFonts w:asciiTheme="minorHAnsi" w:hAnsiTheme="minorHAnsi" w:cs="Arial"/>
        </w:rPr>
        <w:t>Vol.40.No.S1, 114-127</w:t>
      </w:r>
    </w:p>
    <w:p w:rsidR="00BF4E17" w:rsidRPr="00BF4E17" w:rsidRDefault="00BF4E17" w:rsidP="00BF4E17">
      <w:pPr>
        <w:pStyle w:val="BodyText"/>
        <w:numPr>
          <w:ilvl w:val="0"/>
          <w:numId w:val="4"/>
        </w:numPr>
        <w:ind w:left="142" w:hanging="142"/>
        <w:rPr>
          <w:rFonts w:asciiTheme="minorHAnsi" w:hAnsiTheme="minorHAnsi" w:cs="Arial"/>
        </w:rPr>
        <w:sectPr w:rsidR="00BF4E17" w:rsidRPr="00BF4E17">
          <w:type w:val="continuous"/>
          <w:pgSz w:w="11910" w:h="16840"/>
          <w:pgMar w:top="1740" w:right="600" w:bottom="840" w:left="620" w:header="720" w:footer="720" w:gutter="0"/>
          <w:cols w:num="2" w:space="720" w:equalWidth="0">
            <w:col w:w="5214" w:space="138"/>
            <w:col w:w="5338"/>
          </w:cols>
        </w:sectPr>
      </w:pPr>
      <w:r w:rsidRPr="00BF4E17">
        <w:rPr>
          <w:rFonts w:asciiTheme="minorHAnsi" w:hAnsiTheme="minorHAnsi" w:cs="Arial"/>
          <w:lang w:val="id-ID"/>
        </w:rPr>
        <w:t xml:space="preserve">Setyowati (2017), </w:t>
      </w:r>
      <w:r w:rsidRPr="00BF4E17">
        <w:rPr>
          <w:rFonts w:asciiTheme="minorHAnsi" w:hAnsiTheme="minorHAnsi" w:cs="Arial"/>
        </w:rPr>
        <w:t xml:space="preserve">The development of an interactive  health education model based on </w:t>
      </w:r>
      <w:proofErr w:type="spellStart"/>
      <w:r w:rsidRPr="00BF4E17">
        <w:rPr>
          <w:rFonts w:asciiTheme="minorHAnsi" w:hAnsiTheme="minorHAnsi" w:cs="Arial"/>
        </w:rPr>
        <w:t>Djuwita</w:t>
      </w:r>
      <w:proofErr w:type="spellEnd"/>
      <w:r w:rsidRPr="00BF4E17">
        <w:rPr>
          <w:rFonts w:asciiTheme="minorHAnsi" w:hAnsiTheme="minorHAnsi" w:cs="Arial"/>
        </w:rPr>
        <w:t xml:space="preserve"> application for adolescent girls</w:t>
      </w:r>
      <w:r w:rsidRPr="00BF4E17">
        <w:rPr>
          <w:rFonts w:asciiTheme="minorHAnsi" w:hAnsiTheme="minorHAnsi" w:cs="Arial"/>
          <w:lang w:val="id-ID"/>
        </w:rPr>
        <w:t xml:space="preserve">, </w:t>
      </w:r>
      <w:proofErr w:type="spellStart"/>
      <w:r w:rsidRPr="00BF4E17">
        <w:rPr>
          <w:rFonts w:asciiTheme="minorHAnsi" w:hAnsiTheme="minorHAnsi" w:cs="Arial"/>
        </w:rPr>
        <w:t>Jurnal</w:t>
      </w:r>
      <w:proofErr w:type="spellEnd"/>
      <w:r w:rsidRPr="00BF4E17">
        <w:rPr>
          <w:rFonts w:asciiTheme="minorHAnsi" w:hAnsiTheme="minorHAnsi" w:cs="Arial"/>
        </w:rPr>
        <w:t>: Comprehensive Child &amp; Adolescent Nursing, Vol.40.No.S1, 169-182.</w:t>
      </w:r>
      <w:r w:rsidRPr="00BF4E17">
        <w:rPr>
          <w:rFonts w:asciiTheme="minorHAnsi" w:hAnsiTheme="minorHAnsi"/>
        </w:rPr>
        <w:t xml:space="preserve"> </w:t>
      </w:r>
    </w:p>
    <w:p w:rsidR="00D637DF" w:rsidRPr="00D637DF" w:rsidRDefault="00292ED9" w:rsidP="00D637DF">
      <w:pPr>
        <w:pStyle w:val="BodyText"/>
        <w:spacing w:line="40" w:lineRule="exact"/>
        <w:ind w:left="2202"/>
        <w:rPr>
          <w:rFonts w:ascii="Calibri"/>
          <w:sz w:val="4"/>
          <w:lang w:val="id-ID"/>
        </w:rPr>
      </w:pPr>
      <w:r>
        <w:rPr>
          <w:rFonts w:ascii="Calibri"/>
          <w:noProof/>
          <w:sz w:val="4"/>
          <w:lang w:val="id-ID" w:eastAsia="id-ID"/>
        </w:rPr>
        <w:lastRenderedPageBreak/>
        <mc:AlternateContent>
          <mc:Choice Requires="wpg">
            <w:drawing>
              <wp:inline distT="0" distB="0" distL="0" distR="0" wp14:anchorId="1505E38E" wp14:editId="1DF777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FB9B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D366F" w:rsidRDefault="00F74FA5" w:rsidP="00F74FA5">
      <w:pPr>
        <w:spacing w:before="92"/>
        <w:ind w:left="426" w:right="4234"/>
        <w:rPr>
          <w:rFonts w:ascii="Arial"/>
          <w:color w:val="BF5A14"/>
          <w:lang w:val="id-ID"/>
        </w:rPr>
      </w:pPr>
      <w:r>
        <w:rPr>
          <w:noProof/>
          <w:lang w:val="id-ID" w:eastAsia="id-ID"/>
        </w:rPr>
        <w:drawing>
          <wp:inline distT="0" distB="0" distL="0" distR="0" wp14:anchorId="7D7B3598" wp14:editId="7AC409B1">
            <wp:extent cx="484495" cy="675565"/>
            <wp:effectExtent l="0" t="0" r="0" b="0"/>
            <wp:docPr id="19" name="Picture 19" descr="G:\TESIS\berkas WISUDA\SYARAT WISUDA\foto lisd , 500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TESIS\berkas WISUDA\SYARAT WISUDA\foto lisd , 500k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404" cy="682410"/>
                    </a:xfrm>
                    <a:prstGeom prst="rect">
                      <a:avLst/>
                    </a:prstGeom>
                    <a:noFill/>
                    <a:ln>
                      <a:noFill/>
                    </a:ln>
                  </pic:spPr>
                </pic:pic>
              </a:graphicData>
            </a:graphic>
          </wp:inline>
        </w:drawing>
      </w:r>
      <w:r w:rsidR="008756E6">
        <w:rPr>
          <w:noProof/>
        </w:rPr>
        <w:t xml:space="preserve">              </w:t>
      </w:r>
      <w:r w:rsidR="00FD5802" w:rsidRPr="00FD5802">
        <w:rPr>
          <w:noProof/>
        </w:rPr>
        <w:t xml:space="preserve"> </w:t>
      </w:r>
      <w:r w:rsidR="00A9710C">
        <w:rPr>
          <w:rFonts w:ascii="Arial"/>
          <w:color w:val="BF5A14"/>
        </w:rPr>
        <w:t>Biography</w:t>
      </w:r>
    </w:p>
    <w:p w:rsidR="0028462B" w:rsidRPr="0028462B" w:rsidRDefault="0028462B" w:rsidP="00F74FA5">
      <w:pPr>
        <w:ind w:left="426"/>
        <w:rPr>
          <w:rFonts w:ascii="Arial" w:hAnsi="Arial" w:cs="Arial"/>
          <w:sz w:val="14"/>
          <w:szCs w:val="14"/>
        </w:rPr>
      </w:pPr>
      <w:r w:rsidRPr="0028462B">
        <w:rPr>
          <w:rFonts w:ascii="Arial" w:hAnsi="Arial" w:cs="Arial"/>
          <w:sz w:val="14"/>
          <w:szCs w:val="14"/>
        </w:rPr>
        <w:t xml:space="preserve">The research team that will be the presentation </w:t>
      </w:r>
    </w:p>
    <w:p w:rsidR="0028462B" w:rsidRPr="0028462B" w:rsidRDefault="0028462B" w:rsidP="00F74FA5">
      <w:pPr>
        <w:ind w:left="426"/>
        <w:rPr>
          <w:rFonts w:ascii="Arial" w:hAnsi="Arial" w:cs="Arial"/>
          <w:sz w:val="14"/>
          <w:szCs w:val="14"/>
          <w:lang w:val="id-ID"/>
        </w:rPr>
      </w:pPr>
      <w:r w:rsidRPr="0028462B">
        <w:rPr>
          <w:rFonts w:ascii="Arial" w:hAnsi="Arial" w:cs="Arial"/>
          <w:sz w:val="14"/>
          <w:szCs w:val="14"/>
        </w:rPr>
        <w:t xml:space="preserve">Name </w:t>
      </w:r>
      <w:r w:rsidRPr="0028462B">
        <w:rPr>
          <w:rFonts w:ascii="Arial" w:hAnsi="Arial" w:cs="Arial"/>
          <w:sz w:val="14"/>
          <w:szCs w:val="14"/>
        </w:rPr>
        <w:tab/>
      </w:r>
      <w:r w:rsidRPr="0028462B">
        <w:rPr>
          <w:rFonts w:ascii="Arial" w:hAnsi="Arial" w:cs="Arial"/>
          <w:sz w:val="14"/>
          <w:szCs w:val="14"/>
        </w:rPr>
        <w:tab/>
      </w:r>
      <w:r w:rsidRPr="0028462B">
        <w:rPr>
          <w:rFonts w:ascii="Arial" w:hAnsi="Arial" w:cs="Arial"/>
          <w:sz w:val="14"/>
          <w:szCs w:val="14"/>
        </w:rPr>
        <w:tab/>
        <w:t xml:space="preserve">: </w:t>
      </w:r>
      <w:r>
        <w:rPr>
          <w:rFonts w:ascii="Arial" w:hAnsi="Arial" w:cs="Arial"/>
          <w:sz w:val="14"/>
          <w:szCs w:val="14"/>
          <w:lang w:val="id-ID"/>
        </w:rPr>
        <w:t>Lisda Maria</w:t>
      </w:r>
    </w:p>
    <w:p w:rsidR="0028462B" w:rsidRPr="0028462B" w:rsidRDefault="0028462B" w:rsidP="00F74FA5">
      <w:pPr>
        <w:ind w:left="426"/>
        <w:rPr>
          <w:rFonts w:ascii="Arial" w:hAnsi="Arial" w:cs="Arial"/>
          <w:sz w:val="14"/>
          <w:szCs w:val="14"/>
          <w:lang w:val="id-ID"/>
        </w:rPr>
      </w:pPr>
      <w:bookmarkStart w:id="1" w:name="_Hlk515368376"/>
      <w:r w:rsidRPr="0028462B">
        <w:rPr>
          <w:rFonts w:ascii="Arial" w:hAnsi="Arial" w:cs="Arial"/>
          <w:sz w:val="14"/>
          <w:szCs w:val="14"/>
        </w:rPr>
        <w:t>Place / Date of Birth</w:t>
      </w:r>
      <w:bookmarkEnd w:id="1"/>
      <w:r w:rsidRPr="0028462B">
        <w:rPr>
          <w:rFonts w:ascii="Arial" w:hAnsi="Arial" w:cs="Arial"/>
          <w:sz w:val="14"/>
          <w:szCs w:val="14"/>
        </w:rPr>
        <w:tab/>
      </w:r>
      <w:r>
        <w:rPr>
          <w:rFonts w:ascii="Arial" w:hAnsi="Arial" w:cs="Arial"/>
          <w:sz w:val="14"/>
          <w:szCs w:val="14"/>
          <w:lang w:val="id-ID"/>
        </w:rPr>
        <w:tab/>
      </w:r>
      <w:r w:rsidRPr="0028462B">
        <w:rPr>
          <w:rFonts w:ascii="Arial" w:hAnsi="Arial" w:cs="Arial"/>
          <w:sz w:val="14"/>
          <w:szCs w:val="14"/>
        </w:rPr>
        <w:t xml:space="preserve">: </w:t>
      </w:r>
      <w:r>
        <w:rPr>
          <w:rFonts w:ascii="Arial" w:hAnsi="Arial" w:cs="Arial"/>
          <w:sz w:val="14"/>
          <w:szCs w:val="14"/>
          <w:lang w:val="id-ID"/>
        </w:rPr>
        <w:t>Palembang/ 15 Jan 1982</w:t>
      </w:r>
    </w:p>
    <w:p w:rsidR="0028462B" w:rsidRPr="0028462B" w:rsidRDefault="0028462B" w:rsidP="00F74FA5">
      <w:pPr>
        <w:ind w:left="426"/>
        <w:rPr>
          <w:rFonts w:ascii="Arial" w:hAnsi="Arial" w:cs="Arial"/>
          <w:sz w:val="14"/>
          <w:szCs w:val="14"/>
          <w:lang w:val="id-ID"/>
        </w:rPr>
      </w:pPr>
      <w:bookmarkStart w:id="2" w:name="_Hlk515368388"/>
      <w:r w:rsidRPr="0028462B">
        <w:rPr>
          <w:rFonts w:ascii="Arial" w:hAnsi="Arial" w:cs="Arial"/>
          <w:sz w:val="14"/>
          <w:szCs w:val="14"/>
        </w:rPr>
        <w:t>Work</w:t>
      </w:r>
      <w:bookmarkEnd w:id="2"/>
      <w:r w:rsidRPr="0028462B">
        <w:rPr>
          <w:rFonts w:ascii="Arial" w:hAnsi="Arial" w:cs="Arial"/>
          <w:sz w:val="14"/>
          <w:szCs w:val="14"/>
        </w:rPr>
        <w:tab/>
      </w:r>
      <w:r w:rsidRPr="0028462B">
        <w:rPr>
          <w:rFonts w:ascii="Arial" w:hAnsi="Arial" w:cs="Arial"/>
          <w:sz w:val="14"/>
          <w:szCs w:val="14"/>
        </w:rPr>
        <w:tab/>
      </w:r>
      <w:r w:rsidRPr="0028462B">
        <w:rPr>
          <w:rFonts w:ascii="Arial" w:hAnsi="Arial" w:cs="Arial"/>
          <w:sz w:val="14"/>
          <w:szCs w:val="14"/>
        </w:rPr>
        <w:tab/>
        <w:t xml:space="preserve">: Lecturer of </w:t>
      </w:r>
      <w:r>
        <w:rPr>
          <w:rFonts w:ascii="Arial" w:hAnsi="Arial" w:cs="Arial"/>
          <w:sz w:val="14"/>
          <w:szCs w:val="14"/>
          <w:lang w:val="id-ID"/>
        </w:rPr>
        <w:t>Stikes Pembina Palembang</w:t>
      </w:r>
    </w:p>
    <w:p w:rsidR="0028462B" w:rsidRDefault="0028462B" w:rsidP="00F74FA5">
      <w:pPr>
        <w:ind w:left="426"/>
        <w:rPr>
          <w:rFonts w:ascii="Arial" w:hAnsi="Arial" w:cs="Arial"/>
          <w:sz w:val="14"/>
          <w:szCs w:val="14"/>
          <w:lang w:val="id-ID"/>
        </w:rPr>
      </w:pPr>
      <w:r w:rsidRPr="0028462B">
        <w:rPr>
          <w:rFonts w:ascii="Arial" w:hAnsi="Arial" w:cs="Arial"/>
          <w:sz w:val="14"/>
          <w:szCs w:val="14"/>
        </w:rPr>
        <w:t>Student</w:t>
      </w:r>
      <w:r w:rsidRPr="0028462B">
        <w:rPr>
          <w:rFonts w:ascii="Arial" w:hAnsi="Arial" w:cs="Arial"/>
          <w:sz w:val="14"/>
          <w:szCs w:val="14"/>
        </w:rPr>
        <w:tab/>
      </w:r>
      <w:r w:rsidRPr="0028462B">
        <w:rPr>
          <w:rFonts w:ascii="Arial" w:hAnsi="Arial" w:cs="Arial"/>
          <w:sz w:val="14"/>
          <w:szCs w:val="14"/>
        </w:rPr>
        <w:tab/>
      </w:r>
      <w:r>
        <w:rPr>
          <w:rFonts w:ascii="Arial" w:hAnsi="Arial" w:cs="Arial"/>
          <w:sz w:val="14"/>
          <w:szCs w:val="14"/>
          <w:lang w:val="id-ID"/>
        </w:rPr>
        <w:tab/>
      </w:r>
      <w:r w:rsidRPr="0028462B">
        <w:rPr>
          <w:rFonts w:ascii="Arial" w:hAnsi="Arial" w:cs="Arial"/>
          <w:sz w:val="14"/>
          <w:szCs w:val="14"/>
        </w:rPr>
        <w:t xml:space="preserve">: </w:t>
      </w:r>
      <w:r>
        <w:rPr>
          <w:rFonts w:ascii="Arial" w:hAnsi="Arial" w:cs="Arial"/>
          <w:sz w:val="14"/>
          <w:szCs w:val="14"/>
        </w:rPr>
        <w:t xml:space="preserve">FIK UI </w:t>
      </w:r>
      <w:r>
        <w:rPr>
          <w:rFonts w:ascii="Arial" w:hAnsi="Arial" w:cs="Arial"/>
          <w:sz w:val="14"/>
          <w:szCs w:val="14"/>
          <w:lang w:val="id-ID"/>
        </w:rPr>
        <w:t>magister</w:t>
      </w:r>
      <w:r w:rsidRPr="0028462B">
        <w:rPr>
          <w:rFonts w:ascii="Arial" w:hAnsi="Arial" w:cs="Arial"/>
          <w:sz w:val="14"/>
          <w:szCs w:val="14"/>
        </w:rPr>
        <w:t xml:space="preserve"> program</w:t>
      </w:r>
    </w:p>
    <w:p w:rsidR="00F74FA5" w:rsidRPr="00F74FA5" w:rsidRDefault="00F74FA5" w:rsidP="00F74FA5">
      <w:pPr>
        <w:ind w:left="426"/>
        <w:rPr>
          <w:rFonts w:ascii="Arial" w:hAnsi="Arial" w:cs="Arial"/>
          <w:sz w:val="14"/>
          <w:szCs w:val="14"/>
          <w:lang w:val="id-ID"/>
        </w:rPr>
      </w:pPr>
      <w:r>
        <w:rPr>
          <w:rFonts w:ascii="Arial" w:hAnsi="Arial" w:cs="Arial"/>
          <w:noProof/>
          <w:sz w:val="18"/>
          <w:szCs w:val="18"/>
          <w:lang w:val="id-ID" w:eastAsia="id-ID"/>
        </w:rPr>
        <w:drawing>
          <wp:inline distT="0" distB="0" distL="0" distR="0" wp14:anchorId="10227327" wp14:editId="14A84D67">
            <wp:extent cx="491317" cy="675564"/>
            <wp:effectExtent l="0" t="0" r="4445" b="0"/>
            <wp:docPr id="3" name="Picture 4" descr="Description: 124024095542e8dfef087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124024095542e8dfef0877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441" cy="689485"/>
                    </a:xfrm>
                    <a:prstGeom prst="rect">
                      <a:avLst/>
                    </a:prstGeom>
                    <a:noFill/>
                    <a:ln>
                      <a:noFill/>
                    </a:ln>
                  </pic:spPr>
                </pic:pic>
              </a:graphicData>
            </a:graphic>
          </wp:inline>
        </w:drawing>
      </w:r>
    </w:p>
    <w:p w:rsidR="0028462B" w:rsidRPr="0028462B" w:rsidRDefault="0028462B" w:rsidP="00F74FA5">
      <w:pPr>
        <w:ind w:left="426"/>
        <w:rPr>
          <w:rFonts w:ascii="Arial" w:hAnsi="Arial" w:cs="Arial"/>
          <w:sz w:val="14"/>
          <w:szCs w:val="14"/>
        </w:rPr>
      </w:pPr>
      <w:r w:rsidRPr="0028462B">
        <w:rPr>
          <w:rFonts w:ascii="Arial" w:hAnsi="Arial" w:cs="Arial"/>
          <w:sz w:val="14"/>
          <w:szCs w:val="14"/>
        </w:rPr>
        <w:t>Name</w:t>
      </w:r>
      <w:r w:rsidRPr="0028462B">
        <w:rPr>
          <w:rFonts w:ascii="Arial" w:hAnsi="Arial" w:cs="Arial"/>
          <w:sz w:val="14"/>
          <w:szCs w:val="14"/>
        </w:rPr>
        <w:tab/>
      </w:r>
      <w:r w:rsidRPr="0028462B">
        <w:rPr>
          <w:rFonts w:ascii="Arial" w:hAnsi="Arial" w:cs="Arial"/>
          <w:sz w:val="14"/>
          <w:szCs w:val="14"/>
        </w:rPr>
        <w:tab/>
      </w:r>
      <w:r w:rsidRPr="0028462B">
        <w:rPr>
          <w:rFonts w:ascii="Arial" w:hAnsi="Arial" w:cs="Arial"/>
          <w:sz w:val="14"/>
          <w:szCs w:val="14"/>
        </w:rPr>
        <w:tab/>
        <w:t xml:space="preserve">: </w:t>
      </w:r>
      <w:bookmarkStart w:id="3" w:name="_Hlk515301553"/>
      <w:proofErr w:type="spellStart"/>
      <w:r w:rsidRPr="0028462B">
        <w:rPr>
          <w:rFonts w:ascii="Arial" w:hAnsi="Arial" w:cs="Arial"/>
          <w:sz w:val="14"/>
          <w:szCs w:val="14"/>
        </w:rPr>
        <w:t>Prof.Dra</w:t>
      </w:r>
      <w:proofErr w:type="spellEnd"/>
      <w:r w:rsidRPr="0028462B">
        <w:rPr>
          <w:rFonts w:ascii="Arial" w:hAnsi="Arial" w:cs="Arial"/>
          <w:sz w:val="14"/>
          <w:szCs w:val="14"/>
        </w:rPr>
        <w:t xml:space="preserve">. </w:t>
      </w:r>
      <w:proofErr w:type="spellStart"/>
      <w:r w:rsidRPr="0028462B">
        <w:rPr>
          <w:rFonts w:ascii="Arial" w:hAnsi="Arial" w:cs="Arial"/>
          <w:sz w:val="14"/>
          <w:szCs w:val="14"/>
        </w:rPr>
        <w:t>Setyowati</w:t>
      </w:r>
      <w:proofErr w:type="spellEnd"/>
      <w:r w:rsidRPr="0028462B">
        <w:rPr>
          <w:rFonts w:ascii="Arial" w:hAnsi="Arial" w:cs="Arial"/>
          <w:sz w:val="14"/>
          <w:szCs w:val="14"/>
        </w:rPr>
        <w:t xml:space="preserve">, </w:t>
      </w:r>
      <w:proofErr w:type="spellStart"/>
      <w:r w:rsidRPr="0028462B">
        <w:rPr>
          <w:rFonts w:ascii="Arial" w:hAnsi="Arial" w:cs="Arial"/>
          <w:sz w:val="14"/>
          <w:szCs w:val="14"/>
        </w:rPr>
        <w:t>M.App.Sc</w:t>
      </w:r>
      <w:proofErr w:type="spellEnd"/>
      <w:r w:rsidRPr="0028462B">
        <w:rPr>
          <w:rFonts w:ascii="Arial" w:hAnsi="Arial" w:cs="Arial"/>
          <w:sz w:val="14"/>
          <w:szCs w:val="14"/>
        </w:rPr>
        <w:t xml:space="preserve">., </w:t>
      </w:r>
      <w:proofErr w:type="spellStart"/>
      <w:r w:rsidRPr="0028462B">
        <w:rPr>
          <w:rFonts w:ascii="Arial" w:hAnsi="Arial" w:cs="Arial"/>
          <w:sz w:val="14"/>
          <w:szCs w:val="14"/>
        </w:rPr>
        <w:t>Ph.D</w:t>
      </w:r>
      <w:bookmarkEnd w:id="3"/>
      <w:proofErr w:type="spellEnd"/>
      <w:r w:rsidRPr="0028462B">
        <w:rPr>
          <w:rFonts w:ascii="Arial" w:hAnsi="Arial" w:cs="Arial"/>
          <w:sz w:val="14"/>
          <w:szCs w:val="14"/>
        </w:rPr>
        <w:tab/>
      </w:r>
    </w:p>
    <w:p w:rsidR="0028462B" w:rsidRPr="0028462B" w:rsidRDefault="0028462B" w:rsidP="00F74FA5">
      <w:pPr>
        <w:ind w:left="426"/>
        <w:rPr>
          <w:rFonts w:ascii="Arial" w:hAnsi="Arial" w:cs="Arial"/>
          <w:sz w:val="14"/>
          <w:szCs w:val="14"/>
        </w:rPr>
      </w:pPr>
      <w:r w:rsidRPr="0028462B">
        <w:rPr>
          <w:rFonts w:ascii="Arial" w:hAnsi="Arial" w:cs="Arial"/>
          <w:sz w:val="14"/>
          <w:szCs w:val="14"/>
        </w:rPr>
        <w:t>Place / Date of Birth</w:t>
      </w:r>
      <w:r w:rsidRPr="0028462B">
        <w:rPr>
          <w:rFonts w:ascii="Arial" w:hAnsi="Arial" w:cs="Arial"/>
          <w:sz w:val="14"/>
          <w:szCs w:val="14"/>
        </w:rPr>
        <w:tab/>
      </w:r>
      <w:r>
        <w:rPr>
          <w:rFonts w:ascii="Arial" w:hAnsi="Arial" w:cs="Arial"/>
          <w:sz w:val="14"/>
          <w:szCs w:val="14"/>
          <w:lang w:val="id-ID"/>
        </w:rPr>
        <w:tab/>
      </w:r>
      <w:r w:rsidRPr="0028462B">
        <w:rPr>
          <w:rFonts w:ascii="Arial" w:hAnsi="Arial" w:cs="Arial"/>
          <w:sz w:val="14"/>
          <w:szCs w:val="14"/>
        </w:rPr>
        <w:t xml:space="preserve">: </w:t>
      </w:r>
      <w:proofErr w:type="spellStart"/>
      <w:r w:rsidRPr="0028462B">
        <w:rPr>
          <w:rFonts w:ascii="Arial" w:hAnsi="Arial" w:cs="Arial"/>
          <w:sz w:val="14"/>
          <w:szCs w:val="14"/>
        </w:rPr>
        <w:t>Salatiga</w:t>
      </w:r>
      <w:proofErr w:type="spellEnd"/>
      <w:r w:rsidRPr="0028462B">
        <w:rPr>
          <w:rFonts w:ascii="Arial" w:hAnsi="Arial" w:cs="Arial"/>
          <w:sz w:val="14"/>
          <w:szCs w:val="14"/>
        </w:rPr>
        <w:t xml:space="preserve">, 27 </w:t>
      </w:r>
      <w:proofErr w:type="spellStart"/>
      <w:r w:rsidRPr="0028462B">
        <w:rPr>
          <w:rFonts w:ascii="Arial" w:hAnsi="Arial" w:cs="Arial"/>
          <w:sz w:val="14"/>
          <w:szCs w:val="14"/>
        </w:rPr>
        <w:t>Nopember</w:t>
      </w:r>
      <w:proofErr w:type="spellEnd"/>
      <w:r w:rsidRPr="0028462B">
        <w:rPr>
          <w:rFonts w:ascii="Arial" w:hAnsi="Arial" w:cs="Arial"/>
          <w:sz w:val="14"/>
          <w:szCs w:val="14"/>
        </w:rPr>
        <w:t xml:space="preserve"> 1954</w:t>
      </w:r>
    </w:p>
    <w:p w:rsidR="0028462B" w:rsidRPr="0028462B" w:rsidRDefault="0028462B" w:rsidP="00F74FA5">
      <w:pPr>
        <w:ind w:left="426"/>
        <w:rPr>
          <w:rFonts w:ascii="Arial" w:hAnsi="Arial" w:cs="Arial"/>
          <w:sz w:val="14"/>
          <w:szCs w:val="14"/>
        </w:rPr>
      </w:pPr>
      <w:r w:rsidRPr="0028462B">
        <w:rPr>
          <w:rFonts w:ascii="Arial" w:hAnsi="Arial" w:cs="Arial"/>
          <w:sz w:val="14"/>
          <w:szCs w:val="14"/>
        </w:rPr>
        <w:t>Work</w:t>
      </w:r>
      <w:r w:rsidRPr="0028462B">
        <w:rPr>
          <w:rFonts w:ascii="Arial" w:hAnsi="Arial" w:cs="Arial"/>
          <w:sz w:val="14"/>
          <w:szCs w:val="14"/>
        </w:rPr>
        <w:tab/>
      </w:r>
      <w:r w:rsidRPr="0028462B">
        <w:rPr>
          <w:rFonts w:ascii="Arial" w:hAnsi="Arial" w:cs="Arial"/>
          <w:sz w:val="14"/>
          <w:szCs w:val="14"/>
        </w:rPr>
        <w:tab/>
      </w:r>
      <w:r w:rsidRPr="0028462B">
        <w:rPr>
          <w:rFonts w:ascii="Arial" w:hAnsi="Arial" w:cs="Arial"/>
          <w:sz w:val="14"/>
          <w:szCs w:val="14"/>
        </w:rPr>
        <w:tab/>
        <w:t>: Lecturer of the Faculty of Nursing-UI</w:t>
      </w:r>
    </w:p>
    <w:p w:rsidR="0028462B" w:rsidRPr="0028462B" w:rsidRDefault="0028462B" w:rsidP="00F74FA5">
      <w:pPr>
        <w:ind w:left="426"/>
        <w:rPr>
          <w:rFonts w:ascii="Arial" w:hAnsi="Arial" w:cs="Arial"/>
          <w:sz w:val="14"/>
          <w:szCs w:val="14"/>
        </w:rPr>
      </w:pPr>
      <w:r w:rsidRPr="0028462B">
        <w:rPr>
          <w:rFonts w:ascii="Arial" w:hAnsi="Arial" w:cs="Arial"/>
          <w:sz w:val="14"/>
          <w:szCs w:val="14"/>
        </w:rPr>
        <w:t>Function</w:t>
      </w:r>
      <w:r w:rsidRPr="0028462B">
        <w:rPr>
          <w:rFonts w:ascii="Arial" w:hAnsi="Arial" w:cs="Arial"/>
          <w:sz w:val="14"/>
          <w:szCs w:val="14"/>
        </w:rPr>
        <w:tab/>
      </w:r>
      <w:r w:rsidRPr="0028462B">
        <w:rPr>
          <w:rFonts w:ascii="Arial" w:hAnsi="Arial" w:cs="Arial"/>
          <w:sz w:val="14"/>
          <w:szCs w:val="14"/>
        </w:rPr>
        <w:tab/>
      </w:r>
      <w:r>
        <w:rPr>
          <w:rFonts w:ascii="Arial" w:hAnsi="Arial" w:cs="Arial"/>
          <w:sz w:val="14"/>
          <w:szCs w:val="14"/>
          <w:lang w:val="id-ID"/>
        </w:rPr>
        <w:tab/>
      </w:r>
      <w:r w:rsidRPr="0028462B">
        <w:rPr>
          <w:rFonts w:ascii="Arial" w:hAnsi="Arial" w:cs="Arial"/>
          <w:sz w:val="14"/>
          <w:szCs w:val="14"/>
        </w:rPr>
        <w:t>: Professor of the Faculty of Nursing-UI</w:t>
      </w:r>
    </w:p>
    <w:p w:rsidR="0028462B" w:rsidRPr="0028462B" w:rsidRDefault="0028462B" w:rsidP="00F74FA5">
      <w:pPr>
        <w:ind w:left="426"/>
        <w:rPr>
          <w:rFonts w:ascii="Arial" w:hAnsi="Arial" w:cs="Arial"/>
          <w:sz w:val="14"/>
          <w:szCs w:val="14"/>
        </w:rPr>
      </w:pPr>
    </w:p>
    <w:p w:rsidR="00AE3E37" w:rsidRPr="0028462B" w:rsidRDefault="00A9710C">
      <w:pPr>
        <w:spacing w:before="62"/>
        <w:ind w:left="4217" w:right="4235"/>
        <w:jc w:val="center"/>
        <w:rPr>
          <w:rFonts w:ascii="Arial"/>
          <w:sz w:val="16"/>
          <w:szCs w:val="16"/>
        </w:rPr>
      </w:pPr>
      <w:r>
        <w:rPr>
          <w:rFonts w:ascii="Arial"/>
          <w:sz w:val="14"/>
        </w:rPr>
        <w:t>Email</w:t>
      </w:r>
      <w:r w:rsidRPr="0028462B">
        <w:rPr>
          <w:rFonts w:ascii="Arial"/>
          <w:sz w:val="14"/>
        </w:rPr>
        <w:t xml:space="preserve">: </w:t>
      </w:r>
      <w:hyperlink r:id="rId13" w:history="1">
        <w:r w:rsidR="00CF60AD" w:rsidRPr="0028462B">
          <w:rPr>
            <w:rStyle w:val="Hyperlink"/>
            <w:rFonts w:ascii="Times New Roman" w:hAnsi="Times New Roman"/>
            <w:color w:val="auto"/>
            <w:sz w:val="16"/>
            <w:szCs w:val="16"/>
          </w:rPr>
          <w:t>watib4150@gmail.com</w:t>
        </w:r>
      </w:hyperlink>
    </w:p>
    <w:p w:rsidR="00AE3E37" w:rsidRPr="0028462B" w:rsidRDefault="00292ED9">
      <w:pPr>
        <w:pStyle w:val="BodyText"/>
        <w:spacing w:before="2"/>
        <w:rPr>
          <w:rFonts w:ascii="Arial"/>
          <w:sz w:val="19"/>
        </w:rPr>
      </w:pPr>
      <w:r w:rsidRPr="0028462B">
        <w:rPr>
          <w:noProof/>
          <w:lang w:val="id-ID" w:eastAsia="id-ID"/>
        </w:rPr>
        <mc:AlternateContent>
          <mc:Choice Requires="wps">
            <w:drawing>
              <wp:anchor distT="0" distB="0" distL="0" distR="0" simplePos="0" relativeHeight="1072" behindDoc="0" locked="0" layoutInCell="1" allowOverlap="1" wp14:anchorId="1515A95C" wp14:editId="7B0EDC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FFF6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46C" w:rsidRDefault="00CE446C">
      <w:r>
        <w:separator/>
      </w:r>
    </w:p>
  </w:endnote>
  <w:endnote w:type="continuationSeparator" w:id="0">
    <w:p w:rsidR="00CE446C" w:rsidRDefault="00CE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14:anchorId="559A14D0" wp14:editId="131D620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14:anchorId="69477B8A" wp14:editId="765B4FC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14:anchorId="28103553" wp14:editId="10DA75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46C" w:rsidRDefault="00CE446C">
      <w:r>
        <w:separator/>
      </w:r>
    </w:p>
  </w:footnote>
  <w:footnote w:type="continuationSeparator" w:id="0">
    <w:p w:rsidR="00CE446C" w:rsidRDefault="00CE4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14:anchorId="0F656D10" wp14:editId="4115B1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14:anchorId="7845F3F9" wp14:editId="2EAD9E2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73D88"/>
    <w:multiLevelType w:val="hybridMultilevel"/>
    <w:tmpl w:val="0D4446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7D8"/>
    <w:rsid w:val="000C5899"/>
    <w:rsid w:val="000E2911"/>
    <w:rsid w:val="001263DF"/>
    <w:rsid w:val="00165863"/>
    <w:rsid w:val="00193772"/>
    <w:rsid w:val="00252989"/>
    <w:rsid w:val="0028462B"/>
    <w:rsid w:val="00292ED9"/>
    <w:rsid w:val="002E3132"/>
    <w:rsid w:val="003D0C03"/>
    <w:rsid w:val="00404E5B"/>
    <w:rsid w:val="00414F7B"/>
    <w:rsid w:val="004355DC"/>
    <w:rsid w:val="004749B4"/>
    <w:rsid w:val="00494130"/>
    <w:rsid w:val="004B44DE"/>
    <w:rsid w:val="004B45E6"/>
    <w:rsid w:val="004F3523"/>
    <w:rsid w:val="005973B9"/>
    <w:rsid w:val="005B3A56"/>
    <w:rsid w:val="006060CE"/>
    <w:rsid w:val="0063497F"/>
    <w:rsid w:val="006555A8"/>
    <w:rsid w:val="00681562"/>
    <w:rsid w:val="007A1CD9"/>
    <w:rsid w:val="00873DF0"/>
    <w:rsid w:val="008756E6"/>
    <w:rsid w:val="00924E64"/>
    <w:rsid w:val="00946EA4"/>
    <w:rsid w:val="0097047F"/>
    <w:rsid w:val="009B2D44"/>
    <w:rsid w:val="009D366F"/>
    <w:rsid w:val="00A07E82"/>
    <w:rsid w:val="00A9710C"/>
    <w:rsid w:val="00AE3E37"/>
    <w:rsid w:val="00B21A57"/>
    <w:rsid w:val="00B75D79"/>
    <w:rsid w:val="00BF4E17"/>
    <w:rsid w:val="00C33602"/>
    <w:rsid w:val="00C449BE"/>
    <w:rsid w:val="00C65541"/>
    <w:rsid w:val="00CC7D2B"/>
    <w:rsid w:val="00CD6F55"/>
    <w:rsid w:val="00CE446C"/>
    <w:rsid w:val="00CF60AD"/>
    <w:rsid w:val="00D637DF"/>
    <w:rsid w:val="00DE3104"/>
    <w:rsid w:val="00F565F2"/>
    <w:rsid w:val="00F72EEA"/>
    <w:rsid w:val="00F74FA5"/>
    <w:rsid w:val="00F84CAE"/>
    <w:rsid w:val="00FD58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watib4150@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24</cp:revision>
  <dcterms:created xsi:type="dcterms:W3CDTF">2018-07-16T05:06:00Z</dcterms:created>
  <dcterms:modified xsi:type="dcterms:W3CDTF">2018-07-16T07:06:00Z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