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1B3" w:rsidRDefault="006971B3" w:rsidP="006971B3">
      <w:pPr>
        <w:jc w:val="center"/>
        <w:rPr>
          <w:rFonts w:ascii="Times New Roman" w:hAnsi="Times New Roman" w:cs="Times New Roman"/>
          <w:b/>
          <w:bCs/>
          <w:sz w:val="28"/>
          <w:szCs w:val="28"/>
          <w:lang w:bidi="fa-IR"/>
        </w:rPr>
      </w:pPr>
      <w:r w:rsidRPr="000F20E2">
        <w:rPr>
          <w:rFonts w:ascii="Times New Roman" w:hAnsi="Times New Roman" w:cs="Times New Roman"/>
          <w:b/>
          <w:bCs/>
          <w:sz w:val="28"/>
          <w:szCs w:val="28"/>
          <w:lang w:bidi="fa-IR"/>
        </w:rPr>
        <w:t>Affecting Factors on nurses outflows in Iran: a systematic review</w:t>
      </w:r>
    </w:p>
    <w:p w:rsidR="006971B3" w:rsidRDefault="006971B3" w:rsidP="00F42F2C">
      <w:pPr>
        <w:jc w:val="center"/>
        <w:rPr>
          <w:rFonts w:ascii="Times New Roman" w:hAnsi="Times New Roman" w:cs="Times New Roman"/>
          <w:b/>
          <w:bCs/>
          <w:sz w:val="28"/>
          <w:szCs w:val="28"/>
          <w:lang w:bidi="fa-IR"/>
        </w:rPr>
      </w:pPr>
      <w:r>
        <w:rPr>
          <w:rFonts w:ascii="Times New Roman" w:hAnsi="Times New Roman" w:cs="Times New Roman"/>
          <w:b/>
          <w:bCs/>
          <w:sz w:val="28"/>
          <w:szCs w:val="28"/>
          <w:lang w:bidi="fa-IR"/>
        </w:rPr>
        <w:t>Samira Alirezaei</w:t>
      </w:r>
      <w:r w:rsidRPr="00D27B4A">
        <w:rPr>
          <w:rFonts w:ascii="Times New Roman" w:hAnsi="Times New Roman" w:cs="Times New Roman"/>
          <w:b/>
          <w:bCs/>
          <w:sz w:val="28"/>
          <w:szCs w:val="28"/>
          <w:vertAlign w:val="superscript"/>
          <w:lang w:bidi="fa-IR"/>
        </w:rPr>
        <w:t>1</w:t>
      </w:r>
      <w:r>
        <w:rPr>
          <w:rFonts w:ascii="Times New Roman" w:hAnsi="Times New Roman" w:cs="Times New Roman"/>
          <w:b/>
          <w:bCs/>
          <w:sz w:val="28"/>
          <w:szCs w:val="28"/>
          <w:lang w:bidi="fa-IR"/>
        </w:rPr>
        <w:t>*,Mehrangiz Haghgoo</w:t>
      </w:r>
      <w:r w:rsidRPr="00D27B4A">
        <w:rPr>
          <w:rFonts w:ascii="Times New Roman" w:hAnsi="Times New Roman" w:cs="Times New Roman"/>
          <w:b/>
          <w:bCs/>
          <w:sz w:val="28"/>
          <w:szCs w:val="28"/>
          <w:vertAlign w:val="superscript"/>
          <w:lang w:bidi="fa-IR"/>
        </w:rPr>
        <w:t>2</w:t>
      </w:r>
      <w:r w:rsidR="00F42F2C">
        <w:rPr>
          <w:rFonts w:ascii="Times New Roman" w:hAnsi="Times New Roman" w:cs="Times New Roman"/>
          <w:b/>
          <w:bCs/>
          <w:sz w:val="28"/>
          <w:szCs w:val="28"/>
          <w:lang w:bidi="fa-IR"/>
        </w:rPr>
        <w:t>*,</w:t>
      </w:r>
      <w:r w:rsidR="00F42F2C">
        <w:rPr>
          <w:rFonts w:ascii="Times New Roman" w:hAnsi="Times New Roman" w:cs="Times New Roman"/>
          <w:b/>
          <w:bCs/>
          <w:sz w:val="28"/>
          <w:szCs w:val="28"/>
          <w:lang w:bidi="fa-IR"/>
        </w:rPr>
        <w:t>Fatemeh Manafi, Somayeh Alirezaei</w:t>
      </w:r>
      <w:bookmarkStart w:id="0" w:name="_GoBack"/>
      <w:bookmarkEnd w:id="0"/>
      <w:r w:rsidR="00F42F2C" w:rsidRPr="00D27B4A">
        <w:rPr>
          <w:rFonts w:ascii="Times New Roman" w:hAnsi="Times New Roman" w:cs="Times New Roman"/>
          <w:b/>
          <w:bCs/>
          <w:sz w:val="28"/>
          <w:szCs w:val="28"/>
          <w:vertAlign w:val="superscript"/>
          <w:lang w:bidi="fa-IR"/>
        </w:rPr>
        <w:t>2</w:t>
      </w:r>
    </w:p>
    <w:p w:rsidR="006971B3" w:rsidRPr="00D27B4A" w:rsidRDefault="006971B3" w:rsidP="006971B3">
      <w:pPr>
        <w:autoSpaceDE w:val="0"/>
        <w:autoSpaceDN w:val="0"/>
        <w:adjustRightInd w:val="0"/>
        <w:spacing w:after="0" w:line="240" w:lineRule="auto"/>
        <w:jc w:val="both"/>
        <w:rPr>
          <w:rFonts w:ascii="Times New Roman" w:hAnsi="Times New Roman" w:cs="Times New Roman"/>
          <w:lang w:bidi="fa-IR"/>
        </w:rPr>
      </w:pPr>
      <w:r w:rsidRPr="00D27B4A">
        <w:rPr>
          <w:rFonts w:ascii="Times New Roman" w:hAnsi="Times New Roman" w:cs="Times New Roman"/>
        </w:rPr>
        <w:t xml:space="preserve">1.Ph.D. </w:t>
      </w:r>
      <w:r>
        <w:rPr>
          <w:rFonts w:ascii="Times New Roman" w:hAnsi="Times New Roman" w:cs="Times New Roman"/>
        </w:rPr>
        <w:t>in</w:t>
      </w:r>
      <w:r w:rsidRPr="00D27B4A">
        <w:rPr>
          <w:rFonts w:ascii="Times New Roman" w:hAnsi="Times New Roman" w:cs="Times New Roman"/>
        </w:rPr>
        <w:t xml:space="preserve"> </w:t>
      </w:r>
      <w:r w:rsidRPr="00D27B4A">
        <w:rPr>
          <w:rFonts w:ascii="Times New Roman" w:hAnsi="Times New Roman" w:cs="Times New Roman"/>
          <w:lang w:bidi="fa-IR"/>
        </w:rPr>
        <w:t>Health Services Management</w:t>
      </w:r>
      <w:r w:rsidRPr="00D27B4A">
        <w:rPr>
          <w:rFonts w:ascii="Times New Roman" w:hAnsi="Times New Roman" w:cs="Times New Roman"/>
        </w:rPr>
        <w:t xml:space="preserve">, School of Health Management and Information Sciences, Health Management and Economics Research Center, </w:t>
      </w:r>
      <w:r w:rsidRPr="006971B3">
        <w:rPr>
          <w:rFonts w:ascii="Times New Roman" w:hAnsi="Times New Roman" w:cs="Times New Roman"/>
        </w:rPr>
        <w:t>Ministry of Health and Medical Education</w:t>
      </w:r>
      <w:r>
        <w:rPr>
          <w:rFonts w:ascii="Times New Roman" w:hAnsi="Times New Roman" w:cs="Times New Roman"/>
        </w:rPr>
        <w:t>,</w:t>
      </w:r>
      <w:r w:rsidRPr="00D27B4A">
        <w:rPr>
          <w:rFonts w:ascii="Times New Roman" w:hAnsi="Times New Roman" w:cs="Times New Roman"/>
        </w:rPr>
        <w:t>Iran University of Medical Sciences, Tehran, Iran</w:t>
      </w:r>
    </w:p>
    <w:p w:rsidR="006971B3" w:rsidRPr="00D27B4A" w:rsidRDefault="006971B3" w:rsidP="006971B3">
      <w:pPr>
        <w:autoSpaceDE w:val="0"/>
        <w:autoSpaceDN w:val="0"/>
        <w:adjustRightInd w:val="0"/>
        <w:spacing w:after="0" w:line="240" w:lineRule="auto"/>
        <w:jc w:val="both"/>
        <w:rPr>
          <w:rFonts w:ascii="Times New Roman" w:hAnsi="Times New Roman" w:cs="Times New Roman"/>
          <w:lang w:bidi="fa-IR"/>
        </w:rPr>
      </w:pPr>
    </w:p>
    <w:p w:rsidR="006971B3" w:rsidRPr="00D27B4A" w:rsidRDefault="006971B3" w:rsidP="006971B3">
      <w:pPr>
        <w:autoSpaceDE w:val="0"/>
        <w:autoSpaceDN w:val="0"/>
        <w:adjustRightInd w:val="0"/>
        <w:spacing w:after="0" w:line="240" w:lineRule="auto"/>
        <w:jc w:val="both"/>
        <w:rPr>
          <w:rFonts w:ascii="Times New Roman" w:hAnsi="Times New Roman" w:cs="Times New Roman"/>
          <w:lang w:bidi="fa-IR"/>
        </w:rPr>
      </w:pPr>
      <w:r w:rsidRPr="00D27B4A">
        <w:rPr>
          <w:rFonts w:ascii="Times New Roman" w:hAnsi="Times New Roman" w:cs="Times New Roman"/>
          <w:lang w:bidi="fa-IR"/>
        </w:rPr>
        <w:t xml:space="preserve">2. </w:t>
      </w:r>
      <w:r>
        <w:rPr>
          <w:rFonts w:ascii="Times New Roman" w:hAnsi="Times New Roman" w:cs="Times New Roman"/>
          <w:lang w:bidi="fa-IR"/>
        </w:rPr>
        <w:t>PhD in human resource management.</w:t>
      </w:r>
      <w:r w:rsidRPr="006971B3">
        <w:rPr>
          <w:rFonts w:ascii="Times New Roman" w:hAnsi="Times New Roman" w:cs="Times New Roman"/>
        </w:rPr>
        <w:t xml:space="preserve"> Ministry of Health and Medical Education</w:t>
      </w:r>
    </w:p>
    <w:p w:rsidR="006971B3" w:rsidRDefault="006971B3" w:rsidP="006971B3">
      <w:pPr>
        <w:jc w:val="both"/>
        <w:rPr>
          <w:rFonts w:ascii="Times New Roman" w:hAnsi="Times New Roman" w:cs="Times New Roman"/>
          <w:b/>
          <w:bCs/>
          <w:sz w:val="24"/>
          <w:szCs w:val="24"/>
          <w:lang w:bidi="fa-IR"/>
        </w:rPr>
      </w:pP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b/>
          <w:bCs/>
          <w:sz w:val="24"/>
          <w:szCs w:val="24"/>
          <w:lang w:bidi="fa-IR"/>
        </w:rPr>
        <w:t>Abstarct</w:t>
      </w:r>
    </w:p>
    <w:p w:rsidR="006971B3" w:rsidRDefault="006971B3" w:rsidP="006971B3">
      <w:pPr>
        <w:jc w:val="both"/>
        <w:rPr>
          <w:rFonts w:ascii="Times New Roman" w:hAnsi="Times New Roman" w:cs="Times New Roman"/>
          <w:sz w:val="24"/>
          <w:szCs w:val="24"/>
          <w:lang w:bidi="fa-IR"/>
        </w:rPr>
      </w:pPr>
      <w:r w:rsidRPr="00F21BF4">
        <w:rPr>
          <w:rFonts w:ascii="Times New Roman" w:hAnsi="Times New Roman" w:cs="Times New Roman"/>
          <w:b/>
          <w:bCs/>
          <w:sz w:val="24"/>
          <w:szCs w:val="24"/>
          <w:lang w:bidi="fa-IR"/>
        </w:rPr>
        <w:t>Background</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sz w:val="24"/>
          <w:szCs w:val="24"/>
          <w:lang w:bidi="fa-IR"/>
        </w:rPr>
        <w:t>Nurses are the biggest professional workforce at a hospital and they have become a key factor in improving productivity and competitiveness of hospitals</w:t>
      </w:r>
      <w:r w:rsidRPr="000F20E2">
        <w:rPr>
          <w:rFonts w:ascii="Times New Roman" w:hAnsi="Times New Roman" w:cs="Times New Roman"/>
          <w:b/>
          <w:bCs/>
          <w:sz w:val="24"/>
          <w:szCs w:val="24"/>
          <w:lang w:bidi="fa-IR"/>
        </w:rPr>
        <w:t>.</w:t>
      </w:r>
      <w:r w:rsidRPr="000F20E2">
        <w:rPr>
          <w:rFonts w:ascii="Times New Roman" w:hAnsi="Times New Roman" w:cs="Times New Roman"/>
          <w:sz w:val="24"/>
          <w:szCs w:val="24"/>
          <w:lang w:bidi="fa-IR"/>
        </w:rPr>
        <w:t xml:space="preserve"> In healthcare industry, the attrition rate of nurses has been the highest among all employee categories</w:t>
      </w:r>
      <w:r w:rsidRPr="000F20E2">
        <w:rPr>
          <w:rFonts w:ascii="Times New Roman" w:hAnsi="Times New Roman" w:cs="Times New Roman"/>
          <w:b/>
          <w:bCs/>
          <w:sz w:val="24"/>
          <w:szCs w:val="24"/>
          <w:lang w:bidi="fa-IR"/>
        </w:rPr>
        <w:t>.</w:t>
      </w:r>
      <w:r w:rsidRPr="000F20E2">
        <w:rPr>
          <w:rFonts w:ascii="Times New Roman" w:hAnsi="Times New Roman" w:cs="Times New Roman"/>
          <w:sz w:val="24"/>
          <w:szCs w:val="24"/>
          <w:lang w:bidi="fa-IR"/>
        </w:rPr>
        <w:t xml:space="preserve"> Aim of this</w:t>
      </w:r>
      <w:r w:rsidRPr="000F20E2">
        <w:rPr>
          <w:rFonts w:ascii="Times New Roman" w:hAnsi="Times New Roman" w:cs="Times New Roman"/>
          <w:sz w:val="24"/>
          <w:szCs w:val="24"/>
          <w:rtl/>
          <w:lang w:bidi="fa-IR"/>
        </w:rPr>
        <w:t xml:space="preserve"> </w:t>
      </w:r>
      <w:r w:rsidRPr="000F20E2">
        <w:rPr>
          <w:rFonts w:ascii="Times New Roman" w:hAnsi="Times New Roman" w:cs="Times New Roman"/>
          <w:sz w:val="24"/>
          <w:szCs w:val="24"/>
          <w:lang w:bidi="fa-IR"/>
        </w:rPr>
        <w:t>study was to gain a deeper understanding of</w:t>
      </w:r>
      <w:r w:rsidRPr="000F20E2">
        <w:rPr>
          <w:rFonts w:ascii="Times New Roman" w:hAnsi="Times New Roman" w:cs="Times New Roman"/>
          <w:sz w:val="24"/>
          <w:szCs w:val="24"/>
          <w:rtl/>
          <w:lang w:bidi="fa-IR"/>
        </w:rPr>
        <w:t xml:space="preserve"> </w:t>
      </w:r>
      <w:r w:rsidRPr="000F20E2">
        <w:rPr>
          <w:rFonts w:ascii="Times New Roman" w:hAnsi="Times New Roman" w:cs="Times New Roman"/>
          <w:sz w:val="24"/>
          <w:szCs w:val="24"/>
          <w:lang w:bidi="fa-IR"/>
        </w:rPr>
        <w:t>factors that affect nursing outflows and intention to leave in Iran</w:t>
      </w:r>
    </w:p>
    <w:p w:rsidR="006971B3" w:rsidRPr="000F20E2" w:rsidRDefault="006971B3" w:rsidP="006971B3">
      <w:pPr>
        <w:jc w:val="both"/>
        <w:rPr>
          <w:rFonts w:ascii="Times New Roman" w:hAnsi="Times New Roman" w:cs="Times New Roman"/>
          <w:b/>
          <w:bCs/>
          <w:sz w:val="24"/>
          <w:szCs w:val="24"/>
          <w:rtl/>
          <w:lang w:bidi="fa-IR"/>
        </w:rPr>
      </w:pPr>
      <w:r w:rsidRPr="000F20E2">
        <w:rPr>
          <w:rFonts w:ascii="Times New Roman" w:hAnsi="Times New Roman" w:cs="Times New Roman"/>
          <w:b/>
          <w:bCs/>
          <w:sz w:val="24"/>
          <w:szCs w:val="24"/>
          <w:lang w:bidi="fa-IR"/>
        </w:rPr>
        <w:t>Method</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sz w:val="24"/>
          <w:szCs w:val="24"/>
          <w:lang w:bidi="fa-IR"/>
        </w:rPr>
        <w:t>We conducted a systematic search in web of science, PubMed</w:t>
      </w:r>
      <w:r w:rsidRPr="000F20E2">
        <w:rPr>
          <w:rFonts w:ascii="Times New Roman" w:hAnsi="Times New Roman" w:cs="Times New Roman"/>
          <w:sz w:val="24"/>
          <w:szCs w:val="24"/>
          <w:rtl/>
          <w:lang w:bidi="fa-IR"/>
        </w:rPr>
        <w:t>,</w:t>
      </w:r>
      <w:r w:rsidRPr="000F20E2">
        <w:rPr>
          <w:rFonts w:ascii="Times New Roman" w:hAnsi="Times New Roman" w:cs="Times New Roman"/>
          <w:sz w:val="24"/>
          <w:szCs w:val="24"/>
          <w:lang w:bidi="fa-IR"/>
        </w:rPr>
        <w:t xml:space="preserve"> , OVID, SID, Magiran and google scholar in 2016. The selected time period for searching articles was since 2000 to 2016</w:t>
      </w:r>
    </w:p>
    <w:p w:rsidR="006971B3" w:rsidRPr="000F20E2" w:rsidRDefault="006971B3" w:rsidP="006971B3">
      <w:pPr>
        <w:jc w:val="both"/>
        <w:rPr>
          <w:rFonts w:ascii="Times New Roman" w:hAnsi="Times New Roman" w:cs="Times New Roman"/>
          <w:b/>
          <w:bCs/>
          <w:sz w:val="24"/>
          <w:szCs w:val="24"/>
          <w:lang w:bidi="fa-IR"/>
        </w:rPr>
      </w:pPr>
      <w:r>
        <w:rPr>
          <w:rFonts w:ascii="Times New Roman" w:hAnsi="Times New Roman" w:cs="Times New Roman"/>
          <w:b/>
          <w:bCs/>
          <w:sz w:val="24"/>
          <w:szCs w:val="24"/>
          <w:lang w:bidi="fa-IR"/>
        </w:rPr>
        <w:t>Result</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B Zar"/>
          <w:sz w:val="24"/>
          <w:szCs w:val="24"/>
          <w:lang w:bidi="fa-IR"/>
        </w:rPr>
        <w:t>tendency of Iranian nurses to leave services was correlated with justice, commitment, individual factors (type of health sector, level of income, job satisfaction, work and family conflict), organizational factors (organizational atmosphere, work issues, job stress, work exhaustion, working life quality, and ethical leadership) and cultural, economic and social factors.</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b/>
          <w:bCs/>
          <w:sz w:val="24"/>
          <w:szCs w:val="24"/>
          <w:lang w:bidi="fa-IR"/>
        </w:rPr>
        <w:t>Conclusion</w:t>
      </w:r>
      <w:r>
        <w:rPr>
          <w:rFonts w:ascii="Times New Roman" w:hAnsi="Times New Roman" w:cs="Times New Roman"/>
          <w:b/>
          <w:bCs/>
          <w:sz w:val="24"/>
          <w:szCs w:val="24"/>
          <w:lang w:bidi="fa-IR"/>
        </w:rPr>
        <w:t>s</w:t>
      </w:r>
    </w:p>
    <w:p w:rsidR="006971B3" w:rsidRPr="00D2283E" w:rsidRDefault="006971B3" w:rsidP="006971B3">
      <w:pPr>
        <w:jc w:val="both"/>
        <w:rPr>
          <w:rFonts w:ascii="Times New Roman" w:hAnsi="Times New Roman" w:cs="B Zar"/>
          <w:sz w:val="24"/>
          <w:szCs w:val="24"/>
          <w:lang w:bidi="fa-IR"/>
        </w:rPr>
      </w:pPr>
      <w:r w:rsidRPr="00D2283E">
        <w:rPr>
          <w:rFonts w:ascii="Times New Roman" w:hAnsi="Times New Roman" w:cs="B Zar"/>
          <w:sz w:val="24"/>
          <w:szCs w:val="24"/>
          <w:lang w:bidi="fa-IR"/>
        </w:rPr>
        <w:t>Targeting</w:t>
      </w:r>
      <w:r>
        <w:rPr>
          <w:rFonts w:ascii="Times New Roman" w:hAnsi="Times New Roman" w:cs="B Zar"/>
          <w:sz w:val="24"/>
          <w:szCs w:val="24"/>
          <w:lang w:bidi="fa-IR"/>
        </w:rPr>
        <w:t xml:space="preserve"> </w:t>
      </w:r>
      <w:r w:rsidRPr="00D2283E">
        <w:rPr>
          <w:rFonts w:ascii="Times New Roman" w:hAnsi="Times New Roman" w:cs="B Zar"/>
          <w:sz w:val="24"/>
          <w:szCs w:val="24"/>
          <w:lang w:bidi="fa-IR"/>
        </w:rPr>
        <w:t xml:space="preserve"> interventions to enhance participation in</w:t>
      </w:r>
      <w:r>
        <w:rPr>
          <w:rFonts w:ascii="Times New Roman" w:hAnsi="Times New Roman" w:cs="B Zar"/>
          <w:sz w:val="24"/>
          <w:szCs w:val="24"/>
          <w:lang w:bidi="fa-IR"/>
        </w:rPr>
        <w:t xml:space="preserve"> hospital affairs, </w:t>
      </w:r>
      <w:r w:rsidRPr="00D2283E">
        <w:rPr>
          <w:rFonts w:ascii="Times New Roman" w:hAnsi="Times New Roman" w:cs="B Zar"/>
          <w:sz w:val="24"/>
          <w:szCs w:val="24"/>
          <w:lang w:bidi="fa-IR"/>
        </w:rPr>
        <w:t>ade</w:t>
      </w:r>
      <w:r>
        <w:rPr>
          <w:rFonts w:ascii="Times New Roman" w:hAnsi="Times New Roman" w:cs="B Zar"/>
          <w:sz w:val="24"/>
          <w:szCs w:val="24"/>
          <w:lang w:bidi="fa-IR"/>
        </w:rPr>
        <w:t>quacy of staffing and resources and</w:t>
      </w:r>
      <w:r w:rsidRPr="00015ED6">
        <w:rPr>
          <w:rFonts w:ascii="Times New Roman" w:hAnsi="Times New Roman" w:cs="B Zar"/>
          <w:sz w:val="24"/>
          <w:szCs w:val="24"/>
          <w:lang w:bidi="fa-IR"/>
        </w:rPr>
        <w:t xml:space="preserve"> enabling and supporting behaviors and creating opportunities</w:t>
      </w:r>
      <w:r>
        <w:rPr>
          <w:rFonts w:ascii="Times New Roman" w:hAnsi="Times New Roman" w:cs="B Zar"/>
          <w:sz w:val="24"/>
          <w:szCs w:val="24"/>
          <w:lang w:bidi="fa-IR"/>
        </w:rPr>
        <w:t xml:space="preserve"> </w:t>
      </w:r>
      <w:r w:rsidRPr="00015ED6">
        <w:rPr>
          <w:rFonts w:ascii="Times New Roman" w:hAnsi="Times New Roman" w:cs="B Zar"/>
          <w:sz w:val="24"/>
          <w:szCs w:val="24"/>
          <w:lang w:bidi="fa-IR"/>
        </w:rPr>
        <w:t>for growth and professional development</w:t>
      </w:r>
      <w:r>
        <w:rPr>
          <w:rFonts w:ascii="Times New Roman" w:hAnsi="Times New Roman" w:cs="B Zar"/>
          <w:sz w:val="24"/>
          <w:szCs w:val="24"/>
          <w:lang w:bidi="fa-IR"/>
        </w:rPr>
        <w:t xml:space="preserve"> </w:t>
      </w:r>
      <w:r w:rsidRPr="00D2283E">
        <w:rPr>
          <w:rFonts w:ascii="Times New Roman" w:hAnsi="Times New Roman" w:cs="B Zar"/>
          <w:sz w:val="24"/>
          <w:szCs w:val="24"/>
          <w:lang w:bidi="fa-IR"/>
        </w:rPr>
        <w:t>could be beneficial for a stable nursing workforce.</w:t>
      </w:r>
      <w:r>
        <w:rPr>
          <w:rFonts w:ascii="Times New Roman" w:hAnsi="Times New Roman" w:cs="B Zar"/>
          <w:sz w:val="24"/>
          <w:szCs w:val="24"/>
          <w:lang w:bidi="fa-IR"/>
        </w:rPr>
        <w:t xml:space="preserve"> </w:t>
      </w:r>
      <w:r w:rsidRPr="00D452AF">
        <w:rPr>
          <w:rFonts w:ascii="Times New Roman" w:hAnsi="Times New Roman" w:cs="B Zar"/>
          <w:sz w:val="24"/>
          <w:szCs w:val="24"/>
          <w:lang w:bidi="fa-IR"/>
        </w:rPr>
        <w:t>The challenge for</w:t>
      </w:r>
      <w:r>
        <w:rPr>
          <w:rFonts w:ascii="Times New Roman" w:hAnsi="Times New Roman" w:cs="B Zar"/>
          <w:sz w:val="24"/>
          <w:szCs w:val="24"/>
          <w:lang w:bidi="fa-IR"/>
        </w:rPr>
        <w:t xml:space="preserve"> </w:t>
      </w:r>
      <w:r w:rsidRPr="00D452AF">
        <w:rPr>
          <w:rFonts w:ascii="Times New Roman" w:hAnsi="Times New Roman" w:cs="B Zar"/>
          <w:sz w:val="24"/>
          <w:szCs w:val="24"/>
          <w:lang w:bidi="fa-IR"/>
        </w:rPr>
        <w:t>nurse leaders is to use the evidence generated from this study and previous studies to</w:t>
      </w:r>
      <w:r>
        <w:rPr>
          <w:rFonts w:ascii="Times New Roman" w:hAnsi="Times New Roman" w:cs="B Zar"/>
          <w:sz w:val="24"/>
          <w:szCs w:val="24"/>
          <w:lang w:bidi="fa-IR"/>
        </w:rPr>
        <w:t xml:space="preserve"> </w:t>
      </w:r>
      <w:r w:rsidRPr="00D452AF">
        <w:rPr>
          <w:rFonts w:ascii="Times New Roman" w:hAnsi="Times New Roman" w:cs="B Zar"/>
          <w:sz w:val="24"/>
          <w:szCs w:val="24"/>
          <w:lang w:bidi="fa-IR"/>
        </w:rPr>
        <w:t>develop professional practice environments that facilitate the cultural changes</w:t>
      </w:r>
      <w:r>
        <w:rPr>
          <w:rFonts w:ascii="Times New Roman" w:hAnsi="Times New Roman" w:cs="B Zar"/>
          <w:sz w:val="24"/>
          <w:szCs w:val="24"/>
          <w:lang w:bidi="fa-IR"/>
        </w:rPr>
        <w:t xml:space="preserve"> </w:t>
      </w:r>
      <w:r w:rsidRPr="00D452AF">
        <w:rPr>
          <w:rFonts w:ascii="Times New Roman" w:hAnsi="Times New Roman" w:cs="B Zar"/>
          <w:sz w:val="24"/>
          <w:szCs w:val="24"/>
          <w:lang w:bidi="fa-IR"/>
        </w:rPr>
        <w:t>needed to build and sustain a quality nursing workforce.</w:t>
      </w:r>
      <w:r>
        <w:rPr>
          <w:rFonts w:ascii="Times New Roman" w:hAnsi="Times New Roman" w:cs="B Zar"/>
          <w:sz w:val="24"/>
          <w:szCs w:val="24"/>
          <w:lang w:bidi="fa-IR"/>
        </w:rPr>
        <w:t xml:space="preserve"> </w:t>
      </w:r>
      <w:r w:rsidRPr="000F20E2">
        <w:rPr>
          <w:rFonts w:ascii="Times New Roman" w:hAnsi="Times New Roman" w:cs="B Zar"/>
          <w:sz w:val="24"/>
          <w:szCs w:val="24"/>
          <w:lang w:bidi="fa-IR"/>
        </w:rPr>
        <w:t>It seems essential that hospital managers consider these factors in their planning and decision makings</w:t>
      </w:r>
    </w:p>
    <w:p w:rsidR="006971B3" w:rsidRDefault="006971B3" w:rsidP="006971B3">
      <w:pPr>
        <w:jc w:val="both"/>
        <w:rPr>
          <w:rFonts w:ascii="Times New Roman" w:hAnsi="Times New Roman" w:cs="Times New Roman"/>
          <w:b/>
          <w:bCs/>
          <w:sz w:val="24"/>
          <w:szCs w:val="24"/>
          <w:lang w:bidi="fa-IR"/>
        </w:rPr>
      </w:pPr>
      <w:r w:rsidRPr="00F307B6">
        <w:rPr>
          <w:rFonts w:ascii="Times New Roman" w:hAnsi="Times New Roman" w:cs="Times New Roman"/>
          <w:b/>
          <w:bCs/>
          <w:sz w:val="24"/>
          <w:szCs w:val="24"/>
          <w:lang w:bidi="fa-IR"/>
        </w:rPr>
        <w:t>Keywords</w:t>
      </w:r>
    </w:p>
    <w:p w:rsidR="006971B3" w:rsidRPr="00F8181B" w:rsidRDefault="006971B3" w:rsidP="006971B3">
      <w:pPr>
        <w:jc w:val="both"/>
        <w:rPr>
          <w:rFonts w:ascii="Times New Roman" w:hAnsi="Times New Roman" w:cs="Times New Roman"/>
          <w:sz w:val="24"/>
          <w:szCs w:val="24"/>
          <w:lang w:bidi="fa-IR"/>
        </w:rPr>
      </w:pPr>
      <w:r w:rsidRPr="00F8181B">
        <w:rPr>
          <w:rFonts w:ascii="Times New Roman" w:hAnsi="Times New Roman" w:cs="Times New Roman"/>
          <w:sz w:val="24"/>
          <w:szCs w:val="24"/>
          <w:lang w:bidi="fa-IR"/>
        </w:rPr>
        <w:t xml:space="preserve">Nurse; </w:t>
      </w:r>
      <w:r w:rsidRPr="000F20E2">
        <w:rPr>
          <w:rFonts w:ascii="Times New Roman" w:hAnsi="Times New Roman" w:cs="Times New Roman"/>
          <w:sz w:val="24"/>
          <w:szCs w:val="24"/>
          <w:lang w:bidi="fa-IR"/>
        </w:rPr>
        <w:t>Turnover</w:t>
      </w:r>
      <w:r w:rsidRPr="00F8181B">
        <w:rPr>
          <w:rFonts w:ascii="Times New Roman" w:hAnsi="Times New Roman" w:cs="Times New Roman"/>
          <w:sz w:val="24"/>
          <w:szCs w:val="24"/>
          <w:lang w:bidi="fa-IR"/>
        </w:rPr>
        <w:t>; migration</w:t>
      </w:r>
    </w:p>
    <w:p w:rsidR="004B6798" w:rsidRDefault="004B6798"/>
    <w:sectPr w:rsidR="004B6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9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2AFF" w:usb1="C0007841"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994"/>
    <w:rsid w:val="004B6798"/>
    <w:rsid w:val="00692994"/>
    <w:rsid w:val="006971B3"/>
    <w:rsid w:val="00DD0212"/>
    <w:rsid w:val="00F42F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933687-1A47-41B4-B611-1758715C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1B3"/>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Samira</dc:creator>
  <cp:keywords/>
  <dc:description/>
  <cp:lastModifiedBy>Samira</cp:lastModifiedBy>
  <cp:revision>3</cp:revision>
  <dcterms:created xsi:type="dcterms:W3CDTF">2019-05-25T05:42:00Z</dcterms:created>
  <dcterms:modified xsi:type="dcterms:W3CDTF">2019-07-06T10:38:00Z</dcterms:modified>
</cp:coreProperties>
</file>