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6EA" w:rsidRDefault="007C66EA" w:rsidP="00ED0DCF">
      <w:pPr>
        <w:spacing w:line="480" w:lineRule="auto"/>
        <w:jc w:val="both"/>
        <w:rPr>
          <w:sz w:val="22"/>
          <w:szCs w:val="22"/>
          <w:lang w:val="en-GB"/>
        </w:rPr>
      </w:pPr>
      <w:r>
        <w:rPr>
          <w:sz w:val="22"/>
          <w:szCs w:val="22"/>
          <w:lang w:val="en-GB"/>
        </w:rPr>
        <w:t xml:space="preserve">                                                                                                                       </w:t>
      </w:r>
      <w:r>
        <w:rPr>
          <w:noProof/>
          <w:sz w:val="22"/>
          <w:szCs w:val="22"/>
          <w:lang w:val="en-US" w:eastAsia="en-US"/>
        </w:rPr>
        <w:drawing>
          <wp:inline distT="0" distB="0" distL="0" distR="0" wp14:anchorId="2135DAA5">
            <wp:extent cx="1536065" cy="16478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6065" cy="1647825"/>
                    </a:xfrm>
                    <a:prstGeom prst="rect">
                      <a:avLst/>
                    </a:prstGeom>
                    <a:noFill/>
                  </pic:spPr>
                </pic:pic>
              </a:graphicData>
            </a:graphic>
          </wp:inline>
        </w:drawing>
      </w:r>
    </w:p>
    <w:p w:rsidR="00ED0DCF" w:rsidRDefault="007C66EA" w:rsidP="00ED0DCF">
      <w:pPr>
        <w:spacing w:line="480" w:lineRule="auto"/>
        <w:jc w:val="both"/>
        <w:rPr>
          <w:rFonts w:eastAsia="Calibri"/>
          <w:b/>
        </w:rPr>
      </w:pPr>
      <w:r>
        <w:rPr>
          <w:rFonts w:eastAsia="Calibri"/>
          <w:b/>
        </w:rPr>
        <w:t xml:space="preserve">Title: </w:t>
      </w:r>
      <w:r w:rsidRPr="00ED0DCF">
        <w:rPr>
          <w:rFonts w:eastAsia="Calibri"/>
        </w:rPr>
        <w:t>The Psychological Impact of COVID-19 Outbreak on Nurses Working in the Northwest of Amhara Regional State Referral Hospitals, Northwest Ethiopia</w:t>
      </w:r>
    </w:p>
    <w:p w:rsidR="007C66EA" w:rsidRPr="00ED0DCF" w:rsidRDefault="007C66EA" w:rsidP="00ED0DCF">
      <w:pPr>
        <w:spacing w:line="480" w:lineRule="auto"/>
        <w:jc w:val="both"/>
        <w:rPr>
          <w:rFonts w:eastAsia="Calibri"/>
          <w:b/>
        </w:rPr>
      </w:pPr>
      <w:r>
        <w:rPr>
          <w:rFonts w:eastAsia="MS PGothic" w:hAnsi="Arial"/>
          <w:color w:val="000000"/>
        </w:rPr>
        <w:br/>
      </w:r>
      <w:r w:rsidRPr="007C66EA">
        <w:rPr>
          <w:szCs w:val="28"/>
        </w:rPr>
        <w:t xml:space="preserve">                </w:t>
      </w:r>
      <w:r w:rsidR="00ED0DCF">
        <w:rPr>
          <w:szCs w:val="28"/>
        </w:rPr>
        <w:t xml:space="preserve">                           </w:t>
      </w:r>
      <w:r w:rsidRPr="007C66EA">
        <w:rPr>
          <w:szCs w:val="28"/>
        </w:rPr>
        <w:t>Name:</w:t>
      </w:r>
      <w:r w:rsidRPr="007C66EA">
        <w:rPr>
          <w:b/>
          <w:szCs w:val="28"/>
        </w:rPr>
        <w:t xml:space="preserve"> </w:t>
      </w:r>
      <w:r w:rsidRPr="00FC21C6">
        <w:t>Enyew Getaneh Mekonen</w:t>
      </w:r>
    </w:p>
    <w:p w:rsidR="007C66EA" w:rsidRPr="00ED0DCF" w:rsidRDefault="007C66EA" w:rsidP="00ED0DCF">
      <w:pPr>
        <w:spacing w:line="480" w:lineRule="auto"/>
        <w:rPr>
          <w:rFonts w:eastAsia="MS PGothic" w:hAnsi="Arial"/>
          <w:color w:val="000000"/>
        </w:rPr>
      </w:pPr>
      <w:r>
        <w:rPr>
          <w:b/>
          <w:sz w:val="28"/>
          <w:szCs w:val="28"/>
        </w:rPr>
        <w:t xml:space="preserve">                     </w:t>
      </w:r>
      <w:r>
        <w:rPr>
          <w:rFonts w:eastAsia="MS PGothic" w:hAnsi="Arial"/>
          <w:color w:val="000000"/>
        </w:rPr>
        <w:t>University of Gondar, School of Nursing</w:t>
      </w:r>
      <w:r w:rsidR="00ED0DCF">
        <w:rPr>
          <w:rFonts w:eastAsia="MS PGothic" w:hAnsi="Arial"/>
          <w:color w:val="000000"/>
        </w:rPr>
        <w:t xml:space="preserve">, </w:t>
      </w:r>
      <w:r>
        <w:rPr>
          <w:rFonts w:eastAsia="MS PGothic" w:hAnsi="Arial"/>
          <w:color w:val="000000"/>
        </w:rPr>
        <w:t>Ethiopia</w:t>
      </w:r>
    </w:p>
    <w:p w:rsidR="007C66EA" w:rsidRPr="00ED0DCF" w:rsidRDefault="007C66EA" w:rsidP="00ED0DCF">
      <w:pPr>
        <w:spacing w:after="160" w:line="480" w:lineRule="auto"/>
        <w:jc w:val="both"/>
        <w:rPr>
          <w:rFonts w:eastAsia="Calibri"/>
        </w:rPr>
      </w:pPr>
      <w:r>
        <w:rPr>
          <w:rFonts w:eastAsia="Calibri"/>
        </w:rPr>
        <w:t>The</w:t>
      </w:r>
      <w:r w:rsidRPr="00D901A9">
        <w:rPr>
          <w:rFonts w:eastAsia="Calibri"/>
        </w:rPr>
        <w:t xml:space="preserve"> psychosocial consequences of the </w:t>
      </w:r>
      <w:r>
        <w:rPr>
          <w:rFonts w:eastAsia="Calibri"/>
        </w:rPr>
        <w:t>coronavirus</w:t>
      </w:r>
      <w:r w:rsidRPr="00D901A9">
        <w:rPr>
          <w:rFonts w:eastAsia="Calibri"/>
        </w:rPr>
        <w:t xml:space="preserve"> pandemic </w:t>
      </w:r>
      <w:r w:rsidR="000862A6">
        <w:rPr>
          <w:rFonts w:eastAsia="Calibri"/>
        </w:rPr>
        <w:t>are</w:t>
      </w:r>
      <w:r>
        <w:rPr>
          <w:rFonts w:eastAsia="Calibri"/>
        </w:rPr>
        <w:t xml:space="preserve"> serious for health </w:t>
      </w:r>
      <w:r w:rsidRPr="00D901A9">
        <w:rPr>
          <w:rFonts w:eastAsia="Calibri"/>
        </w:rPr>
        <w:t xml:space="preserve">professionals </w:t>
      </w:r>
      <w:r>
        <w:rPr>
          <w:rFonts w:eastAsia="Calibri"/>
        </w:rPr>
        <w:t xml:space="preserve">including nurses </w:t>
      </w:r>
      <w:r w:rsidRPr="00D901A9">
        <w:rPr>
          <w:rFonts w:eastAsia="Calibri"/>
        </w:rPr>
        <w:t>because of a higher level of exposure</w:t>
      </w:r>
      <w:r w:rsidRPr="00D901A9">
        <w:t>.</w:t>
      </w:r>
      <w:r>
        <w:t xml:space="preserve"> </w:t>
      </w:r>
      <w:r w:rsidRPr="00D901A9">
        <w:rPr>
          <w:rFonts w:eastAsia="Calibri"/>
        </w:rPr>
        <w:t xml:space="preserve">Nurses often face huge psychological pressure as a </w:t>
      </w:r>
      <w:r>
        <w:rPr>
          <w:rFonts w:eastAsia="Calibri"/>
        </w:rPr>
        <w:t xml:space="preserve">result of workload, long hours, </w:t>
      </w:r>
      <w:r w:rsidRPr="00D901A9">
        <w:rPr>
          <w:rFonts w:eastAsia="Calibri"/>
        </w:rPr>
        <w:t>and working in a high-risk environment</w:t>
      </w:r>
      <w:r>
        <w:rPr>
          <w:rFonts w:eastAsia="Calibri"/>
        </w:rPr>
        <w:t>.</w:t>
      </w:r>
      <w:r w:rsidRPr="00D901A9">
        <w:rPr>
          <w:rFonts w:eastAsia="Calibri"/>
        </w:rPr>
        <w:t xml:space="preserve"> Th</w:t>
      </w:r>
      <w:r>
        <w:rPr>
          <w:rFonts w:eastAsia="Calibri"/>
        </w:rPr>
        <w:t>is study aimed</w:t>
      </w:r>
      <w:r w:rsidRPr="00D901A9">
        <w:rPr>
          <w:rFonts w:eastAsia="Calibri"/>
        </w:rPr>
        <w:t xml:space="preserve"> to assess the prevalence and associated factors of anxiety</w:t>
      </w:r>
      <w:r>
        <w:rPr>
          <w:rFonts w:eastAsia="Calibri"/>
        </w:rPr>
        <w:t>, depression, and stress among n</w:t>
      </w:r>
      <w:r w:rsidRPr="00D901A9">
        <w:rPr>
          <w:rFonts w:eastAsia="Calibri"/>
        </w:rPr>
        <w:t>urses wo</w:t>
      </w:r>
      <w:r>
        <w:rPr>
          <w:rFonts w:eastAsia="Calibri"/>
        </w:rPr>
        <w:t>rking in n</w:t>
      </w:r>
      <w:r w:rsidRPr="00D901A9">
        <w:rPr>
          <w:rFonts w:eastAsia="Calibri"/>
        </w:rPr>
        <w:t>orthwest Amh</w:t>
      </w:r>
      <w:r>
        <w:rPr>
          <w:rFonts w:eastAsia="Calibri"/>
        </w:rPr>
        <w:t xml:space="preserve">ara referral hospitals. </w:t>
      </w:r>
      <w:r w:rsidR="000862A6">
        <w:rPr>
          <w:rFonts w:eastAsia="Calibri"/>
        </w:rPr>
        <w:t>An i</w:t>
      </w:r>
      <w:r w:rsidRPr="00D901A9">
        <w:rPr>
          <w:rFonts w:eastAsia="Calibri"/>
        </w:rPr>
        <w:t xml:space="preserve">nstitution-based cross-sectional study </w:t>
      </w:r>
      <w:r>
        <w:rPr>
          <w:rFonts w:eastAsia="Calibri"/>
        </w:rPr>
        <w:t>was</w:t>
      </w:r>
      <w:r w:rsidRPr="00D901A9">
        <w:rPr>
          <w:rFonts w:eastAsia="Calibri"/>
        </w:rPr>
        <w:t xml:space="preserve"> conducted from </w:t>
      </w:r>
      <w:r>
        <w:rPr>
          <w:rFonts w:eastAsia="Calibri"/>
        </w:rPr>
        <w:t>25</w:t>
      </w:r>
      <w:r w:rsidRPr="00D901A9">
        <w:rPr>
          <w:rFonts w:eastAsia="Calibri"/>
          <w:vertAlign w:val="superscript"/>
        </w:rPr>
        <w:t>th</w:t>
      </w:r>
      <w:r>
        <w:rPr>
          <w:rFonts w:eastAsia="Calibri"/>
        </w:rPr>
        <w:t xml:space="preserve"> September</w:t>
      </w:r>
      <w:r w:rsidRPr="00D901A9">
        <w:rPr>
          <w:rFonts w:eastAsia="Calibri"/>
        </w:rPr>
        <w:t xml:space="preserve"> to </w:t>
      </w:r>
      <w:r>
        <w:rPr>
          <w:rFonts w:eastAsia="Calibri"/>
        </w:rPr>
        <w:t>20</w:t>
      </w:r>
      <w:r w:rsidRPr="00D901A9">
        <w:rPr>
          <w:rFonts w:eastAsia="Calibri"/>
          <w:vertAlign w:val="superscript"/>
        </w:rPr>
        <w:t>th</w:t>
      </w:r>
      <w:r>
        <w:rPr>
          <w:rFonts w:eastAsia="Calibri"/>
        </w:rPr>
        <w:t xml:space="preserve"> October 2020</w:t>
      </w:r>
      <w:r w:rsidRPr="00D901A9">
        <w:rPr>
          <w:rFonts w:eastAsia="Calibri"/>
        </w:rPr>
        <w:t xml:space="preserve">. </w:t>
      </w:r>
      <w:r w:rsidRPr="001D2CD7">
        <w:rPr>
          <w:rFonts w:eastAsia="Calibri"/>
        </w:rPr>
        <w:t>302 nurses</w:t>
      </w:r>
      <w:r>
        <w:rPr>
          <w:rFonts w:eastAsia="Calibri"/>
        </w:rPr>
        <w:t xml:space="preserve"> were selected using a</w:t>
      </w:r>
      <w:r w:rsidRPr="001D2CD7">
        <w:rPr>
          <w:rFonts w:eastAsia="Calibri"/>
        </w:rPr>
        <w:t xml:space="preserve"> simple random sampling technique.</w:t>
      </w:r>
      <w:r w:rsidRPr="00D901A9">
        <w:rPr>
          <w:rFonts w:eastAsia="Calibri"/>
        </w:rPr>
        <w:t xml:space="preserve"> </w:t>
      </w:r>
      <w:r>
        <w:rPr>
          <w:rFonts w:eastAsia="Calibri"/>
        </w:rPr>
        <w:t>A s</w:t>
      </w:r>
      <w:r w:rsidRPr="00D901A9">
        <w:rPr>
          <w:rFonts w:eastAsia="Calibri"/>
        </w:rPr>
        <w:t xml:space="preserve">tructured pretested </w:t>
      </w:r>
      <w:r>
        <w:rPr>
          <w:rFonts w:eastAsia="Calibri"/>
        </w:rPr>
        <w:t>self-administered questionnaire was</w:t>
      </w:r>
      <w:r w:rsidRPr="00D901A9">
        <w:rPr>
          <w:rFonts w:eastAsia="Calibri"/>
        </w:rPr>
        <w:t xml:space="preserve"> used to collect data. The data </w:t>
      </w:r>
      <w:r>
        <w:rPr>
          <w:rFonts w:eastAsia="Calibri"/>
        </w:rPr>
        <w:t>were</w:t>
      </w:r>
      <w:r w:rsidRPr="00D901A9">
        <w:rPr>
          <w:rFonts w:eastAsia="Calibri"/>
        </w:rPr>
        <w:t xml:space="preserve"> entered in</w:t>
      </w:r>
      <w:r>
        <w:rPr>
          <w:rFonts w:eastAsia="Calibri"/>
        </w:rPr>
        <w:t>to</w:t>
      </w:r>
      <w:r w:rsidRPr="00D901A9">
        <w:rPr>
          <w:rFonts w:eastAsia="Calibri"/>
        </w:rPr>
        <w:t xml:space="preserve"> </w:t>
      </w:r>
      <w:r>
        <w:rPr>
          <w:rFonts w:eastAsia="Calibri"/>
        </w:rPr>
        <w:t xml:space="preserve">EPI DATA version 3 </w:t>
      </w:r>
      <w:r w:rsidRPr="00D901A9">
        <w:rPr>
          <w:rFonts w:eastAsia="Calibri"/>
        </w:rPr>
        <w:t xml:space="preserve">and analyzed using </w:t>
      </w:r>
      <w:r>
        <w:rPr>
          <w:rFonts w:eastAsia="Calibri"/>
        </w:rPr>
        <w:t xml:space="preserve">SPSS version 21. A </w:t>
      </w:r>
      <w:r w:rsidRPr="00D901A9">
        <w:rPr>
          <w:rFonts w:eastAsia="Calibri"/>
        </w:rPr>
        <w:t>b</w:t>
      </w:r>
      <w:r>
        <w:rPr>
          <w:rFonts w:eastAsia="Calibri"/>
        </w:rPr>
        <w:t xml:space="preserve">inary logistic regression model was used to compute bivariable and </w:t>
      </w:r>
      <w:r w:rsidRPr="00D901A9">
        <w:rPr>
          <w:rFonts w:eastAsia="Calibri"/>
        </w:rPr>
        <w:t>multivariable analys</w:t>
      </w:r>
      <w:r>
        <w:rPr>
          <w:rFonts w:eastAsia="Calibri"/>
        </w:rPr>
        <w:t>e</w:t>
      </w:r>
      <w:r w:rsidRPr="00D901A9">
        <w:rPr>
          <w:rFonts w:eastAsia="Calibri"/>
        </w:rPr>
        <w:t>s</w:t>
      </w:r>
      <w:r>
        <w:rPr>
          <w:rFonts w:eastAsia="Calibri"/>
        </w:rPr>
        <w:t xml:space="preserve">. </w:t>
      </w:r>
      <w:r w:rsidRPr="00277969">
        <w:t>The prevalence of anxiety, depression, and stress among nurses was 69.6%, 55.3%, and 20.5</w:t>
      </w:r>
      <w:r>
        <w:t>%</w:t>
      </w:r>
      <w:r w:rsidRPr="00277969">
        <w:t xml:space="preserve"> respectively.</w:t>
      </w:r>
      <w:r>
        <w:t xml:space="preserve"> Unavailability of </w:t>
      </w:r>
      <w:r w:rsidRPr="00D847E2">
        <w:t>a guideline</w:t>
      </w:r>
      <w:r>
        <w:t xml:space="preserve">, </w:t>
      </w:r>
      <w:r w:rsidRPr="00D847E2">
        <w:t>fear of infecting family</w:t>
      </w:r>
      <w:r>
        <w:t>,</w:t>
      </w:r>
      <w:r w:rsidRPr="00D847E2">
        <w:t xml:space="preserve"> and </w:t>
      </w:r>
      <w:r>
        <w:t xml:space="preserve">having </w:t>
      </w:r>
      <w:r w:rsidRPr="00D847E2">
        <w:t>chronic disease</w:t>
      </w:r>
      <w:r>
        <w:t>s</w:t>
      </w:r>
      <w:r w:rsidRPr="00D847E2">
        <w:t xml:space="preserve"> </w:t>
      </w:r>
      <w:r>
        <w:t xml:space="preserve">increase the risk of developing anxiety. Nurses who didn’t have a guideline, received negative </w:t>
      </w:r>
      <w:r w:rsidRPr="00684245">
        <w:t>feedback from families</w:t>
      </w:r>
      <w:r>
        <w:t>, had</w:t>
      </w:r>
      <w:r w:rsidRPr="00277969">
        <w:t xml:space="preserve"> </w:t>
      </w:r>
      <w:r>
        <w:t xml:space="preserve">a </w:t>
      </w:r>
      <w:r w:rsidRPr="00684245">
        <w:t>history of mental disorders</w:t>
      </w:r>
      <w:r>
        <w:t xml:space="preserve">, and </w:t>
      </w:r>
      <w:r w:rsidRPr="00684245">
        <w:t>chronic disease</w:t>
      </w:r>
      <w:r>
        <w:t xml:space="preserve">s have a higher odds of depression. Working </w:t>
      </w:r>
      <w:r w:rsidR="000862A6">
        <w:t>o</w:t>
      </w:r>
      <w:r>
        <w:t xml:space="preserve">n the night shift, lack of training, </w:t>
      </w:r>
      <w:r w:rsidRPr="00F8133C">
        <w:t>fear of infecting family</w:t>
      </w:r>
      <w:r>
        <w:t xml:space="preserve">, negative </w:t>
      </w:r>
      <w:r w:rsidRPr="00684245">
        <w:t>feedback from families</w:t>
      </w:r>
      <w:r>
        <w:t xml:space="preserve">, presence of </w:t>
      </w:r>
      <w:r w:rsidRPr="00F8133C">
        <w:t>confirmed/suspected cases in the family</w:t>
      </w:r>
      <w:r>
        <w:t xml:space="preserve">, and </w:t>
      </w:r>
      <w:r w:rsidRPr="00F8133C">
        <w:t>having chronic diseases</w:t>
      </w:r>
      <w:r>
        <w:t xml:space="preserve"> increases the risk of developing stress.</w:t>
      </w:r>
      <w:r>
        <w:rPr>
          <w:rFonts w:eastAsia="Calibri"/>
        </w:rPr>
        <w:t xml:space="preserve"> </w:t>
      </w:r>
      <w:r>
        <w:t xml:space="preserve">More than two-thirds, more than half, and nearly one-fifth of the nurses had anxiety, depression, and stress respectively. </w:t>
      </w:r>
      <w:r w:rsidRPr="00C105BD">
        <w:t xml:space="preserve">It is better to create awareness for the community, avail a </w:t>
      </w:r>
      <w:r w:rsidRPr="00C105BD">
        <w:lastRenderedPageBreak/>
        <w:t xml:space="preserve">guideline, train nurses, and give special attention </w:t>
      </w:r>
      <w:r>
        <w:t>to</w:t>
      </w:r>
      <w:r w:rsidRPr="00C105BD">
        <w:t xml:space="preserve"> nurses with chronic disease and </w:t>
      </w:r>
      <w:r>
        <w:t xml:space="preserve">a history of mental disorders to </w:t>
      </w:r>
      <w:r w:rsidRPr="00C105BD">
        <w:t xml:space="preserve">minimize the psychological impact of </w:t>
      </w:r>
      <w:r>
        <w:t xml:space="preserve">the </w:t>
      </w:r>
      <w:r w:rsidRPr="00C105BD">
        <w:t>COVID-19 pandemic</w:t>
      </w:r>
      <w:r>
        <w:t xml:space="preserve"> on nurses and protect their mental health. The government shall develop and implement national programs for occupational health and safety, prevent violence in the workplace, improve psychological wellbeing, and protect from physical and biological hazards to take care of the mental health of healthcare professionals during this pandemic.</w:t>
      </w:r>
    </w:p>
    <w:p w:rsidR="007C66EA" w:rsidRDefault="00ED0DCF" w:rsidP="00ED0DCF">
      <w:pPr>
        <w:spacing w:line="480" w:lineRule="auto"/>
        <w:jc w:val="both"/>
        <w:rPr>
          <w:b/>
        </w:rPr>
      </w:pPr>
      <w:r>
        <w:rPr>
          <w:b/>
        </w:rPr>
        <w:t>Biography</w:t>
      </w:r>
    </w:p>
    <w:p w:rsidR="007C66EA" w:rsidRPr="00ED0DCF" w:rsidRDefault="007C66EA" w:rsidP="00DA10B2">
      <w:pPr>
        <w:spacing w:line="480" w:lineRule="auto"/>
        <w:jc w:val="both"/>
      </w:pPr>
      <w:r w:rsidRPr="00FC21C6">
        <w:t>Enyew Getaneh Mekonen</w:t>
      </w:r>
      <w:r>
        <w:t xml:space="preserve"> has completed his MSc in advanced clinical s</w:t>
      </w:r>
      <w:r w:rsidR="00ED0DCF">
        <w:t>urgical nursing at the age of 28</w:t>
      </w:r>
      <w:r>
        <w:t xml:space="preserve"> years from the University of Gondar </w:t>
      </w:r>
      <w:r w:rsidR="000862A6">
        <w:t>i</w:t>
      </w:r>
      <w:r>
        <w:t>n June 2019. He is</w:t>
      </w:r>
      <w:r w:rsidR="00ED0DCF">
        <w:t xml:space="preserve"> working at the University of Gondar as a lecturer (teaching and community service). He has published 8 papers in reputable </w:t>
      </w:r>
      <w:bookmarkStart w:id="0" w:name="_GoBack"/>
      <w:bookmarkEnd w:id="0"/>
      <w:r w:rsidR="00ED0DCF">
        <w:t>international journals.</w:t>
      </w:r>
      <w:r w:rsidR="00ED0DCF" w:rsidRPr="00ED0DCF">
        <w:t xml:space="preserve"> </w:t>
      </w:r>
      <w:r w:rsidR="00ED0DCF">
        <w:t xml:space="preserve">He also participated as a reviewer in different journals. </w:t>
      </w:r>
    </w:p>
    <w:p w:rsidR="007C66EA" w:rsidRPr="008A690F" w:rsidRDefault="007C66EA" w:rsidP="00DA10B2">
      <w:pPr>
        <w:autoSpaceDE w:val="0"/>
        <w:autoSpaceDN w:val="0"/>
        <w:adjustRightInd w:val="0"/>
        <w:spacing w:line="480" w:lineRule="auto"/>
        <w:rPr>
          <w:b/>
          <w:lang w:val="en-NZ"/>
        </w:rPr>
      </w:pPr>
      <w:r w:rsidRPr="008A690F">
        <w:rPr>
          <w:b/>
          <w:lang w:val="en-NZ"/>
        </w:rPr>
        <w:t xml:space="preserve">Presenting author details </w:t>
      </w:r>
      <w:r w:rsidRPr="008A690F">
        <w:rPr>
          <w:b/>
          <w:lang w:val="en-NZ"/>
        </w:rPr>
        <w:br/>
      </w:r>
      <w:r w:rsidRPr="008A690F">
        <w:rPr>
          <w:lang w:val="en-NZ"/>
        </w:rPr>
        <w:t>Full name:</w:t>
      </w:r>
      <w:r w:rsidR="00DA10B2">
        <w:rPr>
          <w:lang w:val="en-NZ"/>
        </w:rPr>
        <w:t xml:space="preserve"> </w:t>
      </w:r>
      <w:r w:rsidR="00DA10B2" w:rsidRPr="00FC21C6">
        <w:t>Enyew Getaneh Mekonen</w:t>
      </w:r>
      <w:r w:rsidRPr="008A690F">
        <w:rPr>
          <w:lang w:val="en-NZ"/>
        </w:rPr>
        <w:t xml:space="preserve"> </w:t>
      </w:r>
      <w:r w:rsidRPr="008A690F">
        <w:rPr>
          <w:lang w:val="en-NZ"/>
        </w:rPr>
        <w:br/>
        <w:t>Contact number:</w:t>
      </w:r>
      <w:r w:rsidR="00DA10B2">
        <w:rPr>
          <w:lang w:val="en-NZ"/>
        </w:rPr>
        <w:t xml:space="preserve"> +251946607528</w:t>
      </w:r>
      <w:r w:rsidRPr="008A690F">
        <w:rPr>
          <w:lang w:val="en-NZ"/>
        </w:rPr>
        <w:br/>
        <w:t>Twitter account:</w:t>
      </w:r>
      <w:r w:rsidR="00DA10B2">
        <w:rPr>
          <w:lang w:val="en-NZ"/>
        </w:rPr>
        <w:t xml:space="preserve"> @FinoteF</w:t>
      </w:r>
      <w:r w:rsidRPr="008A690F">
        <w:rPr>
          <w:lang w:val="en-NZ"/>
        </w:rPr>
        <w:br/>
        <w:t>Linked In account:</w:t>
      </w:r>
      <w:r w:rsidR="002679B4" w:rsidRPr="002679B4">
        <w:t xml:space="preserve"> </w:t>
      </w:r>
      <w:r w:rsidR="002679B4" w:rsidRPr="002679B4">
        <w:rPr>
          <w:lang w:val="en-NZ"/>
        </w:rPr>
        <w:t>enyewgetaneh111@gmail.com</w:t>
      </w:r>
    </w:p>
    <w:p w:rsidR="007C66EA" w:rsidRDefault="007C66EA" w:rsidP="00DA10B2">
      <w:pPr>
        <w:autoSpaceDE w:val="0"/>
        <w:autoSpaceDN w:val="0"/>
        <w:adjustRightInd w:val="0"/>
        <w:spacing w:line="480" w:lineRule="auto"/>
        <w:rPr>
          <w:lang w:val="en-NZ"/>
        </w:rPr>
      </w:pPr>
      <w:r w:rsidRPr="008A690F">
        <w:rPr>
          <w:lang w:val="en-NZ"/>
        </w:rPr>
        <w:t>Session name/ number</w:t>
      </w:r>
      <w:r w:rsidR="00ED0DCF">
        <w:rPr>
          <w:lang w:val="en-NZ"/>
        </w:rPr>
        <w:t>:</w:t>
      </w:r>
      <w:r w:rsidR="00DA10B2">
        <w:rPr>
          <w:lang w:val="en-NZ"/>
        </w:rPr>
        <w:t xml:space="preserve"> Nursing: Impact of Covid-19</w:t>
      </w:r>
      <w:r w:rsidR="00ED0DCF">
        <w:rPr>
          <w:lang w:val="en-NZ"/>
        </w:rPr>
        <w:br/>
        <w:t xml:space="preserve">Category: </w:t>
      </w:r>
      <w:r w:rsidRPr="008A690F">
        <w:rPr>
          <w:lang w:val="en-NZ"/>
        </w:rPr>
        <w:t>Poster presentation</w:t>
      </w:r>
      <w:r>
        <w:rPr>
          <w:lang w:val="en-NZ"/>
        </w:rPr>
        <w:br/>
      </w:r>
    </w:p>
    <w:p w:rsidR="007C66EA" w:rsidRDefault="007C66EA" w:rsidP="00ED0DCF">
      <w:pPr>
        <w:autoSpaceDE w:val="0"/>
        <w:autoSpaceDN w:val="0"/>
        <w:adjustRightInd w:val="0"/>
        <w:spacing w:line="480" w:lineRule="auto"/>
        <w:rPr>
          <w:lang w:val="en-NZ"/>
        </w:rPr>
      </w:pPr>
    </w:p>
    <w:p w:rsidR="006B403E" w:rsidRDefault="006B403E" w:rsidP="00ED0DCF">
      <w:pPr>
        <w:spacing w:line="480" w:lineRule="auto"/>
      </w:pPr>
    </w:p>
    <w:sectPr w:rsidR="006B403E"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357A" w:rsidRDefault="000B357A">
      <w:r>
        <w:separator/>
      </w:r>
    </w:p>
  </w:endnote>
  <w:endnote w:type="continuationSeparator" w:id="0">
    <w:p w:rsidR="000B357A" w:rsidRDefault="000B3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utami">
    <w:panose1 w:val="02000500000000000000"/>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B35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B35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B35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357A" w:rsidRDefault="000B357A">
      <w:r>
        <w:separator/>
      </w:r>
    </w:p>
  </w:footnote>
  <w:footnote w:type="continuationSeparator" w:id="0">
    <w:p w:rsidR="000B357A" w:rsidRDefault="000B35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0B357A">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B35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B35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D53435"/>
    <w:multiLevelType w:val="hybridMultilevel"/>
    <w:tmpl w:val="41C814DC"/>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7A0MjY3tbC0NDE1NDdX0lEKTi0uzszPAykwrAUAaso15iwAAAA="/>
  </w:docVars>
  <w:rsids>
    <w:rsidRoot w:val="007C66EA"/>
    <w:rsid w:val="000862A6"/>
    <w:rsid w:val="000B357A"/>
    <w:rsid w:val="00135DA1"/>
    <w:rsid w:val="00176A91"/>
    <w:rsid w:val="001F0094"/>
    <w:rsid w:val="002679B4"/>
    <w:rsid w:val="0029463B"/>
    <w:rsid w:val="003C2B26"/>
    <w:rsid w:val="006B403E"/>
    <w:rsid w:val="007B0982"/>
    <w:rsid w:val="007C66EA"/>
    <w:rsid w:val="007E13CB"/>
    <w:rsid w:val="00834B13"/>
    <w:rsid w:val="00C83195"/>
    <w:rsid w:val="00D7760C"/>
    <w:rsid w:val="00DA10B2"/>
    <w:rsid w:val="00E15790"/>
    <w:rsid w:val="00ED0D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C895FB-93FD-4A04-9BCB-2DB005EF3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6EA"/>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6EA"/>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7C66EA"/>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7C66EA"/>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7C66EA"/>
    <w:rPr>
      <w:rFonts w:ascii="Times New Roman" w:eastAsia="Times New Roman" w:hAnsi="Times New Roman" w:cs="Gautami"/>
      <w:sz w:val="24"/>
      <w:szCs w:val="24"/>
      <w:lang w:val="x-none" w:eastAsia="x-none" w:bidi="te-IN"/>
    </w:rPr>
  </w:style>
  <w:style w:type="paragraph" w:styleId="ListParagraph">
    <w:name w:val="List Paragraph"/>
    <w:basedOn w:val="Normal"/>
    <w:uiPriority w:val="34"/>
    <w:qFormat/>
    <w:rsid w:val="00ED0D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3213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2021-06-23T11:02:00Z</dcterms:created>
  <dcterms:modified xsi:type="dcterms:W3CDTF">2021-06-23T12:10:00Z</dcterms:modified>
</cp:coreProperties>
</file>