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416" w:rsidRPr="00A934AA" w:rsidRDefault="00A934AA" w:rsidP="00A934AA">
      <w:pPr>
        <w:bidi w:val="0"/>
        <w:spacing w:after="240" w:line="240" w:lineRule="auto"/>
        <w:rPr>
          <w:rFonts w:asciiTheme="majorBidi" w:hAnsiTheme="majorBidi" w:cstheme="majorBidi"/>
          <w:b/>
          <w:bCs/>
          <w:noProof/>
          <w:color w:val="000000" w:themeColor="text1"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noProof/>
          <w:color w:val="000000" w:themeColor="text1"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1A9B330E" wp14:editId="4F02670B">
            <wp:simplePos x="0" y="0"/>
            <wp:positionH relativeFrom="column">
              <wp:posOffset>4458970</wp:posOffset>
            </wp:positionH>
            <wp:positionV relativeFrom="paragraph">
              <wp:posOffset>-1370330</wp:posOffset>
            </wp:positionV>
            <wp:extent cx="1208154" cy="1349951"/>
            <wp:effectExtent l="0" t="0" r="0" b="3175"/>
            <wp:wrapNone/>
            <wp:docPr id="1" name="صورة 1" descr="C:\Users\RCOMP\Downloads\FullSizeRende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COMP\Downloads\FullSizeRender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881"/>
                    <a:stretch/>
                  </pic:blipFill>
                  <pic:spPr bwMode="auto">
                    <a:xfrm>
                      <a:off x="0" y="0"/>
                      <a:ext cx="1208154" cy="1349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416" w:rsidRPr="00034416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Title: </w:t>
      </w:r>
      <w:r w:rsidR="009C27E0">
        <w:rPr>
          <w:rFonts w:asciiTheme="majorBidi" w:hAnsiTheme="majorBidi" w:cstheme="majorBidi"/>
          <w:b/>
          <w:bCs/>
          <w:sz w:val="28"/>
          <w:szCs w:val="28"/>
        </w:rPr>
        <w:t>The Associations between Leader-Member Exchange and Turnover Intention of Nurses: A Systematic R</w:t>
      </w:r>
      <w:r w:rsidR="00034416" w:rsidRPr="00034416">
        <w:rPr>
          <w:rFonts w:asciiTheme="majorBidi" w:hAnsiTheme="majorBidi" w:cstheme="majorBidi"/>
          <w:b/>
          <w:bCs/>
          <w:sz w:val="28"/>
          <w:szCs w:val="28"/>
        </w:rPr>
        <w:t>eview</w:t>
      </w:r>
    </w:p>
    <w:p w:rsidR="00034416" w:rsidRPr="00034416" w:rsidRDefault="0036099E" w:rsidP="00A934AA">
      <w:pPr>
        <w:bidi w:val="0"/>
        <w:spacing w:line="240" w:lineRule="auto"/>
        <w:jc w:val="center"/>
        <w:rPr>
          <w:rFonts w:asciiTheme="majorBidi" w:hAnsiTheme="majorBidi" w:cstheme="majorBidi"/>
          <w:i/>
          <w:iCs/>
        </w:rPr>
      </w:pPr>
      <w:proofErr w:type="spellStart"/>
      <w:r>
        <w:rPr>
          <w:rFonts w:asciiTheme="majorBidi" w:hAnsiTheme="majorBidi" w:cstheme="majorBidi"/>
          <w:i/>
          <w:iCs/>
        </w:rPr>
        <w:t>Hawazen</w:t>
      </w:r>
      <w:proofErr w:type="spellEnd"/>
      <w:r>
        <w:rPr>
          <w:rFonts w:asciiTheme="majorBidi" w:hAnsiTheme="majorBidi" w:cstheme="majorBidi"/>
          <w:i/>
          <w:iCs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</w:rPr>
        <w:t>Albalawi</w:t>
      </w:r>
      <w:proofErr w:type="spellEnd"/>
      <w:r>
        <w:rPr>
          <w:rFonts w:asciiTheme="majorBidi" w:hAnsiTheme="majorBidi" w:cstheme="majorBidi"/>
          <w:i/>
          <w:iCs/>
        </w:rPr>
        <w:t>, Ingrid Brook,</w:t>
      </w:r>
      <w:r w:rsidRPr="0036099E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34416">
        <w:rPr>
          <w:rFonts w:asciiTheme="majorBidi" w:hAnsiTheme="majorBidi" w:cstheme="majorBidi"/>
          <w:i/>
          <w:iCs/>
        </w:rPr>
        <w:t>Cheryle</w:t>
      </w:r>
      <w:proofErr w:type="spellEnd"/>
      <w:r w:rsidRPr="00034416">
        <w:rPr>
          <w:rFonts w:asciiTheme="majorBidi" w:hAnsiTheme="majorBidi" w:cstheme="majorBidi"/>
          <w:i/>
          <w:iCs/>
        </w:rPr>
        <w:t xml:space="preserve"> Moss</w:t>
      </w:r>
    </w:p>
    <w:p w:rsidR="00034416" w:rsidRPr="00034416" w:rsidRDefault="00034416" w:rsidP="000342B4">
      <w:pPr>
        <w:bidi w:val="0"/>
        <w:spacing w:line="240" w:lineRule="auto"/>
        <w:jc w:val="center"/>
        <w:rPr>
          <w:rFonts w:asciiTheme="majorBidi" w:hAnsiTheme="majorBidi" w:cstheme="majorBidi"/>
        </w:rPr>
      </w:pPr>
      <w:r w:rsidRPr="00034416">
        <w:rPr>
          <w:rFonts w:asciiTheme="majorBidi" w:hAnsiTheme="majorBidi" w:cstheme="majorBidi"/>
          <w:shd w:val="clear" w:color="auto" w:fill="FFFFFF"/>
        </w:rPr>
        <w:t xml:space="preserve">School of Nursing and Midwifery, </w:t>
      </w:r>
      <w:r w:rsidRPr="00034416">
        <w:rPr>
          <w:rFonts w:asciiTheme="majorBidi" w:hAnsiTheme="majorBidi" w:cstheme="majorBidi"/>
        </w:rPr>
        <w:t>Faculty of Medicine, Nursing and Health Sciences</w:t>
      </w:r>
      <w:r w:rsidRPr="00034416">
        <w:rPr>
          <w:rFonts w:asciiTheme="majorBidi" w:hAnsiTheme="majorBidi" w:cstheme="majorBidi"/>
          <w:shd w:val="clear" w:color="auto" w:fill="FFFFFF"/>
        </w:rPr>
        <w:t>, Monash University, Australia</w:t>
      </w:r>
      <w:r w:rsidRPr="00034416">
        <w:rPr>
          <w:rFonts w:asciiTheme="majorBidi" w:hAnsiTheme="majorBidi" w:cstheme="majorBidi"/>
        </w:rPr>
        <w:t>, Hawazen_albalawi@hotmail.com</w:t>
      </w:r>
    </w:p>
    <w:p w:rsidR="00AD031C" w:rsidRPr="009C27E0" w:rsidRDefault="0036099E" w:rsidP="00905903">
      <w:pPr>
        <w:bidi w:val="0"/>
        <w:spacing w:after="240" w:line="24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eastAsia="AdvP4DF60E" w:hAnsiTheme="majorBidi" w:cstheme="majorBidi"/>
          <w:sz w:val="24"/>
          <w:szCs w:val="24"/>
        </w:rPr>
        <w:t>H</w:t>
      </w:r>
      <w:r w:rsidRPr="002430DA">
        <w:rPr>
          <w:rFonts w:asciiTheme="majorBidi" w:eastAsia="AdvP4DF60E" w:hAnsiTheme="majorBidi" w:cstheme="majorBidi"/>
          <w:sz w:val="24"/>
          <w:szCs w:val="24"/>
        </w:rPr>
        <w:t xml:space="preserve">ealthcare systems </w:t>
      </w:r>
      <w:r>
        <w:rPr>
          <w:rFonts w:asciiTheme="majorBidi" w:eastAsia="AdvP4DF60E" w:hAnsiTheme="majorBidi" w:cstheme="majorBidi"/>
          <w:sz w:val="24"/>
          <w:szCs w:val="24"/>
        </w:rPr>
        <w:t xml:space="preserve">globally, </w:t>
      </w:r>
      <w:r w:rsidRPr="002430DA">
        <w:rPr>
          <w:rFonts w:asciiTheme="majorBidi" w:eastAsia="AdvP4DF60E" w:hAnsiTheme="majorBidi" w:cstheme="majorBidi"/>
          <w:sz w:val="24"/>
          <w:szCs w:val="24"/>
        </w:rPr>
        <w:t>face a looming nursing workforce shortage</w:t>
      </w:r>
      <w:r>
        <w:rPr>
          <w:rFonts w:asciiTheme="majorBidi" w:eastAsia="AdvP4DF60E" w:hAnsiTheme="majorBidi" w:cstheme="majorBidi"/>
          <w:sz w:val="24"/>
          <w:szCs w:val="24"/>
        </w:rPr>
        <w:t>. R</w:t>
      </w:r>
      <w:r w:rsidRPr="002430DA">
        <w:rPr>
          <w:rFonts w:asciiTheme="majorBidi" w:hAnsiTheme="majorBidi" w:cstheme="majorBidi"/>
          <w:sz w:val="24"/>
          <w:szCs w:val="24"/>
        </w:rPr>
        <w:t>esearch has identified associations</w:t>
      </w:r>
      <w:r>
        <w:rPr>
          <w:rFonts w:asciiTheme="majorBidi" w:hAnsiTheme="majorBidi" w:cstheme="majorBidi"/>
          <w:sz w:val="24"/>
          <w:szCs w:val="24"/>
        </w:rPr>
        <w:t xml:space="preserve"> between leader member-exchange (LMX) </w:t>
      </w:r>
      <w:r w:rsidRPr="002430DA">
        <w:rPr>
          <w:rFonts w:asciiTheme="majorBidi" w:hAnsiTheme="majorBidi" w:cstheme="majorBidi"/>
          <w:sz w:val="24"/>
          <w:szCs w:val="24"/>
        </w:rPr>
        <w:t xml:space="preserve">and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Pr="002430DA">
        <w:rPr>
          <w:rFonts w:asciiTheme="majorBidi" w:hAnsiTheme="majorBidi" w:cstheme="majorBidi"/>
          <w:sz w:val="24"/>
          <w:szCs w:val="24"/>
        </w:rPr>
        <w:t xml:space="preserve"> turnover intentions</w:t>
      </w:r>
      <w:r>
        <w:rPr>
          <w:rFonts w:asciiTheme="majorBidi" w:hAnsiTheme="majorBidi" w:cstheme="majorBidi"/>
          <w:sz w:val="24"/>
          <w:szCs w:val="24"/>
        </w:rPr>
        <w:t xml:space="preserve"> of nurses</w:t>
      </w:r>
      <w:r w:rsidRPr="002430DA">
        <w:rPr>
          <w:rFonts w:asciiTheme="majorBidi" w:hAnsiTheme="majorBidi" w:cstheme="majorBidi"/>
          <w:sz w:val="24"/>
          <w:szCs w:val="24"/>
        </w:rPr>
        <w:t xml:space="preserve">. With growing evidence focusing on these associations, there is need to synthesise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Pr="002430DA">
        <w:rPr>
          <w:rFonts w:asciiTheme="majorBidi" w:hAnsiTheme="majorBidi" w:cstheme="majorBidi"/>
          <w:sz w:val="24"/>
          <w:szCs w:val="24"/>
        </w:rPr>
        <w:t>findings of the evidence</w:t>
      </w:r>
      <w:r>
        <w:rPr>
          <w:rFonts w:asciiTheme="majorBidi" w:hAnsiTheme="majorBidi" w:cstheme="majorBidi"/>
          <w:sz w:val="24"/>
          <w:szCs w:val="24"/>
        </w:rPr>
        <w:t xml:space="preserve"> to identify the role LMX can play in minimising turnover intention and loss of nurses </w:t>
      </w:r>
      <w:r w:rsidR="006F48F0">
        <w:rPr>
          <w:rFonts w:asciiTheme="majorBidi" w:hAnsiTheme="majorBidi" w:cstheme="majorBidi"/>
          <w:sz w:val="24"/>
          <w:szCs w:val="24"/>
        </w:rPr>
        <w:t>workforce</w:t>
      </w:r>
      <w:r w:rsidRPr="002430DA">
        <w:rPr>
          <w:rFonts w:asciiTheme="majorBidi" w:hAnsiTheme="majorBidi" w:cstheme="majorBidi"/>
          <w:sz w:val="24"/>
          <w:szCs w:val="24"/>
        </w:rPr>
        <w:t>.</w:t>
      </w:r>
      <w:r w:rsidR="009C27E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9C27E0">
        <w:rPr>
          <w:rFonts w:asciiTheme="majorBidi" w:hAnsiTheme="majorBidi" w:cstheme="majorBidi"/>
          <w:sz w:val="24"/>
          <w:szCs w:val="24"/>
        </w:rPr>
        <w:t>This</w:t>
      </w:r>
      <w:r w:rsidRPr="002430DA">
        <w:rPr>
          <w:rFonts w:asciiTheme="majorBidi" w:hAnsiTheme="majorBidi" w:cstheme="majorBidi"/>
          <w:sz w:val="24"/>
          <w:szCs w:val="24"/>
        </w:rPr>
        <w:t xml:space="preserve"> systematic review aimed to synthesise the findings of the research about the associations between </w:t>
      </w:r>
      <w:r>
        <w:rPr>
          <w:rFonts w:asciiTheme="majorBidi" w:hAnsiTheme="majorBidi" w:cstheme="majorBidi"/>
          <w:sz w:val="24"/>
          <w:szCs w:val="24"/>
        </w:rPr>
        <w:t>LMX</w:t>
      </w:r>
      <w:r w:rsidRPr="002430DA">
        <w:rPr>
          <w:rFonts w:asciiTheme="majorBidi" w:hAnsiTheme="majorBidi" w:cstheme="majorBidi"/>
          <w:sz w:val="24"/>
          <w:szCs w:val="24"/>
        </w:rPr>
        <w:t xml:space="preserve"> and the turnover intentions</w:t>
      </w:r>
      <w:r w:rsidRPr="002430DA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of nurses </w:t>
      </w:r>
      <w:r w:rsidRPr="002430DA">
        <w:rPr>
          <w:rFonts w:asciiTheme="majorBidi" w:hAnsiTheme="majorBidi" w:cstheme="majorBidi"/>
          <w:sz w:val="24"/>
          <w:szCs w:val="24"/>
          <w:shd w:val="clear" w:color="auto" w:fill="FFFFFF"/>
        </w:rPr>
        <w:t>and</w:t>
      </w:r>
      <w:r w:rsidRPr="002430DA">
        <w:rPr>
          <w:rFonts w:asciiTheme="majorBidi" w:hAnsiTheme="majorBidi" w:cstheme="majorBidi"/>
          <w:sz w:val="24"/>
          <w:szCs w:val="24"/>
        </w:rPr>
        <w:t xml:space="preserve"> to identify the workplace mediators in these associations.</w:t>
      </w:r>
      <w:r w:rsidR="009C27E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r w:rsidR="00034416" w:rsidRPr="00034416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systematic review was guided by the Joanna Briggs Institute </w:t>
      </w:r>
      <w:r w:rsidR="00034416" w:rsidRPr="00034416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approach to systematic reviews</w:t>
      </w:r>
      <w:r w:rsidR="006F48F0">
        <w:rPr>
          <w:rFonts w:asciiTheme="majorBidi" w:hAnsiTheme="majorBidi" w:cstheme="majorBidi"/>
          <w:sz w:val="24"/>
          <w:szCs w:val="24"/>
        </w:rPr>
        <w:t>.</w:t>
      </w:r>
      <w:r w:rsidRPr="0036099E">
        <w:rPr>
          <w:rFonts w:asciiTheme="majorBidi" w:hAnsiTheme="majorBidi" w:cstheme="majorBidi"/>
          <w:sz w:val="24"/>
          <w:szCs w:val="24"/>
        </w:rPr>
        <w:t xml:space="preserve"> </w:t>
      </w:r>
      <w:r w:rsidRPr="002430DA">
        <w:rPr>
          <w:rFonts w:asciiTheme="majorBidi" w:hAnsiTheme="majorBidi" w:cstheme="majorBidi"/>
          <w:sz w:val="24"/>
          <w:szCs w:val="24"/>
        </w:rPr>
        <w:t xml:space="preserve">An electronic search was conducted in </w:t>
      </w:r>
      <w:r w:rsidRPr="002430DA">
        <w:rPr>
          <w:rFonts w:asciiTheme="majorBidi" w:eastAsia="Times New Roman" w:hAnsiTheme="majorBidi" w:cstheme="majorBidi"/>
          <w:sz w:val="24"/>
          <w:szCs w:val="24"/>
        </w:rPr>
        <w:t xml:space="preserve">CINAHL Plus, Scopus, </w:t>
      </w:r>
      <w:proofErr w:type="spellStart"/>
      <w:r w:rsidRPr="002430DA">
        <w:rPr>
          <w:rFonts w:asciiTheme="majorBidi" w:eastAsia="Times New Roman" w:hAnsiTheme="majorBidi" w:cstheme="majorBidi"/>
          <w:sz w:val="24"/>
          <w:szCs w:val="24"/>
        </w:rPr>
        <w:t>PsycINFO</w:t>
      </w:r>
      <w:proofErr w:type="spellEnd"/>
      <w:r w:rsidRPr="002430DA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proofErr w:type="spellStart"/>
      <w:r w:rsidRPr="002430DA">
        <w:rPr>
          <w:rFonts w:asciiTheme="majorBidi" w:eastAsia="Times New Roman" w:hAnsiTheme="majorBidi" w:cstheme="majorBidi"/>
          <w:sz w:val="24"/>
          <w:szCs w:val="24"/>
        </w:rPr>
        <w:t>Embase</w:t>
      </w:r>
      <w:proofErr w:type="spellEnd"/>
      <w:r w:rsidRPr="002430DA">
        <w:rPr>
          <w:rFonts w:asciiTheme="majorBidi" w:eastAsia="Times New Roman" w:hAnsiTheme="majorBidi" w:cstheme="majorBidi"/>
          <w:sz w:val="24"/>
          <w:szCs w:val="24"/>
        </w:rPr>
        <w:t xml:space="preserve">, Ovid </w:t>
      </w:r>
      <w:r w:rsidRPr="002430DA">
        <w:rPr>
          <w:rFonts w:asciiTheme="majorBidi" w:eastAsia="Times New Roman" w:hAnsiTheme="majorBidi" w:cstheme="majorBidi"/>
          <w:sz w:val="24"/>
          <w:szCs w:val="24"/>
          <w:shd w:val="clear" w:color="auto" w:fill="FFFFFF"/>
        </w:rPr>
        <w:t>MEDLINE</w:t>
      </w:r>
      <w:r w:rsidRPr="002430DA">
        <w:rPr>
          <w:rFonts w:asciiTheme="majorBidi" w:eastAsia="Times New Roman" w:hAnsiTheme="majorBidi" w:cstheme="majorBidi"/>
          <w:sz w:val="24"/>
          <w:szCs w:val="24"/>
        </w:rPr>
        <w:t>, Business Source Complete</w:t>
      </w:r>
      <w:r w:rsidRPr="002430DA">
        <w:rPr>
          <w:rFonts w:asciiTheme="majorBidi" w:eastAsia="Times New Roman" w:hAnsiTheme="majorBidi" w:cstheme="majorBidi"/>
          <w:sz w:val="24"/>
          <w:szCs w:val="24"/>
          <w:shd w:val="clear" w:color="auto" w:fill="FFFFFF"/>
        </w:rPr>
        <w:t xml:space="preserve">, Grey Literature Report and </w:t>
      </w:r>
      <w:proofErr w:type="spellStart"/>
      <w:r w:rsidRPr="002430DA">
        <w:rPr>
          <w:rFonts w:asciiTheme="majorBidi" w:eastAsia="Times New Roman" w:hAnsiTheme="majorBidi" w:cstheme="majorBidi"/>
          <w:sz w:val="24"/>
          <w:szCs w:val="24"/>
          <w:shd w:val="clear" w:color="auto" w:fill="FFFFFF"/>
        </w:rPr>
        <w:t>MedNar</w:t>
      </w:r>
      <w:proofErr w:type="spellEnd"/>
      <w:r w:rsidRPr="002430DA">
        <w:rPr>
          <w:rFonts w:asciiTheme="majorBidi" w:hAnsiTheme="majorBidi" w:cstheme="majorBidi"/>
          <w:sz w:val="24"/>
          <w:szCs w:val="24"/>
        </w:rPr>
        <w:t>.</w:t>
      </w:r>
      <w:r w:rsidRPr="001F3F30">
        <w:rPr>
          <w:rFonts w:asciiTheme="majorBidi" w:hAnsiTheme="majorBidi" w:cstheme="majorBidi"/>
          <w:sz w:val="24"/>
          <w:szCs w:val="24"/>
        </w:rPr>
        <w:t xml:space="preserve"> </w:t>
      </w:r>
      <w:r w:rsidRPr="002430DA">
        <w:rPr>
          <w:rFonts w:asciiTheme="majorBidi" w:hAnsiTheme="majorBidi" w:cstheme="majorBidi"/>
          <w:sz w:val="24"/>
          <w:szCs w:val="24"/>
        </w:rPr>
        <w:t xml:space="preserve">Additional </w:t>
      </w:r>
      <w:r>
        <w:rPr>
          <w:rFonts w:asciiTheme="majorBidi" w:hAnsiTheme="majorBidi" w:cstheme="majorBidi"/>
          <w:sz w:val="24"/>
          <w:szCs w:val="24"/>
        </w:rPr>
        <w:t>resources were identified by hand searching</w:t>
      </w:r>
      <w:r w:rsidR="00034416" w:rsidRPr="00034416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Pr="002430DA">
        <w:rPr>
          <w:rFonts w:asciiTheme="majorBidi" w:hAnsiTheme="majorBidi" w:cstheme="majorBidi"/>
          <w:sz w:val="24"/>
          <w:szCs w:val="24"/>
        </w:rPr>
        <w:t>The document</w:t>
      </w:r>
      <w:r>
        <w:rPr>
          <w:rFonts w:asciiTheme="majorBidi" w:hAnsiTheme="majorBidi" w:cstheme="majorBidi"/>
          <w:sz w:val="24"/>
          <w:szCs w:val="24"/>
        </w:rPr>
        <w:t>s</w:t>
      </w:r>
      <w:r w:rsidRPr="002430DA">
        <w:rPr>
          <w:rFonts w:asciiTheme="majorBidi" w:hAnsiTheme="majorBidi" w:cstheme="majorBidi"/>
          <w:sz w:val="24"/>
          <w:szCs w:val="24"/>
        </w:rPr>
        <w:t xml:space="preserve"> were selected independently by two reviewers following pre-established e</w:t>
      </w:r>
      <w:r w:rsidR="000342B4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ligibility </w:t>
      </w:r>
      <w:r w:rsidRPr="002430DA">
        <w:rPr>
          <w:rFonts w:asciiTheme="majorBidi" w:hAnsiTheme="majorBidi" w:cstheme="majorBidi"/>
          <w:sz w:val="24"/>
          <w:szCs w:val="24"/>
          <w:shd w:val="clear" w:color="auto" w:fill="FFFFFF"/>
        </w:rPr>
        <w:t>criteria</w:t>
      </w:r>
      <w:r w:rsidRPr="002430DA">
        <w:rPr>
          <w:rFonts w:asciiTheme="majorBidi" w:hAnsiTheme="majorBidi" w:cstheme="majorBidi"/>
          <w:sz w:val="24"/>
          <w:szCs w:val="24"/>
        </w:rPr>
        <w:t xml:space="preserve">. Papers retained for relevance </w:t>
      </w:r>
      <w:r>
        <w:rPr>
          <w:rFonts w:asciiTheme="majorBidi" w:hAnsiTheme="majorBidi" w:cstheme="majorBidi"/>
          <w:sz w:val="24"/>
          <w:szCs w:val="24"/>
        </w:rPr>
        <w:t xml:space="preserve">(n=290) </w:t>
      </w:r>
      <w:r w:rsidRPr="002430DA">
        <w:rPr>
          <w:rFonts w:asciiTheme="majorBidi" w:hAnsiTheme="majorBidi" w:cstheme="majorBidi"/>
          <w:sz w:val="24"/>
          <w:szCs w:val="24"/>
        </w:rPr>
        <w:t>were assessed by the two reviewers independently for methodological quality and risk of bias. The data were extracted and then synthesised using narrative synthesis methods.</w:t>
      </w:r>
      <w:r w:rsidR="009C27E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B3329D" w:rsidRPr="002430DA">
        <w:rPr>
          <w:rFonts w:asciiTheme="majorBidi" w:hAnsiTheme="majorBidi" w:cstheme="majorBidi"/>
          <w:sz w:val="24"/>
          <w:szCs w:val="24"/>
        </w:rPr>
        <w:t xml:space="preserve">Fourteen cross-sectional studies were included. </w:t>
      </w:r>
      <w:r w:rsidR="00034416" w:rsidRPr="00034416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findings indicate that quality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LMX</w:t>
      </w:r>
      <w:r w:rsidR="00034416" w:rsidRPr="00034416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is a predictor of nurses’ turnover intentions. It also identified eight workplace mediates in the association between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LMX </w:t>
      </w:r>
      <w:r w:rsidR="00034416" w:rsidRPr="00034416">
        <w:rPr>
          <w:rFonts w:asciiTheme="majorBidi" w:hAnsiTheme="majorBidi" w:cstheme="majorBidi"/>
          <w:color w:val="000000" w:themeColor="text1"/>
          <w:sz w:val="24"/>
          <w:szCs w:val="24"/>
        </w:rPr>
        <w:t>and turnover intention of nurses. These are</w:t>
      </w:r>
      <w:r w:rsidR="006F48F0">
        <w:rPr>
          <w:rFonts w:asciiTheme="majorBidi" w:hAnsiTheme="majorBidi" w:cstheme="majorBidi"/>
          <w:color w:val="000000" w:themeColor="text1"/>
          <w:sz w:val="24"/>
          <w:szCs w:val="24"/>
        </w:rPr>
        <w:t>:</w:t>
      </w:r>
      <w:r w:rsidR="00034416" w:rsidRPr="00034416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job satisfaction, job </w:t>
      </w:r>
      <w:proofErr w:type="spellStart"/>
      <w:r w:rsidR="00034416" w:rsidRPr="00034416">
        <w:rPr>
          <w:rFonts w:asciiTheme="majorBidi" w:hAnsiTheme="majorBidi" w:cstheme="majorBidi"/>
          <w:color w:val="000000" w:themeColor="text1"/>
          <w:sz w:val="24"/>
          <w:szCs w:val="24"/>
        </w:rPr>
        <w:t>embeddedness</w:t>
      </w:r>
      <w:proofErr w:type="spellEnd"/>
      <w:r w:rsidR="00034416" w:rsidRPr="00034416">
        <w:rPr>
          <w:rFonts w:asciiTheme="majorBidi" w:hAnsiTheme="majorBidi" w:cstheme="majorBidi"/>
          <w:color w:val="000000" w:themeColor="text1"/>
          <w:sz w:val="24"/>
          <w:szCs w:val="24"/>
        </w:rPr>
        <w:t>, organisational identification, well-being, affective commitment, engagement, trust in the employer, and teamwork.</w:t>
      </w:r>
      <w:r w:rsidR="009C27E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B3329D" w:rsidRPr="002430DA">
        <w:rPr>
          <w:rFonts w:asciiTheme="majorBidi" w:hAnsiTheme="majorBidi" w:cstheme="majorBidi"/>
          <w:sz w:val="24"/>
          <w:szCs w:val="24"/>
        </w:rPr>
        <w:t>The</w:t>
      </w:r>
      <w:r w:rsidR="009C27E0">
        <w:rPr>
          <w:rFonts w:asciiTheme="majorBidi" w:hAnsiTheme="majorBidi" w:cstheme="majorBidi"/>
          <w:sz w:val="24"/>
          <w:szCs w:val="24"/>
        </w:rPr>
        <w:t>se</w:t>
      </w:r>
      <w:r w:rsidR="00B3329D" w:rsidRPr="002430DA">
        <w:rPr>
          <w:rFonts w:asciiTheme="majorBidi" w:hAnsiTheme="majorBidi" w:cstheme="majorBidi"/>
          <w:sz w:val="24"/>
          <w:szCs w:val="24"/>
        </w:rPr>
        <w:t xml:space="preserve"> findings emphasised the role of nurse leaders in influencing critical work-related outcomes including </w:t>
      </w:r>
      <w:r w:rsidR="00B3329D">
        <w:rPr>
          <w:rFonts w:asciiTheme="majorBidi" w:hAnsiTheme="majorBidi" w:cstheme="majorBidi"/>
          <w:sz w:val="24"/>
          <w:szCs w:val="24"/>
        </w:rPr>
        <w:t>the</w:t>
      </w:r>
      <w:r w:rsidR="00B3329D" w:rsidRPr="002430DA">
        <w:rPr>
          <w:rFonts w:asciiTheme="majorBidi" w:hAnsiTheme="majorBidi" w:cstheme="majorBidi"/>
          <w:sz w:val="24"/>
          <w:szCs w:val="24"/>
        </w:rPr>
        <w:t xml:space="preserve"> turnover intentions</w:t>
      </w:r>
      <w:r w:rsidR="00DB45B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</w:t>
      </w:r>
      <w:r w:rsidR="00DB45BE">
        <w:rPr>
          <w:rFonts w:asciiTheme="majorBidi" w:eastAsia="AdvP4DF60E" w:hAnsiTheme="majorBidi" w:cstheme="majorBidi"/>
          <w:sz w:val="24"/>
          <w:szCs w:val="24"/>
        </w:rPr>
        <w:t xml:space="preserve">highlighted </w:t>
      </w:r>
      <w:r w:rsidR="00DB45BE" w:rsidRPr="002430DA">
        <w:rPr>
          <w:rFonts w:asciiTheme="majorBidi" w:eastAsia="AdvP4DF60E" w:hAnsiTheme="majorBidi" w:cstheme="majorBidi"/>
          <w:sz w:val="24"/>
          <w:szCs w:val="24"/>
        </w:rPr>
        <w:t>further potential</w:t>
      </w:r>
      <w:r w:rsidR="00DB45BE">
        <w:rPr>
          <w:rFonts w:asciiTheme="majorBidi" w:eastAsia="AdvP4DF60E" w:hAnsiTheme="majorBidi" w:cstheme="majorBidi"/>
          <w:sz w:val="24"/>
          <w:szCs w:val="24"/>
        </w:rPr>
        <w:t xml:space="preserve"> for</w:t>
      </w:r>
      <w:r w:rsidR="00DB45BE" w:rsidRPr="002430DA">
        <w:rPr>
          <w:rFonts w:asciiTheme="majorBidi" w:eastAsia="AdvP4DF60E" w:hAnsiTheme="majorBidi" w:cstheme="majorBidi"/>
          <w:sz w:val="24"/>
          <w:szCs w:val="24"/>
        </w:rPr>
        <w:t xml:space="preserve"> research in</w:t>
      </w:r>
      <w:r w:rsidR="00DB45BE">
        <w:rPr>
          <w:rFonts w:asciiTheme="majorBidi" w:eastAsia="AdvP4DF60E" w:hAnsiTheme="majorBidi" w:cstheme="majorBidi"/>
          <w:sz w:val="24"/>
          <w:szCs w:val="24"/>
        </w:rPr>
        <w:t>to</w:t>
      </w:r>
      <w:r w:rsidR="00DB45BE" w:rsidRPr="002430DA">
        <w:rPr>
          <w:rFonts w:asciiTheme="majorBidi" w:eastAsia="AdvP4DF60E" w:hAnsiTheme="majorBidi" w:cstheme="majorBidi"/>
          <w:sz w:val="24"/>
          <w:szCs w:val="24"/>
        </w:rPr>
        <w:t xml:space="preserve"> LMX</w:t>
      </w:r>
      <w:r w:rsidR="009C27E0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034416" w:rsidRPr="00A934AA" w:rsidRDefault="00A934AA" w:rsidP="00A934AA">
      <w:pPr>
        <w:pStyle w:val="1"/>
        <w:spacing w:line="276" w:lineRule="auto"/>
        <w:jc w:val="both"/>
        <w:rPr>
          <w:rFonts w:ascii="Times New Roman" w:hAnsi="Times New Roman"/>
          <w:b/>
        </w:rPr>
      </w:pPr>
      <w:r w:rsidRPr="00A934AA">
        <w:rPr>
          <w:rFonts w:ascii="Times New Roman" w:hAnsi="Times New Roman"/>
          <w:b/>
        </w:rPr>
        <w:t>BIOGRAPHY</w:t>
      </w:r>
      <w:bookmarkStart w:id="0" w:name="_GoBack"/>
      <w:bookmarkEnd w:id="0"/>
    </w:p>
    <w:p w:rsidR="00F8340C" w:rsidRDefault="001B7D89" w:rsidP="000342B4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705E0F">
        <w:rPr>
          <w:rFonts w:asciiTheme="majorBidi" w:hAnsiTheme="majorBidi" w:cstheme="majorBidi"/>
          <w:sz w:val="24"/>
          <w:szCs w:val="24"/>
        </w:rPr>
        <w:t>Hawazen</w:t>
      </w:r>
      <w:proofErr w:type="spellEnd"/>
      <w:r w:rsidRPr="00705E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5E0F">
        <w:rPr>
          <w:rFonts w:asciiTheme="majorBidi" w:hAnsiTheme="majorBidi" w:cstheme="majorBidi"/>
          <w:sz w:val="24"/>
          <w:szCs w:val="24"/>
        </w:rPr>
        <w:t>Albalawi</w:t>
      </w:r>
      <w:proofErr w:type="spellEnd"/>
      <w:r w:rsidRPr="00705E0F">
        <w:rPr>
          <w:rFonts w:asciiTheme="majorBidi" w:hAnsiTheme="majorBidi" w:cstheme="majorBidi"/>
          <w:sz w:val="24"/>
          <w:szCs w:val="24"/>
        </w:rPr>
        <w:t xml:space="preserve"> is a Nurse Manager at Prince Mohammed bin </w:t>
      </w:r>
      <w:proofErr w:type="spellStart"/>
      <w:r w:rsidRPr="00705E0F">
        <w:rPr>
          <w:rFonts w:asciiTheme="majorBidi" w:hAnsiTheme="majorBidi" w:cstheme="majorBidi"/>
          <w:sz w:val="24"/>
          <w:szCs w:val="24"/>
        </w:rPr>
        <w:t>Abdulaziz</w:t>
      </w:r>
      <w:proofErr w:type="spellEnd"/>
      <w:r w:rsidRPr="00705E0F">
        <w:rPr>
          <w:rFonts w:asciiTheme="majorBidi" w:hAnsiTheme="majorBidi" w:cstheme="majorBidi"/>
          <w:sz w:val="24"/>
          <w:szCs w:val="24"/>
        </w:rPr>
        <w:t xml:space="preserve"> Hospital</w:t>
      </w:r>
      <w:r w:rsidR="00D84F7D">
        <w:rPr>
          <w:rFonts w:asciiTheme="majorBidi" w:hAnsiTheme="majorBidi" w:cstheme="majorBidi"/>
          <w:sz w:val="24"/>
          <w:szCs w:val="24"/>
        </w:rPr>
        <w:t>-NGHA</w:t>
      </w:r>
      <w:r w:rsidRPr="00705E0F">
        <w:rPr>
          <w:rFonts w:asciiTheme="majorBidi" w:hAnsiTheme="majorBidi" w:cstheme="majorBidi"/>
          <w:sz w:val="24"/>
          <w:szCs w:val="24"/>
        </w:rPr>
        <w:t xml:space="preserve"> in Saudi Arabia.</w:t>
      </w:r>
      <w:r w:rsidR="006D6679">
        <w:rPr>
          <w:rFonts w:asciiTheme="majorBidi" w:hAnsiTheme="majorBidi" w:cstheme="majorBidi"/>
          <w:sz w:val="24"/>
          <w:szCs w:val="24"/>
        </w:rPr>
        <w:t xml:space="preserve"> She is a member </w:t>
      </w:r>
      <w:r w:rsidR="00AE2FFA" w:rsidRPr="00705E0F">
        <w:rPr>
          <w:rFonts w:asciiTheme="majorBidi" w:hAnsiTheme="majorBidi" w:cstheme="majorBidi"/>
          <w:sz w:val="24"/>
          <w:szCs w:val="24"/>
          <w:lang w:val="en-US"/>
        </w:rPr>
        <w:t>at Psi Zeta At-Large, Chapter of Sigma Global Nursing Excellence since Oct 2018.</w:t>
      </w:r>
      <w:r w:rsidRPr="00705E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E2FFA" w:rsidRPr="00705E0F">
        <w:rPr>
          <w:rFonts w:asciiTheme="majorBidi" w:hAnsiTheme="majorBidi" w:cstheme="majorBidi"/>
          <w:sz w:val="24"/>
          <w:szCs w:val="24"/>
        </w:rPr>
        <w:t>Hawazen</w:t>
      </w:r>
      <w:proofErr w:type="spellEnd"/>
      <w:r w:rsidR="00AE2FFA" w:rsidRPr="00705E0F">
        <w:rPr>
          <w:rFonts w:asciiTheme="majorBidi" w:hAnsiTheme="majorBidi" w:cstheme="majorBidi"/>
          <w:sz w:val="24"/>
          <w:szCs w:val="24"/>
        </w:rPr>
        <w:t xml:space="preserve"> holds </w:t>
      </w:r>
      <w:r w:rsidRPr="00705E0F">
        <w:rPr>
          <w:rFonts w:asciiTheme="majorBidi" w:hAnsiTheme="majorBidi" w:cstheme="majorBidi"/>
          <w:sz w:val="24"/>
          <w:szCs w:val="24"/>
        </w:rPr>
        <w:t xml:space="preserve">a </w:t>
      </w:r>
      <w:r w:rsidRPr="00705E0F">
        <w:rPr>
          <w:rFonts w:asciiTheme="majorBidi" w:hAnsiTheme="majorBidi" w:cstheme="majorBidi"/>
          <w:sz w:val="24"/>
          <w:szCs w:val="24"/>
          <w:lang w:val="en-US"/>
        </w:rPr>
        <w:t xml:space="preserve">Master of Advanced Nursing in Nursing Leadership and Management form </w:t>
      </w:r>
      <w:proofErr w:type="spellStart"/>
      <w:r w:rsidRPr="00705E0F">
        <w:rPr>
          <w:rFonts w:asciiTheme="majorBidi" w:hAnsiTheme="majorBidi" w:cstheme="majorBidi"/>
          <w:sz w:val="24"/>
          <w:szCs w:val="24"/>
          <w:lang w:val="en-US"/>
        </w:rPr>
        <w:t>Monash</w:t>
      </w:r>
      <w:proofErr w:type="spellEnd"/>
      <w:r w:rsidRPr="00705E0F">
        <w:rPr>
          <w:rFonts w:asciiTheme="majorBidi" w:hAnsiTheme="majorBidi" w:cstheme="majorBidi"/>
          <w:sz w:val="24"/>
          <w:szCs w:val="24"/>
          <w:lang w:val="en-US"/>
        </w:rPr>
        <w:t xml:space="preserve"> University</w:t>
      </w:r>
      <w:r w:rsidR="00AE2FFA" w:rsidRPr="00705E0F">
        <w:rPr>
          <w:rFonts w:asciiTheme="majorBidi" w:hAnsiTheme="majorBidi" w:cstheme="majorBidi"/>
          <w:sz w:val="24"/>
          <w:szCs w:val="24"/>
          <w:lang w:val="en-US"/>
        </w:rPr>
        <w:t>,</w:t>
      </w:r>
      <w:r w:rsidR="001413F8" w:rsidRPr="00705E0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705E0F">
        <w:rPr>
          <w:rFonts w:asciiTheme="majorBidi" w:hAnsiTheme="majorBidi" w:cstheme="majorBidi"/>
          <w:sz w:val="24"/>
          <w:szCs w:val="24"/>
          <w:lang w:val="en-US"/>
        </w:rPr>
        <w:t>Australia.</w:t>
      </w:r>
      <w:r w:rsidR="007F17A9" w:rsidRPr="00705E0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705E0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She has a clinical background in </w:t>
      </w:r>
      <w:r w:rsidR="00705E0F" w:rsidRPr="00705E0F">
        <w:rPr>
          <w:rFonts w:asciiTheme="majorBidi" w:hAnsiTheme="majorBidi" w:cstheme="majorBidi"/>
          <w:sz w:val="24"/>
          <w:szCs w:val="24"/>
          <w:shd w:val="clear" w:color="auto" w:fill="FFFFFF"/>
        </w:rPr>
        <w:t>medical-surgical</w:t>
      </w:r>
      <w:r w:rsidR="00705E0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nursing and she </w:t>
      </w:r>
      <w:r w:rsidR="007A388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has </w:t>
      </w:r>
      <w:r w:rsidR="00705E0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served as </w:t>
      </w:r>
      <w:r w:rsidR="007F17A9" w:rsidRPr="00705E0F">
        <w:rPr>
          <w:rFonts w:asciiTheme="majorBidi" w:hAnsiTheme="majorBidi" w:cstheme="majorBidi"/>
          <w:sz w:val="24"/>
          <w:szCs w:val="24"/>
          <w:lang w:val="en-US"/>
        </w:rPr>
        <w:t>education liaison nurse</w:t>
      </w:r>
      <w:r w:rsidR="00705E0F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 w:rsidR="00705E0F" w:rsidRPr="00705E0F">
        <w:rPr>
          <w:rFonts w:asciiTheme="majorBidi" w:hAnsiTheme="majorBidi" w:cstheme="majorBidi"/>
          <w:sz w:val="24"/>
          <w:szCs w:val="24"/>
          <w:lang w:val="en-US"/>
        </w:rPr>
        <w:t>Hawazen</w:t>
      </w:r>
      <w:proofErr w:type="spellEnd"/>
      <w:r w:rsidR="00705E0F">
        <w:rPr>
          <w:rFonts w:asciiTheme="majorBidi" w:hAnsiTheme="majorBidi" w:cstheme="majorBidi"/>
          <w:sz w:val="24"/>
          <w:szCs w:val="24"/>
          <w:lang w:val="en-US"/>
        </w:rPr>
        <w:t xml:space="preserve"> has been involved in </w:t>
      </w:r>
      <w:r w:rsidR="006D6679">
        <w:rPr>
          <w:rFonts w:asciiTheme="majorBidi" w:hAnsiTheme="majorBidi" w:cstheme="majorBidi"/>
          <w:sz w:val="24"/>
          <w:szCs w:val="24"/>
          <w:lang w:val="en-US"/>
        </w:rPr>
        <w:t xml:space="preserve">multiple </w:t>
      </w:r>
      <w:r w:rsidR="00705E0F">
        <w:rPr>
          <w:rFonts w:asciiTheme="majorBidi" w:hAnsiTheme="majorBidi" w:cstheme="majorBidi"/>
          <w:sz w:val="24"/>
          <w:szCs w:val="24"/>
          <w:lang w:val="en-US"/>
        </w:rPr>
        <w:t>healthcare quality projects</w:t>
      </w:r>
      <w:r w:rsidR="006D6679">
        <w:rPr>
          <w:rFonts w:asciiTheme="majorBidi" w:hAnsiTheme="majorBidi" w:cstheme="majorBidi"/>
          <w:sz w:val="24"/>
          <w:szCs w:val="24"/>
          <w:lang w:val="en-US"/>
        </w:rPr>
        <w:t xml:space="preserve"> and,</w:t>
      </w:r>
      <w:r w:rsidR="00705E0F" w:rsidRPr="00705E0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D6679">
        <w:rPr>
          <w:rFonts w:asciiTheme="majorBidi" w:hAnsiTheme="majorBidi" w:cstheme="majorBidi"/>
          <w:sz w:val="24"/>
          <w:szCs w:val="24"/>
          <w:lang w:val="en-US"/>
        </w:rPr>
        <w:t>r</w:t>
      </w:r>
      <w:r w:rsidR="00705E0F" w:rsidRPr="00705E0F">
        <w:rPr>
          <w:rFonts w:asciiTheme="majorBidi" w:hAnsiTheme="majorBidi" w:cstheme="majorBidi"/>
          <w:sz w:val="24"/>
          <w:szCs w:val="24"/>
          <w:lang w:val="en-US"/>
        </w:rPr>
        <w:t xml:space="preserve">ecently, </w:t>
      </w:r>
      <w:r w:rsidR="006D6679">
        <w:rPr>
          <w:rFonts w:asciiTheme="majorBidi" w:hAnsiTheme="majorBidi" w:cstheme="majorBidi"/>
          <w:sz w:val="24"/>
          <w:szCs w:val="24"/>
          <w:lang w:val="en-US"/>
        </w:rPr>
        <w:t xml:space="preserve">she </w:t>
      </w:r>
      <w:r w:rsidR="00AE2FFA" w:rsidRPr="00705E0F">
        <w:rPr>
          <w:rFonts w:asciiTheme="majorBidi" w:hAnsiTheme="majorBidi" w:cstheme="majorBidi"/>
          <w:sz w:val="24"/>
          <w:szCs w:val="24"/>
          <w:shd w:val="clear" w:color="auto" w:fill="FFFFFF"/>
        </w:rPr>
        <w:t>routed her path toward becoming a nurse scientist</w:t>
      </w:r>
      <w:r w:rsidR="006D6679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  <w:r w:rsidR="00705E0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6D6679">
        <w:rPr>
          <w:rFonts w:asciiTheme="majorBidi" w:hAnsiTheme="majorBidi" w:cstheme="majorBidi"/>
          <w:sz w:val="24"/>
          <w:szCs w:val="24"/>
          <w:shd w:val="clear" w:color="auto" w:fill="FFFFFF"/>
        </w:rPr>
        <w:t>Her main</w:t>
      </w:r>
      <w:r w:rsidR="00705E0F" w:rsidRPr="00705E0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research interest centres on</w:t>
      </w:r>
      <w:r w:rsidR="00705E0F" w:rsidRPr="00705E0F">
        <w:rPr>
          <w:rFonts w:asciiTheme="majorBidi" w:hAnsiTheme="majorBidi" w:cstheme="majorBidi"/>
          <w:sz w:val="24"/>
          <w:szCs w:val="24"/>
          <w:lang w:val="en-US"/>
        </w:rPr>
        <w:t xml:space="preserve"> leadership and management styles, collaborative healthcare models and practice </w:t>
      </w:r>
      <w:r w:rsidR="00705E0F">
        <w:rPr>
          <w:rFonts w:asciiTheme="majorBidi" w:hAnsiTheme="majorBidi" w:cstheme="majorBidi"/>
          <w:sz w:val="24"/>
          <w:szCs w:val="24"/>
          <w:lang w:val="en-US"/>
        </w:rPr>
        <w:t>develo</w:t>
      </w:r>
      <w:r w:rsidR="00705E0F" w:rsidRPr="00705E0F">
        <w:rPr>
          <w:rFonts w:asciiTheme="majorBidi" w:hAnsiTheme="majorBidi" w:cstheme="majorBidi"/>
          <w:sz w:val="24"/>
          <w:szCs w:val="24"/>
          <w:lang w:val="en-US"/>
        </w:rPr>
        <w:t xml:space="preserve">pment. </w:t>
      </w:r>
    </w:p>
    <w:p w:rsidR="000342B4" w:rsidRDefault="000342B4" w:rsidP="000342B4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D84F7D" w:rsidRDefault="000342B4" w:rsidP="00D84F7D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sz w:val="24"/>
          <w:szCs w:val="24"/>
          <w:lang w:val="en-NZ"/>
        </w:rPr>
      </w:pPr>
      <w:r w:rsidRPr="000342B4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0342B4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>
        <w:rPr>
          <w:rFonts w:asciiTheme="majorBidi" w:hAnsiTheme="majorBidi" w:cstheme="majorBidi"/>
          <w:sz w:val="24"/>
          <w:szCs w:val="24"/>
          <w:lang w:val="en-NZ"/>
        </w:rPr>
        <w:t xml:space="preserve">Full name: </w:t>
      </w:r>
      <w:proofErr w:type="spellStart"/>
      <w:r>
        <w:rPr>
          <w:rFonts w:asciiTheme="majorBidi" w:hAnsiTheme="majorBidi" w:cstheme="majorBidi"/>
          <w:sz w:val="24"/>
          <w:szCs w:val="24"/>
          <w:lang w:val="en-NZ"/>
        </w:rPr>
        <w:t>Hawazen</w:t>
      </w:r>
      <w:proofErr w:type="spellEnd"/>
      <w:r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NZ"/>
        </w:rPr>
        <w:t>Rashed</w:t>
      </w:r>
      <w:proofErr w:type="spellEnd"/>
      <w:r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NZ"/>
        </w:rPr>
        <w:t>Albalawi</w:t>
      </w:r>
      <w:proofErr w:type="spellEnd"/>
      <w:r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r w:rsidRPr="000342B4">
        <w:rPr>
          <w:rFonts w:asciiTheme="majorBidi" w:hAnsiTheme="majorBidi" w:cstheme="majorBidi"/>
          <w:sz w:val="24"/>
          <w:szCs w:val="24"/>
          <w:lang w:val="en-NZ"/>
        </w:rPr>
        <w:br/>
        <w:t>Contact number:</w:t>
      </w:r>
      <w:r>
        <w:rPr>
          <w:rFonts w:asciiTheme="majorBidi" w:hAnsiTheme="majorBidi" w:cstheme="majorBidi"/>
          <w:sz w:val="24"/>
          <w:szCs w:val="24"/>
          <w:lang w:val="en-NZ"/>
        </w:rPr>
        <w:t xml:space="preserve"> 00966549102275</w:t>
      </w:r>
      <w:r w:rsidRPr="000342B4">
        <w:rPr>
          <w:rFonts w:asciiTheme="majorBidi" w:hAnsiTheme="majorBidi" w:cstheme="majorBidi"/>
          <w:sz w:val="24"/>
          <w:szCs w:val="24"/>
          <w:lang w:val="en-NZ"/>
        </w:rPr>
        <w:br/>
        <w:t>Linked In account:</w:t>
      </w:r>
      <w:r>
        <w:rPr>
          <w:rFonts w:asciiTheme="majorBidi" w:hAnsiTheme="majorBidi" w:cstheme="majorBidi"/>
          <w:b/>
          <w:sz w:val="24"/>
          <w:szCs w:val="24"/>
          <w:lang w:val="en-NZ"/>
        </w:rPr>
        <w:t xml:space="preserve"> </w:t>
      </w:r>
      <w:proofErr w:type="spellStart"/>
      <w:r w:rsidRPr="000342B4">
        <w:rPr>
          <w:rFonts w:asciiTheme="majorBidi" w:hAnsiTheme="majorBidi" w:cstheme="majorBidi"/>
          <w:bCs/>
          <w:sz w:val="24"/>
          <w:szCs w:val="24"/>
          <w:lang w:val="en-NZ"/>
        </w:rPr>
        <w:t>Hawazen</w:t>
      </w:r>
      <w:proofErr w:type="spellEnd"/>
      <w:r w:rsidRPr="000342B4">
        <w:rPr>
          <w:rFonts w:asciiTheme="majorBidi" w:hAnsiTheme="majorBidi" w:cstheme="majorBidi"/>
          <w:bCs/>
          <w:sz w:val="24"/>
          <w:szCs w:val="24"/>
          <w:lang w:val="en-NZ"/>
        </w:rPr>
        <w:t xml:space="preserve"> </w:t>
      </w:r>
      <w:proofErr w:type="spellStart"/>
      <w:r w:rsidRPr="000342B4">
        <w:rPr>
          <w:rFonts w:asciiTheme="majorBidi" w:hAnsiTheme="majorBidi" w:cstheme="majorBidi"/>
          <w:bCs/>
          <w:sz w:val="24"/>
          <w:szCs w:val="24"/>
          <w:lang w:val="en-NZ"/>
        </w:rPr>
        <w:t>Albalawi</w:t>
      </w:r>
      <w:proofErr w:type="spellEnd"/>
    </w:p>
    <w:p w:rsidR="000342B4" w:rsidRPr="00D84F7D" w:rsidRDefault="000342B4" w:rsidP="00D84F7D">
      <w:pPr>
        <w:autoSpaceDE w:val="0"/>
        <w:autoSpaceDN w:val="0"/>
        <w:bidi w:val="0"/>
        <w:adjustRightInd w:val="0"/>
        <w:spacing w:line="240" w:lineRule="auto"/>
        <w:rPr>
          <w:rFonts w:asciiTheme="majorBidi" w:hAnsiTheme="majorBidi" w:cstheme="majorBidi"/>
          <w:b/>
          <w:sz w:val="24"/>
          <w:szCs w:val="24"/>
          <w:lang w:val="en-NZ"/>
        </w:rPr>
      </w:pPr>
      <w:r w:rsidRPr="000342B4">
        <w:rPr>
          <w:rFonts w:asciiTheme="majorBidi" w:hAnsiTheme="majorBidi" w:cstheme="majorBidi"/>
          <w:sz w:val="24"/>
          <w:szCs w:val="24"/>
          <w:lang w:val="en-NZ"/>
        </w:rPr>
        <w:t>Session name/ number:</w:t>
      </w:r>
      <w:r w:rsidR="00D84F7D">
        <w:rPr>
          <w:rFonts w:asciiTheme="majorBidi" w:hAnsiTheme="majorBidi" w:cstheme="majorBidi"/>
          <w:sz w:val="24"/>
          <w:szCs w:val="24"/>
          <w:lang w:val="en-NZ"/>
        </w:rPr>
        <w:t xml:space="preserve"> Track 22:Nursing Leadership and Management </w:t>
      </w:r>
      <w:r w:rsidRPr="000342B4">
        <w:rPr>
          <w:rFonts w:asciiTheme="majorBidi" w:hAnsiTheme="majorBidi" w:cstheme="majorBidi"/>
          <w:sz w:val="24"/>
          <w:szCs w:val="24"/>
          <w:lang w:val="en-NZ"/>
        </w:rPr>
        <w:br/>
        <w:t>Category: Poster presentation</w:t>
      </w:r>
    </w:p>
    <w:sectPr w:rsidR="000342B4" w:rsidRPr="00D84F7D" w:rsidSect="00A934AA">
      <w:pgSz w:w="11906" w:h="16838"/>
      <w:pgMar w:top="2694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P4DF60E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416"/>
    <w:rsid w:val="000342B4"/>
    <w:rsid w:val="00034416"/>
    <w:rsid w:val="001413F8"/>
    <w:rsid w:val="001B7D89"/>
    <w:rsid w:val="002D2D1B"/>
    <w:rsid w:val="0036099E"/>
    <w:rsid w:val="004106B1"/>
    <w:rsid w:val="004E7D97"/>
    <w:rsid w:val="00571154"/>
    <w:rsid w:val="006D6679"/>
    <w:rsid w:val="006F48F0"/>
    <w:rsid w:val="00705E0F"/>
    <w:rsid w:val="007A3880"/>
    <w:rsid w:val="007F17A9"/>
    <w:rsid w:val="00905903"/>
    <w:rsid w:val="009C27E0"/>
    <w:rsid w:val="00A934AA"/>
    <w:rsid w:val="00AE2FFA"/>
    <w:rsid w:val="00B3329D"/>
    <w:rsid w:val="00BC6AA0"/>
    <w:rsid w:val="00D84F7D"/>
    <w:rsid w:val="00DB45BE"/>
    <w:rsid w:val="00E23479"/>
    <w:rsid w:val="00F8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416"/>
    <w:pPr>
      <w:bidi/>
    </w:pPr>
    <w:rPr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رقم الصفحة1"/>
    <w:basedOn w:val="a"/>
    <w:rsid w:val="00034416"/>
    <w:pPr>
      <w:suppressAutoHyphens/>
      <w:bidi w:val="0"/>
      <w:spacing w:after="0" w:line="240" w:lineRule="auto"/>
      <w:jc w:val="center"/>
    </w:pPr>
    <w:rPr>
      <w:rFonts w:ascii="Times" w:eastAsia="Times New Roman" w:hAnsi="Times" w:cs="Times New Roman"/>
      <w:sz w:val="24"/>
      <w:szCs w:val="20"/>
      <w:lang w:val="en-US" w:eastAsia="ar-SA"/>
    </w:rPr>
  </w:style>
  <w:style w:type="character" w:styleId="Hyperlink">
    <w:name w:val="Hyperlink"/>
    <w:basedOn w:val="a0"/>
    <w:uiPriority w:val="99"/>
    <w:unhideWhenUsed/>
    <w:rsid w:val="00034416"/>
    <w:rPr>
      <w:color w:val="0000FF" w:themeColor="hyperlink"/>
      <w:u w:val="single"/>
    </w:rPr>
  </w:style>
  <w:style w:type="paragraph" w:styleId="a3">
    <w:name w:val="List Paragraph"/>
    <w:basedOn w:val="a"/>
    <w:uiPriority w:val="34"/>
    <w:qFormat/>
    <w:rsid w:val="0003441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8340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Balloon Text"/>
    <w:basedOn w:val="a"/>
    <w:link w:val="Char"/>
    <w:uiPriority w:val="99"/>
    <w:semiHidden/>
    <w:unhideWhenUsed/>
    <w:rsid w:val="004E7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4E7D97"/>
    <w:rPr>
      <w:rFonts w:ascii="Tahoma" w:hAnsi="Tahoma" w:cs="Tahoma"/>
      <w:sz w:val="16"/>
      <w:szCs w:val="16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416"/>
    <w:pPr>
      <w:bidi/>
    </w:pPr>
    <w:rPr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رقم الصفحة1"/>
    <w:basedOn w:val="a"/>
    <w:rsid w:val="00034416"/>
    <w:pPr>
      <w:suppressAutoHyphens/>
      <w:bidi w:val="0"/>
      <w:spacing w:after="0" w:line="240" w:lineRule="auto"/>
      <w:jc w:val="center"/>
    </w:pPr>
    <w:rPr>
      <w:rFonts w:ascii="Times" w:eastAsia="Times New Roman" w:hAnsi="Times" w:cs="Times New Roman"/>
      <w:sz w:val="24"/>
      <w:szCs w:val="20"/>
      <w:lang w:val="en-US" w:eastAsia="ar-SA"/>
    </w:rPr>
  </w:style>
  <w:style w:type="character" w:styleId="Hyperlink">
    <w:name w:val="Hyperlink"/>
    <w:basedOn w:val="a0"/>
    <w:uiPriority w:val="99"/>
    <w:unhideWhenUsed/>
    <w:rsid w:val="00034416"/>
    <w:rPr>
      <w:color w:val="0000FF" w:themeColor="hyperlink"/>
      <w:u w:val="single"/>
    </w:rPr>
  </w:style>
  <w:style w:type="paragraph" w:styleId="a3">
    <w:name w:val="List Paragraph"/>
    <w:basedOn w:val="a"/>
    <w:uiPriority w:val="34"/>
    <w:qFormat/>
    <w:rsid w:val="0003441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8340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Balloon Text"/>
    <w:basedOn w:val="a"/>
    <w:link w:val="Char"/>
    <w:uiPriority w:val="99"/>
    <w:semiHidden/>
    <w:unhideWhenUsed/>
    <w:rsid w:val="004E7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4E7D97"/>
    <w:rPr>
      <w:rFonts w:ascii="Tahoma" w:hAnsi="Tahoma" w:cs="Tahoma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8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4092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RCOMP</dc:creator>
  <cp:lastModifiedBy>RCOMP</cp:lastModifiedBy>
  <cp:revision>7</cp:revision>
  <dcterms:created xsi:type="dcterms:W3CDTF">2019-07-16T05:26:00Z</dcterms:created>
  <dcterms:modified xsi:type="dcterms:W3CDTF">2019-11-06T17:49:00Z</dcterms:modified>
</cp:coreProperties>
</file>