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174" w:rsidRDefault="009E3F82" w:rsidP="00C23174">
      <w:pPr>
        <w:spacing w:after="0" w:line="240" w:lineRule="auto"/>
        <w:rPr>
          <w:rFonts w:asciiTheme="majorBidi" w:hAnsiTheme="majorBidi" w:cstheme="majorBidi"/>
          <w:b/>
          <w:bCs/>
          <w:color w:val="000000"/>
          <w:sz w:val="24"/>
          <w:szCs w:val="24"/>
          <w:shd w:val="clear" w:color="auto" w:fill="FFFFFF"/>
        </w:rPr>
      </w:pPr>
      <w:r>
        <w:rPr>
          <w:noProof/>
        </w:rPr>
        <w:drawing>
          <wp:anchor distT="0" distB="0" distL="114300" distR="114300" simplePos="0" relativeHeight="251658240" behindDoc="1" locked="0" layoutInCell="1" allowOverlap="1" wp14:anchorId="5AB5B199" wp14:editId="076B3000">
            <wp:simplePos x="0" y="0"/>
            <wp:positionH relativeFrom="column">
              <wp:posOffset>4238625</wp:posOffset>
            </wp:positionH>
            <wp:positionV relativeFrom="paragraph">
              <wp:posOffset>-657225</wp:posOffset>
            </wp:positionV>
            <wp:extent cx="1475740" cy="1714500"/>
            <wp:effectExtent l="0" t="0" r="0" b="0"/>
            <wp:wrapThrough wrapText="bothSides">
              <wp:wrapPolygon edited="0">
                <wp:start x="0" y="0"/>
                <wp:lineTo x="0" y="21360"/>
                <wp:lineTo x="21191" y="21360"/>
                <wp:lineTo x="2119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475740" cy="1714500"/>
                    </a:xfrm>
                    <a:prstGeom prst="rect">
                      <a:avLst/>
                    </a:prstGeom>
                  </pic:spPr>
                </pic:pic>
              </a:graphicData>
            </a:graphic>
            <wp14:sizeRelH relativeFrom="page">
              <wp14:pctWidth>0</wp14:pctWidth>
            </wp14:sizeRelH>
            <wp14:sizeRelV relativeFrom="page">
              <wp14:pctHeight>0</wp14:pctHeight>
            </wp14:sizeRelV>
          </wp:anchor>
        </w:drawing>
      </w:r>
    </w:p>
    <w:p w:rsidR="009E3F82" w:rsidRDefault="009E3F82" w:rsidP="00371B0A">
      <w:pPr>
        <w:spacing w:after="0"/>
        <w:rPr>
          <w:rFonts w:asciiTheme="majorBidi" w:hAnsiTheme="majorBidi" w:cstheme="majorBidi"/>
          <w:b/>
          <w:bCs/>
          <w:color w:val="000000"/>
          <w:sz w:val="24"/>
          <w:szCs w:val="24"/>
          <w:shd w:val="clear" w:color="auto" w:fill="FFFFFF"/>
        </w:rPr>
      </w:pPr>
    </w:p>
    <w:p w:rsidR="009E3F82" w:rsidRDefault="009E3F82" w:rsidP="00371B0A">
      <w:pPr>
        <w:spacing w:after="0"/>
        <w:rPr>
          <w:rFonts w:asciiTheme="majorBidi" w:hAnsiTheme="majorBidi" w:cstheme="majorBidi"/>
          <w:b/>
          <w:bCs/>
          <w:color w:val="000000"/>
          <w:sz w:val="24"/>
          <w:szCs w:val="24"/>
          <w:shd w:val="clear" w:color="auto" w:fill="FFFFFF"/>
        </w:rPr>
      </w:pPr>
    </w:p>
    <w:p w:rsidR="009E3F82" w:rsidRDefault="009E3F82" w:rsidP="00371B0A">
      <w:pPr>
        <w:spacing w:after="0"/>
        <w:rPr>
          <w:rFonts w:asciiTheme="majorBidi" w:hAnsiTheme="majorBidi" w:cstheme="majorBidi"/>
          <w:b/>
          <w:bCs/>
          <w:color w:val="000000"/>
          <w:sz w:val="24"/>
          <w:szCs w:val="24"/>
          <w:shd w:val="clear" w:color="auto" w:fill="FFFFFF"/>
        </w:rPr>
      </w:pPr>
    </w:p>
    <w:p w:rsidR="009E3F82" w:rsidRDefault="009E3F82" w:rsidP="00371B0A">
      <w:pPr>
        <w:spacing w:after="0"/>
        <w:rPr>
          <w:rFonts w:asciiTheme="majorBidi" w:hAnsiTheme="majorBidi" w:cstheme="majorBidi"/>
          <w:b/>
          <w:bCs/>
          <w:color w:val="000000"/>
          <w:sz w:val="24"/>
          <w:szCs w:val="24"/>
          <w:shd w:val="clear" w:color="auto" w:fill="FFFFFF"/>
        </w:rPr>
      </w:pPr>
    </w:p>
    <w:p w:rsidR="009E3F82" w:rsidRDefault="009E3F82" w:rsidP="00371B0A">
      <w:pPr>
        <w:spacing w:after="0"/>
        <w:rPr>
          <w:rFonts w:asciiTheme="majorBidi" w:hAnsiTheme="majorBidi" w:cstheme="majorBidi"/>
          <w:b/>
          <w:bCs/>
          <w:color w:val="000000"/>
          <w:sz w:val="24"/>
          <w:szCs w:val="24"/>
          <w:shd w:val="clear" w:color="auto" w:fill="FFFFFF"/>
        </w:rPr>
      </w:pPr>
    </w:p>
    <w:p w:rsidR="00C23174" w:rsidRDefault="00C23174" w:rsidP="00371B0A">
      <w:pPr>
        <w:spacing w:after="0"/>
        <w:rPr>
          <w:rFonts w:asciiTheme="majorBidi" w:hAnsiTheme="majorBidi" w:cstheme="majorBidi"/>
          <w:color w:val="000000"/>
          <w:sz w:val="24"/>
          <w:szCs w:val="24"/>
          <w:shd w:val="clear" w:color="auto" w:fill="FFFFFF"/>
        </w:rPr>
      </w:pPr>
      <w:r w:rsidRPr="00D1161C">
        <w:rPr>
          <w:rFonts w:asciiTheme="majorBidi" w:hAnsiTheme="majorBidi" w:cstheme="majorBidi"/>
          <w:b/>
          <w:bCs/>
          <w:color w:val="000000"/>
          <w:sz w:val="24"/>
          <w:szCs w:val="24"/>
          <w:shd w:val="clear" w:color="auto" w:fill="FFFFFF"/>
        </w:rPr>
        <w:t xml:space="preserve">Title: </w:t>
      </w:r>
      <w:r w:rsidR="009E3F82">
        <w:rPr>
          <w:rFonts w:asciiTheme="majorBidi" w:hAnsiTheme="majorBidi" w:cstheme="majorBidi"/>
          <w:color w:val="000000"/>
          <w:sz w:val="24"/>
          <w:szCs w:val="24"/>
          <w:shd w:val="clear" w:color="auto" w:fill="FFFFFF"/>
        </w:rPr>
        <w:t xml:space="preserve">Human Factor </w:t>
      </w:r>
      <w:r w:rsidR="002D7064">
        <w:rPr>
          <w:rFonts w:asciiTheme="majorBidi" w:hAnsiTheme="majorBidi" w:cstheme="majorBidi"/>
          <w:color w:val="000000"/>
          <w:sz w:val="24"/>
          <w:szCs w:val="24"/>
          <w:shd w:val="clear" w:color="auto" w:fill="FFFFFF"/>
        </w:rPr>
        <w:t>future of patient safety culture</w:t>
      </w:r>
    </w:p>
    <w:p w:rsidR="00371B0A" w:rsidRPr="006F135D" w:rsidRDefault="002009A6" w:rsidP="002009A6">
      <w:pPr>
        <w:spacing w:after="0"/>
        <w:rPr>
          <w:rFonts w:asciiTheme="majorBidi" w:hAnsiTheme="majorBidi" w:cstheme="majorBidi"/>
          <w:color w:val="000000"/>
          <w:sz w:val="24"/>
          <w:szCs w:val="24"/>
          <w:shd w:val="clear" w:color="auto" w:fill="FFFFFF"/>
        </w:rPr>
      </w:pPr>
      <w:r w:rsidRPr="006F135D">
        <w:rPr>
          <w:rFonts w:asciiTheme="majorBidi" w:hAnsiTheme="majorBidi" w:cstheme="majorBidi"/>
          <w:sz w:val="20"/>
          <w:szCs w:val="20"/>
        </w:rPr>
        <w:t>Reem Magadmi, MSN, RN</w:t>
      </w:r>
      <w:r w:rsidR="007A2A2E">
        <w:rPr>
          <w:rFonts w:asciiTheme="majorBidi" w:hAnsiTheme="majorBidi" w:cstheme="majorBidi"/>
          <w:sz w:val="20"/>
          <w:szCs w:val="20"/>
        </w:rPr>
        <w:t>, FISQua</w:t>
      </w:r>
      <w:r w:rsidR="00C33BC1">
        <w:rPr>
          <w:rFonts w:asciiTheme="majorBidi" w:hAnsiTheme="majorBidi" w:cstheme="majorBidi"/>
          <w:sz w:val="20"/>
          <w:szCs w:val="20"/>
        </w:rPr>
        <w:t xml:space="preserve"> ˡ</w:t>
      </w:r>
      <w:r w:rsidR="002D7064">
        <w:rPr>
          <w:rFonts w:asciiTheme="majorBidi" w:hAnsiTheme="majorBidi" w:cstheme="majorBidi"/>
          <w:sz w:val="20"/>
          <w:szCs w:val="20"/>
        </w:rPr>
        <w:t xml:space="preserve"> </w:t>
      </w:r>
      <w:r w:rsidR="00C33BC1">
        <w:rPr>
          <w:rFonts w:asciiTheme="majorBidi" w:hAnsiTheme="majorBidi" w:cstheme="majorBidi"/>
          <w:sz w:val="20"/>
          <w:szCs w:val="20"/>
        </w:rPr>
        <w:t>²</w:t>
      </w:r>
    </w:p>
    <w:p w:rsidR="00AD7BD5" w:rsidRDefault="00AD7BD5" w:rsidP="006F135D">
      <w:pPr>
        <w:spacing w:after="0" w:line="480" w:lineRule="auto"/>
        <w:rPr>
          <w:rFonts w:asciiTheme="majorBidi" w:hAnsiTheme="majorBidi" w:cstheme="majorBidi"/>
          <w:b/>
          <w:bCs/>
          <w:color w:val="000000"/>
          <w:sz w:val="16"/>
          <w:szCs w:val="16"/>
          <w:shd w:val="clear" w:color="auto" w:fill="FFFFFF"/>
        </w:rPr>
      </w:pPr>
    </w:p>
    <w:p w:rsidR="006F135D" w:rsidRDefault="00C33BC1" w:rsidP="006F135D">
      <w:pPr>
        <w:spacing w:after="0" w:line="240" w:lineRule="auto"/>
        <w:rPr>
          <w:rFonts w:asciiTheme="majorBidi" w:hAnsiTheme="majorBidi" w:cstheme="majorBidi"/>
          <w:color w:val="000000"/>
          <w:sz w:val="20"/>
          <w:szCs w:val="20"/>
          <w:shd w:val="clear" w:color="auto" w:fill="FFFFFF"/>
        </w:rPr>
      </w:pPr>
      <w:r>
        <w:rPr>
          <w:rFonts w:asciiTheme="majorBidi" w:hAnsiTheme="majorBidi" w:cstheme="majorBidi"/>
          <w:color w:val="000000"/>
          <w:sz w:val="20"/>
          <w:szCs w:val="20"/>
          <w:shd w:val="clear" w:color="auto" w:fill="FFFFFF"/>
        </w:rPr>
        <w:t xml:space="preserve">ˡ </w:t>
      </w:r>
      <w:r w:rsidR="006F135D" w:rsidRPr="006F135D">
        <w:rPr>
          <w:rFonts w:asciiTheme="majorBidi" w:hAnsiTheme="majorBidi" w:cstheme="majorBidi"/>
          <w:color w:val="000000"/>
          <w:sz w:val="20"/>
          <w:szCs w:val="20"/>
          <w:shd w:val="clear" w:color="auto" w:fill="FFFFFF"/>
        </w:rPr>
        <w:t>Security Forces Hospital Program Dammam</w:t>
      </w:r>
      <w:r w:rsidR="006F135D">
        <w:rPr>
          <w:rFonts w:asciiTheme="majorBidi" w:hAnsiTheme="majorBidi" w:cstheme="majorBidi"/>
          <w:color w:val="000000"/>
          <w:sz w:val="20"/>
          <w:szCs w:val="20"/>
          <w:shd w:val="clear" w:color="auto" w:fill="FFFFFF"/>
        </w:rPr>
        <w:t>, KSA</w:t>
      </w:r>
    </w:p>
    <w:p w:rsidR="005957B4" w:rsidRDefault="00C33BC1" w:rsidP="009E3F82">
      <w:pPr>
        <w:spacing w:after="0" w:line="240" w:lineRule="auto"/>
        <w:rPr>
          <w:rFonts w:asciiTheme="majorBidi" w:hAnsiTheme="majorBidi" w:cstheme="majorBidi"/>
          <w:color w:val="000000"/>
          <w:sz w:val="20"/>
          <w:szCs w:val="20"/>
          <w:shd w:val="clear" w:color="auto" w:fill="FFFFFF"/>
        </w:rPr>
      </w:pPr>
      <w:r>
        <w:rPr>
          <w:rFonts w:asciiTheme="majorBidi" w:hAnsiTheme="majorBidi" w:cstheme="majorBidi"/>
          <w:color w:val="000000"/>
          <w:sz w:val="20"/>
          <w:szCs w:val="20"/>
          <w:shd w:val="clear" w:color="auto" w:fill="FFFFFF"/>
        </w:rPr>
        <w:t xml:space="preserve">² </w:t>
      </w:r>
      <w:r w:rsidR="002D7064">
        <w:rPr>
          <w:rFonts w:asciiTheme="majorBidi" w:hAnsiTheme="majorBidi" w:cstheme="majorBidi"/>
          <w:color w:val="000000"/>
          <w:sz w:val="20"/>
          <w:szCs w:val="20"/>
          <w:shd w:val="clear" w:color="auto" w:fill="FFFFFF"/>
        </w:rPr>
        <w:t>Director of Nursing Services</w:t>
      </w:r>
    </w:p>
    <w:p w:rsidR="009E3F82" w:rsidRPr="009E3F82" w:rsidRDefault="009E3F82" w:rsidP="009E3F82">
      <w:pPr>
        <w:spacing w:after="0" w:line="240" w:lineRule="auto"/>
        <w:rPr>
          <w:rFonts w:asciiTheme="majorBidi" w:hAnsiTheme="majorBidi" w:cstheme="majorBidi"/>
          <w:color w:val="000000"/>
          <w:sz w:val="20"/>
          <w:szCs w:val="20"/>
          <w:shd w:val="clear" w:color="auto" w:fill="FFFFFF"/>
        </w:rPr>
      </w:pPr>
    </w:p>
    <w:p w:rsidR="009B4238" w:rsidRPr="004F3885" w:rsidRDefault="009B4238">
      <w:pPr>
        <w:rPr>
          <w:rFonts w:asciiTheme="majorBidi" w:hAnsiTheme="majorBidi" w:cstheme="majorBidi"/>
          <w:b/>
          <w:bCs/>
          <w:color w:val="000000"/>
          <w:sz w:val="24"/>
          <w:szCs w:val="24"/>
          <w:shd w:val="clear" w:color="auto" w:fill="FFFFFF"/>
        </w:rPr>
      </w:pPr>
      <w:r w:rsidRPr="004F3885">
        <w:rPr>
          <w:rFonts w:asciiTheme="majorBidi" w:hAnsiTheme="majorBidi" w:cstheme="majorBidi"/>
          <w:b/>
          <w:bCs/>
          <w:color w:val="000000"/>
          <w:sz w:val="24"/>
          <w:szCs w:val="24"/>
          <w:shd w:val="clear" w:color="auto" w:fill="FFFFFF"/>
        </w:rPr>
        <w:t>Abstract</w:t>
      </w:r>
    </w:p>
    <w:p w:rsidR="00AA2C8F" w:rsidRPr="001206F2" w:rsidRDefault="00BC37CA" w:rsidP="007A2A2E">
      <w:pPr>
        <w:autoSpaceDE w:val="0"/>
        <w:autoSpaceDN w:val="0"/>
        <w:adjustRightInd w:val="0"/>
        <w:spacing w:after="0" w:line="240" w:lineRule="auto"/>
        <w:jc w:val="both"/>
        <w:rPr>
          <w:rFonts w:asciiTheme="majorBidi" w:hAnsiTheme="majorBidi" w:cstheme="majorBidi"/>
          <w:sz w:val="24"/>
          <w:szCs w:val="24"/>
        </w:rPr>
      </w:pPr>
      <w:r w:rsidRPr="004F3885">
        <w:rPr>
          <w:rFonts w:asciiTheme="majorBidi" w:hAnsiTheme="majorBidi" w:cstheme="majorBidi"/>
          <w:sz w:val="24"/>
          <w:szCs w:val="24"/>
        </w:rPr>
        <w:t xml:space="preserve">      </w:t>
      </w:r>
      <w:r w:rsidR="001206F2" w:rsidRPr="00FD4953">
        <w:rPr>
          <w:rFonts w:asciiTheme="majorBidi" w:eastAsia="Times New Roman" w:hAnsiTheme="majorBidi" w:cstheme="majorBidi"/>
          <w:sz w:val="24"/>
          <w:szCs w:val="24"/>
          <w:lang w:val="en"/>
        </w:rPr>
        <w:t>Understanding the science of safety and the core principles of high reliability are first steps in cr</w:t>
      </w:r>
      <w:r w:rsidR="001206F2">
        <w:rPr>
          <w:rFonts w:asciiTheme="majorBidi" w:eastAsia="Times New Roman" w:hAnsiTheme="majorBidi" w:cstheme="majorBidi"/>
          <w:sz w:val="24"/>
          <w:szCs w:val="24"/>
          <w:lang w:val="en"/>
        </w:rPr>
        <w:t xml:space="preserve">eating a true culture of safety wherein human factor can contribute in the improvement in healthcare delivery. </w:t>
      </w:r>
      <w:r w:rsidR="007A2A2E" w:rsidRPr="00FD4953">
        <w:rPr>
          <w:rFonts w:asciiTheme="majorBidi" w:hAnsiTheme="majorBidi" w:cstheme="majorBidi"/>
          <w:sz w:val="24"/>
          <w:szCs w:val="24"/>
        </w:rPr>
        <w:t>In the world of healthcare, very little training in human factors is provided to staff, unlike the other safety-critical industries.</w:t>
      </w:r>
      <w:r w:rsidR="007A2A2E">
        <w:rPr>
          <w:rFonts w:asciiTheme="majorBidi" w:hAnsiTheme="majorBidi" w:cstheme="majorBidi"/>
          <w:sz w:val="24"/>
          <w:szCs w:val="24"/>
        </w:rPr>
        <w:t xml:space="preserve"> H</w:t>
      </w:r>
      <w:r w:rsidR="001206F2" w:rsidRPr="00BB1386">
        <w:rPr>
          <w:rFonts w:asciiTheme="majorBidi" w:hAnsiTheme="majorBidi" w:cstheme="majorBidi"/>
          <w:sz w:val="24"/>
          <w:szCs w:val="24"/>
        </w:rPr>
        <w:t>uman factors research examines the environmental, organizational and</w:t>
      </w:r>
      <w:r w:rsidR="001206F2">
        <w:rPr>
          <w:rFonts w:asciiTheme="majorBidi" w:hAnsiTheme="majorBidi" w:cstheme="majorBidi"/>
          <w:sz w:val="24"/>
          <w:szCs w:val="24"/>
        </w:rPr>
        <w:t xml:space="preserve"> job factor of human</w:t>
      </w:r>
      <w:r w:rsidR="001206F2" w:rsidRPr="00BB1386">
        <w:rPr>
          <w:rFonts w:asciiTheme="majorBidi" w:hAnsiTheme="majorBidi" w:cstheme="majorBidi"/>
          <w:sz w:val="24"/>
          <w:szCs w:val="24"/>
        </w:rPr>
        <w:t xml:space="preserve"> interacting with </w:t>
      </w:r>
      <w:r w:rsidR="001206F2">
        <w:rPr>
          <w:rFonts w:asciiTheme="majorBidi" w:hAnsiTheme="majorBidi" w:cstheme="majorBidi"/>
          <w:sz w:val="24"/>
          <w:szCs w:val="24"/>
        </w:rPr>
        <w:t xml:space="preserve">the system as well as </w:t>
      </w:r>
      <w:r w:rsidR="001206F2" w:rsidRPr="00BB1386">
        <w:rPr>
          <w:rFonts w:asciiTheme="majorBidi" w:hAnsiTheme="majorBidi" w:cstheme="majorBidi"/>
          <w:sz w:val="24"/>
          <w:szCs w:val="24"/>
        </w:rPr>
        <w:t>physiological and psychological characte</w:t>
      </w:r>
      <w:r w:rsidR="001206F2">
        <w:rPr>
          <w:rFonts w:asciiTheme="majorBidi" w:hAnsiTheme="majorBidi" w:cstheme="majorBidi"/>
          <w:sz w:val="24"/>
          <w:szCs w:val="24"/>
        </w:rPr>
        <w:t>ristics that</w:t>
      </w:r>
      <w:r w:rsidR="001206F2" w:rsidRPr="00BB1386">
        <w:rPr>
          <w:rFonts w:asciiTheme="majorBidi" w:hAnsiTheme="majorBidi" w:cstheme="majorBidi"/>
          <w:sz w:val="24"/>
          <w:szCs w:val="24"/>
        </w:rPr>
        <w:t xml:space="preserve"> influence behavior at work</w:t>
      </w:r>
      <w:r w:rsidR="001206F2">
        <w:rPr>
          <w:rFonts w:asciiTheme="majorBidi" w:hAnsiTheme="majorBidi" w:cstheme="majorBidi"/>
          <w:sz w:val="24"/>
          <w:szCs w:val="24"/>
        </w:rPr>
        <w:t xml:space="preserve">. Principle of safety science is a </w:t>
      </w:r>
      <w:r w:rsidR="001206F2" w:rsidRPr="00F90ECD">
        <w:rPr>
          <w:rFonts w:ascii="Times New Roman" w:eastAsia="Times New Roman" w:hAnsi="Times New Roman" w:cs="Times New Roman"/>
          <w:sz w:val="24"/>
          <w:szCs w:val="24"/>
          <w:lang w:val="en"/>
        </w:rPr>
        <w:t>commitment to zero harm.</w:t>
      </w:r>
      <w:r w:rsidR="007A2A2E" w:rsidRPr="007A2A2E">
        <w:rPr>
          <w:rFonts w:ascii="Times New Roman" w:eastAsia="Times New Roman" w:hAnsi="Times New Roman" w:cs="Times New Roman"/>
          <w:sz w:val="24"/>
          <w:szCs w:val="24"/>
          <w:lang w:val="en"/>
        </w:rPr>
        <w:t xml:space="preserve"> </w:t>
      </w:r>
      <w:r w:rsidR="007A2A2E" w:rsidRPr="00F90ECD">
        <w:rPr>
          <w:rFonts w:ascii="Times New Roman" w:eastAsia="Times New Roman" w:hAnsi="Times New Roman" w:cs="Times New Roman"/>
          <w:sz w:val="24"/>
          <w:szCs w:val="24"/>
          <w:lang w:val="en"/>
        </w:rPr>
        <w:t>Understanding and implementing</w:t>
      </w:r>
      <w:r w:rsidR="007A2A2E">
        <w:rPr>
          <w:rFonts w:ascii="Times New Roman" w:eastAsia="Times New Roman" w:hAnsi="Times New Roman" w:cs="Times New Roman"/>
          <w:sz w:val="24"/>
          <w:szCs w:val="24"/>
          <w:lang w:val="en"/>
        </w:rPr>
        <w:t xml:space="preserve"> the</w:t>
      </w:r>
      <w:r w:rsidR="007A2A2E" w:rsidRPr="00F90ECD">
        <w:rPr>
          <w:rFonts w:ascii="Times New Roman" w:eastAsia="Times New Roman" w:hAnsi="Times New Roman" w:cs="Times New Roman"/>
          <w:sz w:val="24"/>
          <w:szCs w:val="24"/>
          <w:lang w:val="en"/>
        </w:rPr>
        <w:t xml:space="preserve"> best prac</w:t>
      </w:r>
      <w:r w:rsidR="009E3F82">
        <w:rPr>
          <w:rFonts w:ascii="Times New Roman" w:eastAsia="Times New Roman" w:hAnsi="Times New Roman" w:cs="Times New Roman"/>
          <w:sz w:val="24"/>
          <w:szCs w:val="24"/>
          <w:lang w:val="en"/>
        </w:rPr>
        <w:t xml:space="preserve">tices </w:t>
      </w:r>
      <w:r w:rsidR="007A2A2E">
        <w:rPr>
          <w:rFonts w:ascii="Times New Roman" w:eastAsia="Times New Roman" w:hAnsi="Times New Roman" w:cs="Times New Roman"/>
          <w:sz w:val="24"/>
          <w:szCs w:val="24"/>
          <w:lang w:val="en"/>
        </w:rPr>
        <w:t xml:space="preserve">can </w:t>
      </w:r>
      <w:r w:rsidR="007A2A2E" w:rsidRPr="00F90ECD">
        <w:rPr>
          <w:rFonts w:ascii="Times New Roman" w:eastAsia="Times New Roman" w:hAnsi="Times New Roman" w:cs="Times New Roman"/>
          <w:sz w:val="24"/>
          <w:szCs w:val="24"/>
          <w:lang w:val="en"/>
        </w:rPr>
        <w:t>build hig</w:t>
      </w:r>
      <w:r w:rsidR="007A2A2E">
        <w:rPr>
          <w:rFonts w:ascii="Times New Roman" w:eastAsia="Times New Roman" w:hAnsi="Times New Roman" w:cs="Times New Roman"/>
          <w:sz w:val="24"/>
          <w:szCs w:val="24"/>
          <w:lang w:val="en"/>
        </w:rPr>
        <w:t>h reliability organizations a roadmap to achieve exemplary clinical outcome</w:t>
      </w:r>
      <w:r w:rsidR="009E3F82">
        <w:rPr>
          <w:rFonts w:ascii="Times New Roman" w:eastAsia="Times New Roman" w:hAnsi="Times New Roman" w:cs="Times New Roman"/>
          <w:sz w:val="24"/>
          <w:szCs w:val="24"/>
          <w:lang w:val="en"/>
        </w:rPr>
        <w:t xml:space="preserve">. Topics </w:t>
      </w:r>
      <w:r w:rsidR="009E3F82" w:rsidRPr="00F90ECD">
        <w:rPr>
          <w:rFonts w:ascii="Times New Roman" w:eastAsia="Times New Roman" w:hAnsi="Times New Roman" w:cs="Times New Roman"/>
          <w:sz w:val="24"/>
          <w:szCs w:val="24"/>
          <w:lang w:val="en"/>
        </w:rPr>
        <w:t>highlight</w:t>
      </w:r>
      <w:r w:rsidR="009E3F82">
        <w:rPr>
          <w:rFonts w:ascii="Times New Roman" w:eastAsia="Times New Roman" w:hAnsi="Times New Roman" w:cs="Times New Roman"/>
          <w:sz w:val="24"/>
          <w:szCs w:val="24"/>
          <w:lang w:val="en"/>
        </w:rPr>
        <w:t>ing</w:t>
      </w:r>
      <w:r w:rsidR="009E3F82" w:rsidRPr="00F90ECD">
        <w:rPr>
          <w:rFonts w:ascii="Times New Roman" w:eastAsia="Times New Roman" w:hAnsi="Times New Roman" w:cs="Times New Roman"/>
          <w:sz w:val="24"/>
          <w:szCs w:val="24"/>
          <w:lang w:val="en"/>
        </w:rPr>
        <w:t xml:space="preserve"> several key safety princi</w:t>
      </w:r>
      <w:r w:rsidR="009E3F82">
        <w:rPr>
          <w:rFonts w:ascii="Times New Roman" w:eastAsia="Times New Roman" w:hAnsi="Times New Roman" w:cs="Times New Roman"/>
          <w:sz w:val="24"/>
          <w:szCs w:val="24"/>
          <w:lang w:val="en"/>
        </w:rPr>
        <w:t xml:space="preserve">ples including Just Culture, Professional bodies in healthcare organization, a range of human factors such as managerial, team and individual characteristics that influence the behavior of healthcare staff in relation to safe patient care and framework to demonstrate the role of human factors in patient safety and </w:t>
      </w:r>
      <w:r w:rsidR="009E3F82" w:rsidRPr="00F90ECD">
        <w:rPr>
          <w:rFonts w:ascii="Times New Roman" w:eastAsia="Times New Roman" w:hAnsi="Times New Roman" w:cs="Times New Roman"/>
          <w:sz w:val="24"/>
          <w:szCs w:val="24"/>
          <w:lang w:val="en"/>
        </w:rPr>
        <w:t>are known to reduce patient harm and improve the safety and quality of patient care</w:t>
      </w:r>
      <w:r w:rsidR="009E3F82">
        <w:rPr>
          <w:rFonts w:ascii="Times New Roman" w:eastAsia="Times New Roman" w:hAnsi="Times New Roman" w:cs="Times New Roman"/>
          <w:sz w:val="24"/>
          <w:szCs w:val="24"/>
          <w:lang w:val="en"/>
        </w:rPr>
        <w:t xml:space="preserve">. </w:t>
      </w:r>
      <w:r w:rsidR="009E3F82" w:rsidRPr="00F90ECD">
        <w:rPr>
          <w:rFonts w:ascii="Times New Roman" w:eastAsia="Times New Roman" w:hAnsi="Times New Roman" w:cs="Times New Roman"/>
          <w:sz w:val="24"/>
          <w:szCs w:val="24"/>
          <w:lang w:val="en"/>
        </w:rPr>
        <w:t>Best practices performed consistently over time have demonstrated superlative outcom</w:t>
      </w:r>
      <w:r w:rsidR="009E3F82">
        <w:rPr>
          <w:rFonts w:ascii="Times New Roman" w:eastAsia="Times New Roman" w:hAnsi="Times New Roman" w:cs="Times New Roman"/>
          <w:sz w:val="24"/>
          <w:szCs w:val="24"/>
          <w:lang w:val="en"/>
        </w:rPr>
        <w:t xml:space="preserve">es. Developing a model which demonstrated </w:t>
      </w:r>
      <w:r w:rsidR="009E3F82" w:rsidRPr="00F90ECD">
        <w:rPr>
          <w:rFonts w:ascii="Times New Roman" w:eastAsia="Times New Roman" w:hAnsi="Times New Roman" w:cs="Times New Roman"/>
          <w:sz w:val="24"/>
          <w:szCs w:val="24"/>
          <w:lang w:val="en"/>
        </w:rPr>
        <w:t>consistent application of leader rounding; hourly purposeful rounding and bedside shift report</w:t>
      </w:r>
      <w:r w:rsidR="009E3F82">
        <w:rPr>
          <w:rFonts w:ascii="Times New Roman" w:eastAsia="Times New Roman" w:hAnsi="Times New Roman" w:cs="Times New Roman"/>
          <w:sz w:val="24"/>
          <w:szCs w:val="24"/>
          <w:lang w:val="en"/>
        </w:rPr>
        <w:t xml:space="preserve"> can influence how patient safety can be possibly achieved. </w:t>
      </w:r>
      <w:r w:rsidR="009E3F82" w:rsidRPr="00F90ECD">
        <w:rPr>
          <w:rFonts w:ascii="Times New Roman" w:eastAsia="Times New Roman" w:hAnsi="Times New Roman" w:cs="Times New Roman"/>
          <w:sz w:val="24"/>
          <w:szCs w:val="24"/>
          <w:lang w:val="en"/>
        </w:rPr>
        <w:t>A commitment to zero harm and application of best clinical and safety practices are critical steps in developing a culture of saf</w:t>
      </w:r>
      <w:r w:rsidR="009E3F82">
        <w:rPr>
          <w:rFonts w:ascii="Times New Roman" w:eastAsia="Times New Roman" w:hAnsi="Times New Roman" w:cs="Times New Roman"/>
          <w:sz w:val="24"/>
          <w:szCs w:val="24"/>
          <w:lang w:val="en"/>
        </w:rPr>
        <w:t xml:space="preserve">ety in healthcare organizations contributed </w:t>
      </w:r>
      <w:r w:rsidR="009E3F82" w:rsidRPr="00F90ECD">
        <w:rPr>
          <w:rFonts w:ascii="Times New Roman" w:eastAsia="Times New Roman" w:hAnsi="Times New Roman" w:cs="Times New Roman"/>
          <w:sz w:val="24"/>
          <w:szCs w:val="24"/>
          <w:lang w:val="en"/>
        </w:rPr>
        <w:t>significant</w:t>
      </w:r>
      <w:r w:rsidR="009E3F82">
        <w:rPr>
          <w:rFonts w:ascii="Times New Roman" w:eastAsia="Times New Roman" w:hAnsi="Times New Roman" w:cs="Times New Roman"/>
          <w:sz w:val="24"/>
          <w:szCs w:val="24"/>
          <w:lang w:val="en"/>
        </w:rPr>
        <w:t xml:space="preserve">ly in reduction of patient harm </w:t>
      </w:r>
      <w:r w:rsidR="009E3F82" w:rsidRPr="00F90ECD">
        <w:rPr>
          <w:rFonts w:ascii="Times New Roman" w:eastAsia="Times New Roman" w:hAnsi="Times New Roman" w:cs="Times New Roman"/>
          <w:sz w:val="24"/>
          <w:szCs w:val="24"/>
          <w:lang w:val="en"/>
        </w:rPr>
        <w:t>a compelling reason for nurses in all healthcare settings to embrace safety science and the principles of high reliability</w:t>
      </w:r>
      <w:r w:rsidR="009E3F82">
        <w:rPr>
          <w:rFonts w:ascii="Times New Roman" w:eastAsia="Times New Roman" w:hAnsi="Times New Roman" w:cs="Times New Roman"/>
          <w:sz w:val="24"/>
          <w:szCs w:val="24"/>
          <w:lang w:val="en"/>
        </w:rPr>
        <w:t>.</w:t>
      </w:r>
    </w:p>
    <w:p w:rsidR="00AA2C8F" w:rsidRPr="00B10E28" w:rsidRDefault="00AA2C8F" w:rsidP="00B10E28">
      <w:pPr>
        <w:spacing w:after="0"/>
        <w:jc w:val="both"/>
        <w:rPr>
          <w:rFonts w:asciiTheme="majorBidi" w:hAnsiTheme="majorBidi" w:cstheme="majorBidi"/>
          <w:sz w:val="24"/>
          <w:szCs w:val="24"/>
        </w:rPr>
      </w:pPr>
    </w:p>
    <w:p w:rsidR="00371B0A" w:rsidRPr="00AD5B58" w:rsidRDefault="00F40FAD" w:rsidP="00AD5B58">
      <w:pPr>
        <w:spacing w:after="0" w:line="480" w:lineRule="auto"/>
        <w:rPr>
          <w:rFonts w:asciiTheme="majorBidi" w:hAnsiTheme="majorBidi" w:cstheme="majorBidi"/>
          <w:b/>
          <w:bCs/>
          <w:color w:val="000000"/>
          <w:sz w:val="24"/>
          <w:szCs w:val="24"/>
          <w:shd w:val="clear" w:color="auto" w:fill="FFFFFF"/>
        </w:rPr>
      </w:pPr>
      <w:r>
        <w:rPr>
          <w:rFonts w:asciiTheme="majorBidi" w:hAnsiTheme="majorBidi" w:cstheme="majorBidi"/>
          <w:b/>
          <w:bCs/>
          <w:color w:val="000000"/>
          <w:sz w:val="24"/>
          <w:szCs w:val="24"/>
          <w:shd w:val="clear" w:color="auto" w:fill="FFFFFF"/>
        </w:rPr>
        <w:t>Biography</w:t>
      </w:r>
      <w:r w:rsidR="00371B0A" w:rsidRPr="00747366">
        <w:rPr>
          <w:rFonts w:asciiTheme="majorBidi" w:hAnsiTheme="majorBidi" w:cstheme="majorBidi"/>
          <w:b/>
          <w:bCs/>
          <w:color w:val="000000"/>
          <w:sz w:val="24"/>
          <w:szCs w:val="24"/>
          <w:shd w:val="clear" w:color="auto" w:fill="FFFFFF"/>
        </w:rPr>
        <w:t>:</w:t>
      </w:r>
    </w:p>
    <w:p w:rsidR="00371B0A" w:rsidRPr="00F526A5" w:rsidRDefault="00371B0A" w:rsidP="004F61E1">
      <w:pPr>
        <w:spacing w:after="0" w:line="240" w:lineRule="auto"/>
        <w:jc w:val="both"/>
        <w:rPr>
          <w:rFonts w:ascii="Times New Roman" w:hAnsi="Times New Roman" w:cs="Times New Roman"/>
          <w:sz w:val="24"/>
          <w:szCs w:val="24"/>
        </w:rPr>
      </w:pPr>
      <w:r w:rsidRPr="00F526A5">
        <w:rPr>
          <w:rFonts w:ascii="Times New Roman" w:hAnsi="Times New Roman" w:cs="Times New Roman"/>
          <w:sz w:val="24"/>
          <w:szCs w:val="24"/>
        </w:rPr>
        <w:t>Director of Nursing Services since 2015 up to present</w:t>
      </w:r>
      <w:r w:rsidR="00B10E28">
        <w:rPr>
          <w:rFonts w:ascii="Times New Roman" w:hAnsi="Times New Roman" w:cs="Times New Roman"/>
          <w:sz w:val="24"/>
          <w:szCs w:val="24"/>
        </w:rPr>
        <w:t xml:space="preserve"> and </w:t>
      </w:r>
      <w:r w:rsidRPr="00F526A5">
        <w:rPr>
          <w:rFonts w:ascii="Times New Roman" w:hAnsi="Times New Roman" w:cs="Times New Roman"/>
          <w:sz w:val="24"/>
          <w:szCs w:val="24"/>
        </w:rPr>
        <w:t>has more than 14 years of experience with Saudi MOH from 2001 till 2015.Established as a bedside nurse and developed her career to be director of nursing service of Dammam Medical Complex with bed capacity 525 and 1400 nurses 2006-2015</w:t>
      </w:r>
      <w:r w:rsidR="00F526A5">
        <w:rPr>
          <w:rFonts w:ascii="Times New Roman" w:hAnsi="Times New Roman" w:cs="Times New Roman"/>
          <w:sz w:val="24"/>
          <w:szCs w:val="24"/>
        </w:rPr>
        <w:t>. Serve as t</w:t>
      </w:r>
      <w:r w:rsidRPr="00F526A5">
        <w:rPr>
          <w:rFonts w:ascii="Times New Roman" w:hAnsi="Times New Roman" w:cs="Times New Roman"/>
          <w:sz w:val="24"/>
          <w:szCs w:val="24"/>
        </w:rPr>
        <w:t>eam</w:t>
      </w:r>
      <w:r w:rsidR="00F526A5">
        <w:rPr>
          <w:rFonts w:ascii="Times New Roman" w:hAnsi="Times New Roman" w:cs="Times New Roman"/>
          <w:sz w:val="24"/>
          <w:szCs w:val="24"/>
        </w:rPr>
        <w:t xml:space="preserve"> member</w:t>
      </w:r>
      <w:r w:rsidRPr="00F526A5">
        <w:rPr>
          <w:rFonts w:ascii="Times New Roman" w:hAnsi="Times New Roman" w:cs="Times New Roman"/>
          <w:sz w:val="24"/>
          <w:szCs w:val="24"/>
        </w:rPr>
        <w:t xml:space="preserve"> National Accreditation body on Saudi Arabia</w:t>
      </w:r>
      <w:r w:rsidR="00F526A5">
        <w:rPr>
          <w:rFonts w:ascii="Times New Roman" w:hAnsi="Times New Roman" w:cs="Times New Roman"/>
          <w:sz w:val="24"/>
          <w:szCs w:val="24"/>
        </w:rPr>
        <w:t xml:space="preserve">. </w:t>
      </w:r>
      <w:r w:rsidRPr="00F526A5">
        <w:rPr>
          <w:rFonts w:ascii="Times New Roman" w:hAnsi="Times New Roman" w:cs="Times New Roman"/>
          <w:sz w:val="24"/>
          <w:szCs w:val="24"/>
        </w:rPr>
        <w:t>Graduated from Royal Collage for Surgeon Ireland RCSI with MS in Healthcare Management 2012</w:t>
      </w:r>
      <w:r w:rsidR="00F526A5" w:rsidRPr="00F526A5">
        <w:rPr>
          <w:rFonts w:ascii="Times New Roman" w:hAnsi="Times New Roman" w:cs="Times New Roman"/>
          <w:sz w:val="24"/>
          <w:szCs w:val="24"/>
        </w:rPr>
        <w:t xml:space="preserve">. </w:t>
      </w:r>
      <w:r w:rsidR="00B10E28">
        <w:rPr>
          <w:rFonts w:ascii="Times New Roman" w:hAnsi="Times New Roman" w:cs="Times New Roman"/>
          <w:sz w:val="24"/>
          <w:szCs w:val="24"/>
        </w:rPr>
        <w:t xml:space="preserve">She is a </w:t>
      </w:r>
      <w:r w:rsidRPr="00F526A5">
        <w:rPr>
          <w:rFonts w:ascii="Times New Roman" w:hAnsi="Times New Roman" w:cs="Times New Roman"/>
          <w:sz w:val="24"/>
          <w:szCs w:val="24"/>
        </w:rPr>
        <w:t xml:space="preserve">Certified CBAHI Nursing Surveyor </w:t>
      </w:r>
      <w:r w:rsidR="00F526A5">
        <w:rPr>
          <w:rFonts w:ascii="Times New Roman" w:hAnsi="Times New Roman" w:cs="Times New Roman"/>
          <w:sz w:val="24"/>
          <w:szCs w:val="24"/>
        </w:rPr>
        <w:t xml:space="preserve">and </w:t>
      </w:r>
      <w:r w:rsidRPr="00F526A5">
        <w:rPr>
          <w:rFonts w:ascii="Times New Roman" w:hAnsi="Times New Roman" w:cs="Times New Roman"/>
          <w:sz w:val="24"/>
          <w:szCs w:val="24"/>
        </w:rPr>
        <w:t xml:space="preserve">Pioneer National surveyor in Saudi Arabia </w:t>
      </w:r>
      <w:r w:rsidR="00F526A5" w:rsidRPr="00F526A5">
        <w:rPr>
          <w:rFonts w:ascii="Times New Roman" w:hAnsi="Times New Roman" w:cs="Times New Roman"/>
          <w:sz w:val="24"/>
          <w:szCs w:val="24"/>
        </w:rPr>
        <w:t xml:space="preserve">2007-present. </w:t>
      </w:r>
      <w:r w:rsidRPr="00F526A5">
        <w:rPr>
          <w:rFonts w:ascii="Times New Roman" w:hAnsi="Times New Roman" w:cs="Times New Roman"/>
          <w:sz w:val="24"/>
          <w:szCs w:val="24"/>
        </w:rPr>
        <w:t>Attended Postgraduate program leadership for change”, this program sponsored by both Saudi MOH and International Council of Nursing ICN</w:t>
      </w:r>
      <w:r w:rsidR="00B10E28">
        <w:rPr>
          <w:rFonts w:ascii="Times New Roman" w:hAnsi="Times New Roman" w:cs="Times New Roman"/>
          <w:sz w:val="24"/>
          <w:szCs w:val="24"/>
        </w:rPr>
        <w:t>. She</w:t>
      </w:r>
      <w:r w:rsidRPr="00F526A5">
        <w:rPr>
          <w:rFonts w:ascii="Times New Roman" w:hAnsi="Times New Roman" w:cs="Times New Roman"/>
          <w:sz w:val="24"/>
          <w:szCs w:val="24"/>
        </w:rPr>
        <w:t xml:space="preserve"> </w:t>
      </w:r>
      <w:r w:rsidR="00B10E28">
        <w:rPr>
          <w:rFonts w:ascii="Times New Roman" w:hAnsi="Times New Roman" w:cs="Times New Roman"/>
          <w:sz w:val="24"/>
          <w:szCs w:val="24"/>
        </w:rPr>
        <w:t>s</w:t>
      </w:r>
      <w:r w:rsidRPr="00F526A5">
        <w:rPr>
          <w:rFonts w:ascii="Times New Roman" w:hAnsi="Times New Roman" w:cs="Times New Roman"/>
          <w:sz w:val="24"/>
          <w:szCs w:val="24"/>
        </w:rPr>
        <w:t>erves as speaker and regional organizer for this program from 2008 up to 2011. She</w:t>
      </w:r>
      <w:r w:rsidR="00F526A5" w:rsidRPr="00F526A5">
        <w:rPr>
          <w:rFonts w:ascii="Times New Roman" w:hAnsi="Times New Roman" w:cs="Times New Roman"/>
          <w:sz w:val="24"/>
          <w:szCs w:val="24"/>
        </w:rPr>
        <w:t xml:space="preserve"> was</w:t>
      </w:r>
      <w:r w:rsidRPr="00F526A5">
        <w:rPr>
          <w:rFonts w:ascii="Times New Roman" w:hAnsi="Times New Roman" w:cs="Times New Roman"/>
          <w:sz w:val="24"/>
          <w:szCs w:val="24"/>
        </w:rPr>
        <w:t xml:space="preserve"> certified by Canadian </w:t>
      </w:r>
      <w:r w:rsidRPr="00F526A5">
        <w:rPr>
          <w:rFonts w:ascii="Times New Roman" w:hAnsi="Times New Roman" w:cs="Times New Roman"/>
          <w:sz w:val="24"/>
          <w:szCs w:val="24"/>
        </w:rPr>
        <w:lastRenderedPageBreak/>
        <w:t>Accreditation Organizatio</w:t>
      </w:r>
      <w:r w:rsidR="004F61E1">
        <w:rPr>
          <w:rFonts w:ascii="Times New Roman" w:hAnsi="Times New Roman" w:cs="Times New Roman"/>
          <w:sz w:val="24"/>
          <w:szCs w:val="24"/>
        </w:rPr>
        <w:t xml:space="preserve">n as Hospital Surveyor on 2008 and also </w:t>
      </w:r>
      <w:r w:rsidRPr="00F526A5">
        <w:rPr>
          <w:rFonts w:ascii="Times New Roman" w:hAnsi="Times New Roman" w:cs="Times New Roman"/>
          <w:sz w:val="24"/>
          <w:szCs w:val="24"/>
        </w:rPr>
        <w:t xml:space="preserve">Certified Hospital Surveyor </w:t>
      </w:r>
      <w:r w:rsidR="00B10E28">
        <w:rPr>
          <w:rFonts w:ascii="Times New Roman" w:hAnsi="Times New Roman" w:cs="Times New Roman"/>
          <w:sz w:val="24"/>
          <w:szCs w:val="24"/>
        </w:rPr>
        <w:t xml:space="preserve">for </w:t>
      </w:r>
      <w:r w:rsidRPr="00F526A5">
        <w:rPr>
          <w:rFonts w:ascii="Times New Roman" w:hAnsi="Times New Roman" w:cs="Times New Roman"/>
          <w:sz w:val="24"/>
          <w:szCs w:val="24"/>
        </w:rPr>
        <w:t>American Insti</w:t>
      </w:r>
      <w:r w:rsidR="004F61E1">
        <w:rPr>
          <w:rFonts w:ascii="Times New Roman" w:hAnsi="Times New Roman" w:cs="Times New Roman"/>
          <w:sz w:val="24"/>
          <w:szCs w:val="24"/>
        </w:rPr>
        <w:t xml:space="preserve">tute for Healthcare Management </w:t>
      </w:r>
      <w:r w:rsidRPr="00F526A5">
        <w:rPr>
          <w:rFonts w:ascii="Times New Roman" w:hAnsi="Times New Roman" w:cs="Times New Roman"/>
          <w:sz w:val="24"/>
          <w:szCs w:val="24"/>
        </w:rPr>
        <w:t>2017</w:t>
      </w:r>
      <w:r w:rsidR="004F61E1">
        <w:rPr>
          <w:rFonts w:ascii="Times New Roman" w:hAnsi="Times New Roman" w:cs="Times New Roman"/>
          <w:sz w:val="24"/>
          <w:szCs w:val="24"/>
        </w:rPr>
        <w:t xml:space="preserve"> and </w:t>
      </w:r>
      <w:r w:rsidRPr="00F526A5">
        <w:rPr>
          <w:rFonts w:ascii="Times New Roman" w:hAnsi="Times New Roman" w:cs="Times New Roman"/>
          <w:sz w:val="24"/>
          <w:szCs w:val="24"/>
        </w:rPr>
        <w:t>Certified by IsQua Fellowship 2018</w:t>
      </w:r>
    </w:p>
    <w:p w:rsidR="00F526A5" w:rsidRPr="00F526A5" w:rsidRDefault="00F526A5" w:rsidP="00F526A5">
      <w:pPr>
        <w:spacing w:after="0" w:line="240" w:lineRule="auto"/>
        <w:jc w:val="both"/>
        <w:rPr>
          <w:rFonts w:ascii="Times New Roman" w:hAnsi="Times New Roman" w:cs="Times New Roman"/>
          <w:sz w:val="24"/>
          <w:szCs w:val="24"/>
        </w:rPr>
      </w:pPr>
    </w:p>
    <w:p w:rsidR="00371B0A" w:rsidRPr="00F526A5" w:rsidRDefault="00371B0A" w:rsidP="00F526A5">
      <w:pPr>
        <w:spacing w:after="0" w:line="240" w:lineRule="auto"/>
        <w:jc w:val="both"/>
        <w:rPr>
          <w:rFonts w:ascii="Times New Roman" w:hAnsi="Times New Roman" w:cs="Times New Roman"/>
          <w:sz w:val="24"/>
          <w:szCs w:val="24"/>
        </w:rPr>
      </w:pPr>
    </w:p>
    <w:p w:rsidR="00371B0A" w:rsidRPr="004F61E1" w:rsidRDefault="00371B0A" w:rsidP="004F61E1">
      <w:pPr>
        <w:spacing w:after="0" w:line="240" w:lineRule="auto"/>
        <w:jc w:val="both"/>
        <w:rPr>
          <w:rFonts w:asciiTheme="majorBidi" w:hAnsiTheme="majorBidi" w:cstheme="majorBidi"/>
          <w:sz w:val="24"/>
          <w:szCs w:val="24"/>
        </w:rPr>
      </w:pPr>
    </w:p>
    <w:p w:rsidR="00371B0A" w:rsidRPr="00E342B7" w:rsidRDefault="00371B0A" w:rsidP="00114CDF">
      <w:pPr>
        <w:autoSpaceDE w:val="0"/>
        <w:autoSpaceDN w:val="0"/>
        <w:adjustRightInd w:val="0"/>
        <w:spacing w:after="0"/>
        <w:rPr>
          <w:rFonts w:asciiTheme="majorBidi" w:hAnsiTheme="majorBidi" w:cstheme="majorBidi"/>
          <w:b/>
          <w:sz w:val="24"/>
          <w:szCs w:val="24"/>
          <w:lang w:val="en-NZ"/>
        </w:rPr>
      </w:pPr>
      <w:r w:rsidRPr="00E342B7">
        <w:rPr>
          <w:rFonts w:asciiTheme="majorBidi" w:hAnsiTheme="majorBidi" w:cstheme="majorBidi"/>
          <w:b/>
          <w:sz w:val="24"/>
          <w:szCs w:val="24"/>
          <w:lang w:val="en-NZ"/>
        </w:rPr>
        <w:t xml:space="preserve">Presenting author details </w:t>
      </w:r>
      <w:r w:rsidRPr="00E342B7">
        <w:rPr>
          <w:rFonts w:asciiTheme="majorBidi" w:hAnsiTheme="majorBidi" w:cstheme="majorBidi"/>
          <w:b/>
          <w:sz w:val="24"/>
          <w:szCs w:val="24"/>
          <w:lang w:val="en-NZ"/>
        </w:rPr>
        <w:br/>
      </w:r>
      <w:r w:rsidRPr="00E342B7">
        <w:rPr>
          <w:rFonts w:asciiTheme="majorBidi" w:hAnsiTheme="majorBidi" w:cstheme="majorBidi"/>
          <w:sz w:val="24"/>
          <w:szCs w:val="24"/>
          <w:lang w:val="en-NZ"/>
        </w:rPr>
        <w:t xml:space="preserve">Full name: </w:t>
      </w:r>
      <w:r w:rsidR="004C34CA">
        <w:rPr>
          <w:rFonts w:asciiTheme="majorBidi" w:hAnsiTheme="majorBidi" w:cstheme="majorBidi"/>
          <w:b/>
          <w:bCs/>
          <w:sz w:val="24"/>
          <w:szCs w:val="24"/>
          <w:lang w:val="en-NZ"/>
        </w:rPr>
        <w:t>Reem Magadmi</w:t>
      </w:r>
      <w:r w:rsidR="004C34CA">
        <w:rPr>
          <w:rFonts w:asciiTheme="majorBidi" w:hAnsiTheme="majorBidi" w:cstheme="majorBidi"/>
          <w:sz w:val="24"/>
          <w:szCs w:val="24"/>
          <w:lang w:val="en-NZ"/>
        </w:rPr>
        <w:br/>
        <w:t xml:space="preserve">Contact number: </w:t>
      </w:r>
      <w:r w:rsidR="00526AEA">
        <w:rPr>
          <w:rFonts w:asciiTheme="majorBidi" w:hAnsiTheme="majorBidi" w:cstheme="majorBidi"/>
          <w:sz w:val="24"/>
          <w:szCs w:val="24"/>
          <w:lang w:val="en-NZ"/>
        </w:rPr>
        <w:t>+966506648132</w:t>
      </w:r>
      <w:bookmarkStart w:id="0" w:name="_GoBack"/>
      <w:bookmarkEnd w:id="0"/>
      <w:r w:rsidRPr="00E342B7">
        <w:rPr>
          <w:rFonts w:asciiTheme="majorBidi" w:hAnsiTheme="majorBidi" w:cstheme="majorBidi"/>
          <w:sz w:val="24"/>
          <w:szCs w:val="24"/>
          <w:lang w:val="en-NZ"/>
        </w:rPr>
        <w:br/>
        <w:t>Twitter account: N/A</w:t>
      </w:r>
      <w:r w:rsidRPr="00E342B7">
        <w:rPr>
          <w:rFonts w:asciiTheme="majorBidi" w:hAnsiTheme="majorBidi" w:cstheme="majorBidi"/>
          <w:sz w:val="24"/>
          <w:szCs w:val="24"/>
          <w:lang w:val="en-NZ"/>
        </w:rPr>
        <w:br/>
      </w:r>
      <w:r w:rsidR="004C34CA">
        <w:rPr>
          <w:rFonts w:asciiTheme="majorBidi" w:hAnsiTheme="majorBidi" w:cstheme="majorBidi"/>
          <w:sz w:val="24"/>
          <w:szCs w:val="24"/>
          <w:lang w:val="en-NZ"/>
        </w:rPr>
        <w:t xml:space="preserve">Linked In account: </w:t>
      </w:r>
      <w:r w:rsidR="00526AEA">
        <w:rPr>
          <w:rFonts w:asciiTheme="majorBidi" w:hAnsiTheme="majorBidi" w:cstheme="majorBidi"/>
          <w:sz w:val="24"/>
          <w:szCs w:val="24"/>
          <w:lang w:val="en-NZ"/>
        </w:rPr>
        <w:t>Reem Magadmi</w:t>
      </w:r>
    </w:p>
    <w:p w:rsidR="00371B0A" w:rsidRPr="00E342B7" w:rsidRDefault="004C34CA" w:rsidP="00114CDF">
      <w:pPr>
        <w:spacing w:after="0"/>
        <w:rPr>
          <w:rFonts w:asciiTheme="majorBidi" w:hAnsiTheme="majorBidi" w:cstheme="majorBidi"/>
          <w:b/>
          <w:bCs/>
          <w:color w:val="000000"/>
          <w:sz w:val="24"/>
          <w:szCs w:val="24"/>
          <w:shd w:val="clear" w:color="auto" w:fill="FFFFFF"/>
        </w:rPr>
      </w:pPr>
      <w:r>
        <w:rPr>
          <w:rFonts w:asciiTheme="majorBidi" w:hAnsiTheme="majorBidi" w:cstheme="majorBidi"/>
          <w:sz w:val="24"/>
          <w:szCs w:val="24"/>
          <w:lang w:val="en-NZ"/>
        </w:rPr>
        <w:t xml:space="preserve">Session name/ number: </w:t>
      </w:r>
      <w:r w:rsidR="00E22C4C">
        <w:rPr>
          <w:rFonts w:asciiTheme="majorBidi" w:hAnsiTheme="majorBidi" w:cstheme="majorBidi"/>
          <w:sz w:val="24"/>
          <w:szCs w:val="24"/>
          <w:lang w:val="en-NZ"/>
        </w:rPr>
        <w:t>Patient Safety Factor</w:t>
      </w:r>
      <w:r>
        <w:rPr>
          <w:rFonts w:asciiTheme="majorBidi" w:hAnsiTheme="majorBidi" w:cstheme="majorBidi"/>
          <w:sz w:val="24"/>
          <w:szCs w:val="24"/>
          <w:lang w:val="en-NZ"/>
        </w:rPr>
        <w:br/>
        <w:t>Category: Keynote</w:t>
      </w:r>
    </w:p>
    <w:p w:rsidR="00371B0A" w:rsidRDefault="00371B0A" w:rsidP="007229A0">
      <w:pPr>
        <w:spacing w:line="480" w:lineRule="auto"/>
        <w:rPr>
          <w:rFonts w:asciiTheme="majorBidi" w:hAnsiTheme="majorBidi" w:cstheme="majorBidi"/>
          <w:color w:val="000000"/>
          <w:sz w:val="24"/>
          <w:szCs w:val="24"/>
          <w:shd w:val="clear" w:color="auto" w:fill="FFFFFF"/>
        </w:rPr>
      </w:pPr>
    </w:p>
    <w:p w:rsidR="00422253" w:rsidRPr="00F62361" w:rsidRDefault="00422253" w:rsidP="00E107F8">
      <w:pPr>
        <w:spacing w:line="480" w:lineRule="auto"/>
        <w:rPr>
          <w:rFonts w:asciiTheme="majorBidi" w:hAnsiTheme="majorBidi" w:cstheme="majorBidi"/>
          <w:color w:val="000000"/>
          <w:sz w:val="24"/>
          <w:szCs w:val="24"/>
          <w:shd w:val="clear" w:color="auto" w:fill="FFFFFF"/>
        </w:rPr>
      </w:pPr>
    </w:p>
    <w:sectPr w:rsidR="00422253" w:rsidRPr="00F62361" w:rsidSect="008D280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C24B4"/>
    <w:multiLevelType w:val="hybridMultilevel"/>
    <w:tmpl w:val="32869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47FA0"/>
    <w:multiLevelType w:val="hybridMultilevel"/>
    <w:tmpl w:val="E30AB9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2C000C9"/>
    <w:multiLevelType w:val="hybridMultilevel"/>
    <w:tmpl w:val="83166B6C"/>
    <w:lvl w:ilvl="0" w:tplc="0409000B">
      <w:start w:val="1"/>
      <w:numFmt w:val="bullet"/>
      <w:lvlText w:val=""/>
      <w:lvlJc w:val="left"/>
      <w:pPr>
        <w:ind w:left="2106" w:hanging="360"/>
      </w:pPr>
      <w:rPr>
        <w:rFonts w:ascii="Wingdings" w:hAnsi="Wingdings" w:hint="default"/>
      </w:rPr>
    </w:lvl>
    <w:lvl w:ilvl="1" w:tplc="04090003" w:tentative="1">
      <w:start w:val="1"/>
      <w:numFmt w:val="bullet"/>
      <w:lvlText w:val="o"/>
      <w:lvlJc w:val="left"/>
      <w:pPr>
        <w:ind w:left="2826" w:hanging="360"/>
      </w:pPr>
      <w:rPr>
        <w:rFonts w:ascii="Courier New" w:hAnsi="Courier New" w:cs="Courier New" w:hint="default"/>
      </w:rPr>
    </w:lvl>
    <w:lvl w:ilvl="2" w:tplc="04090005" w:tentative="1">
      <w:start w:val="1"/>
      <w:numFmt w:val="bullet"/>
      <w:lvlText w:val=""/>
      <w:lvlJc w:val="left"/>
      <w:pPr>
        <w:ind w:left="3546" w:hanging="360"/>
      </w:pPr>
      <w:rPr>
        <w:rFonts w:ascii="Wingdings" w:hAnsi="Wingdings" w:hint="default"/>
      </w:rPr>
    </w:lvl>
    <w:lvl w:ilvl="3" w:tplc="04090001" w:tentative="1">
      <w:start w:val="1"/>
      <w:numFmt w:val="bullet"/>
      <w:lvlText w:val=""/>
      <w:lvlJc w:val="left"/>
      <w:pPr>
        <w:ind w:left="4266" w:hanging="360"/>
      </w:pPr>
      <w:rPr>
        <w:rFonts w:ascii="Symbol" w:hAnsi="Symbol" w:hint="default"/>
      </w:rPr>
    </w:lvl>
    <w:lvl w:ilvl="4" w:tplc="04090003" w:tentative="1">
      <w:start w:val="1"/>
      <w:numFmt w:val="bullet"/>
      <w:lvlText w:val="o"/>
      <w:lvlJc w:val="left"/>
      <w:pPr>
        <w:ind w:left="4986" w:hanging="360"/>
      </w:pPr>
      <w:rPr>
        <w:rFonts w:ascii="Courier New" w:hAnsi="Courier New" w:cs="Courier New" w:hint="default"/>
      </w:rPr>
    </w:lvl>
    <w:lvl w:ilvl="5" w:tplc="04090005" w:tentative="1">
      <w:start w:val="1"/>
      <w:numFmt w:val="bullet"/>
      <w:lvlText w:val=""/>
      <w:lvlJc w:val="left"/>
      <w:pPr>
        <w:ind w:left="5706" w:hanging="360"/>
      </w:pPr>
      <w:rPr>
        <w:rFonts w:ascii="Wingdings" w:hAnsi="Wingdings" w:hint="default"/>
      </w:rPr>
    </w:lvl>
    <w:lvl w:ilvl="6" w:tplc="04090001" w:tentative="1">
      <w:start w:val="1"/>
      <w:numFmt w:val="bullet"/>
      <w:lvlText w:val=""/>
      <w:lvlJc w:val="left"/>
      <w:pPr>
        <w:ind w:left="6426" w:hanging="360"/>
      </w:pPr>
      <w:rPr>
        <w:rFonts w:ascii="Symbol" w:hAnsi="Symbol" w:hint="default"/>
      </w:rPr>
    </w:lvl>
    <w:lvl w:ilvl="7" w:tplc="04090003" w:tentative="1">
      <w:start w:val="1"/>
      <w:numFmt w:val="bullet"/>
      <w:lvlText w:val="o"/>
      <w:lvlJc w:val="left"/>
      <w:pPr>
        <w:ind w:left="7146" w:hanging="360"/>
      </w:pPr>
      <w:rPr>
        <w:rFonts w:ascii="Courier New" w:hAnsi="Courier New" w:cs="Courier New" w:hint="default"/>
      </w:rPr>
    </w:lvl>
    <w:lvl w:ilvl="8" w:tplc="04090005" w:tentative="1">
      <w:start w:val="1"/>
      <w:numFmt w:val="bullet"/>
      <w:lvlText w:val=""/>
      <w:lvlJc w:val="left"/>
      <w:pPr>
        <w:ind w:left="7866" w:hanging="360"/>
      </w:pPr>
      <w:rPr>
        <w:rFonts w:ascii="Wingdings" w:hAnsi="Wingdings" w:hint="default"/>
      </w:rPr>
    </w:lvl>
  </w:abstractNum>
  <w:abstractNum w:abstractNumId="3">
    <w:nsid w:val="5FF57C3A"/>
    <w:multiLevelType w:val="hybridMultilevel"/>
    <w:tmpl w:val="4004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183"/>
    <w:rsid w:val="00023250"/>
    <w:rsid w:val="00030E41"/>
    <w:rsid w:val="00046544"/>
    <w:rsid w:val="000740D6"/>
    <w:rsid w:val="0008633E"/>
    <w:rsid w:val="000948EB"/>
    <w:rsid w:val="0009532C"/>
    <w:rsid w:val="000B3F63"/>
    <w:rsid w:val="000D63DE"/>
    <w:rsid w:val="000E536C"/>
    <w:rsid w:val="0010041C"/>
    <w:rsid w:val="00114CDF"/>
    <w:rsid w:val="00114DC1"/>
    <w:rsid w:val="001206F2"/>
    <w:rsid w:val="00120D09"/>
    <w:rsid w:val="00125275"/>
    <w:rsid w:val="00164B3B"/>
    <w:rsid w:val="00166AB9"/>
    <w:rsid w:val="00183C3E"/>
    <w:rsid w:val="001A17EF"/>
    <w:rsid w:val="001C442B"/>
    <w:rsid w:val="001C4610"/>
    <w:rsid w:val="001C4FB8"/>
    <w:rsid w:val="001E0279"/>
    <w:rsid w:val="001F52A4"/>
    <w:rsid w:val="001F7CDC"/>
    <w:rsid w:val="002009A6"/>
    <w:rsid w:val="00206982"/>
    <w:rsid w:val="00210EF9"/>
    <w:rsid w:val="00212B9D"/>
    <w:rsid w:val="00252379"/>
    <w:rsid w:val="002568D2"/>
    <w:rsid w:val="002767B0"/>
    <w:rsid w:val="002853F6"/>
    <w:rsid w:val="00286ACC"/>
    <w:rsid w:val="00292637"/>
    <w:rsid w:val="002A0A53"/>
    <w:rsid w:val="002A1F54"/>
    <w:rsid w:val="002A263A"/>
    <w:rsid w:val="002A707B"/>
    <w:rsid w:val="002B6194"/>
    <w:rsid w:val="002D6C9D"/>
    <w:rsid w:val="002D7064"/>
    <w:rsid w:val="002E0E20"/>
    <w:rsid w:val="002E19F3"/>
    <w:rsid w:val="002E7667"/>
    <w:rsid w:val="002F0C68"/>
    <w:rsid w:val="002F7191"/>
    <w:rsid w:val="00316AAF"/>
    <w:rsid w:val="00316C79"/>
    <w:rsid w:val="00321B40"/>
    <w:rsid w:val="00334138"/>
    <w:rsid w:val="0036032D"/>
    <w:rsid w:val="003612DF"/>
    <w:rsid w:val="003617A6"/>
    <w:rsid w:val="00371B0A"/>
    <w:rsid w:val="003813FD"/>
    <w:rsid w:val="00382FD1"/>
    <w:rsid w:val="003835CE"/>
    <w:rsid w:val="003868B9"/>
    <w:rsid w:val="003966FA"/>
    <w:rsid w:val="003A454E"/>
    <w:rsid w:val="003B7F09"/>
    <w:rsid w:val="003C224E"/>
    <w:rsid w:val="003D1402"/>
    <w:rsid w:val="003E1385"/>
    <w:rsid w:val="003E151B"/>
    <w:rsid w:val="003E15AA"/>
    <w:rsid w:val="003E7B1C"/>
    <w:rsid w:val="003F5E8E"/>
    <w:rsid w:val="0040019A"/>
    <w:rsid w:val="00403A5F"/>
    <w:rsid w:val="00406204"/>
    <w:rsid w:val="004066B8"/>
    <w:rsid w:val="00407010"/>
    <w:rsid w:val="00422253"/>
    <w:rsid w:val="00424ADC"/>
    <w:rsid w:val="00460DB7"/>
    <w:rsid w:val="00463A1C"/>
    <w:rsid w:val="00484F1B"/>
    <w:rsid w:val="00485D8A"/>
    <w:rsid w:val="0049152F"/>
    <w:rsid w:val="00492337"/>
    <w:rsid w:val="00492E9E"/>
    <w:rsid w:val="00493150"/>
    <w:rsid w:val="00493631"/>
    <w:rsid w:val="00493CBB"/>
    <w:rsid w:val="004A37E8"/>
    <w:rsid w:val="004B6A34"/>
    <w:rsid w:val="004C0038"/>
    <w:rsid w:val="004C34CA"/>
    <w:rsid w:val="004C6807"/>
    <w:rsid w:val="004E4733"/>
    <w:rsid w:val="004E4AF3"/>
    <w:rsid w:val="004E7DA7"/>
    <w:rsid w:val="004F3885"/>
    <w:rsid w:val="004F61E1"/>
    <w:rsid w:val="004F63AF"/>
    <w:rsid w:val="00510183"/>
    <w:rsid w:val="005108A0"/>
    <w:rsid w:val="00511D8D"/>
    <w:rsid w:val="00512A2E"/>
    <w:rsid w:val="00512B37"/>
    <w:rsid w:val="0052459A"/>
    <w:rsid w:val="00526AEA"/>
    <w:rsid w:val="00527594"/>
    <w:rsid w:val="00545825"/>
    <w:rsid w:val="00554987"/>
    <w:rsid w:val="00563744"/>
    <w:rsid w:val="00575E84"/>
    <w:rsid w:val="00577566"/>
    <w:rsid w:val="00584340"/>
    <w:rsid w:val="00585A02"/>
    <w:rsid w:val="00590145"/>
    <w:rsid w:val="00591886"/>
    <w:rsid w:val="00593424"/>
    <w:rsid w:val="005957B4"/>
    <w:rsid w:val="00596F22"/>
    <w:rsid w:val="005C33B1"/>
    <w:rsid w:val="005C6932"/>
    <w:rsid w:val="005D45CB"/>
    <w:rsid w:val="005D546B"/>
    <w:rsid w:val="00612D2E"/>
    <w:rsid w:val="00613252"/>
    <w:rsid w:val="00640B2E"/>
    <w:rsid w:val="00642358"/>
    <w:rsid w:val="00670E0B"/>
    <w:rsid w:val="00684F35"/>
    <w:rsid w:val="006A102F"/>
    <w:rsid w:val="006A37D8"/>
    <w:rsid w:val="006D69BE"/>
    <w:rsid w:val="006F0FDF"/>
    <w:rsid w:val="006F135D"/>
    <w:rsid w:val="006F3EFA"/>
    <w:rsid w:val="006F4017"/>
    <w:rsid w:val="0070425D"/>
    <w:rsid w:val="00704B8F"/>
    <w:rsid w:val="00714BF4"/>
    <w:rsid w:val="0072190A"/>
    <w:rsid w:val="007229A0"/>
    <w:rsid w:val="00733BCA"/>
    <w:rsid w:val="00735198"/>
    <w:rsid w:val="00742CFE"/>
    <w:rsid w:val="00747366"/>
    <w:rsid w:val="00752470"/>
    <w:rsid w:val="007536E2"/>
    <w:rsid w:val="00777568"/>
    <w:rsid w:val="00793043"/>
    <w:rsid w:val="007A2A2E"/>
    <w:rsid w:val="007A4D5B"/>
    <w:rsid w:val="007B4C20"/>
    <w:rsid w:val="007B64F5"/>
    <w:rsid w:val="007C47B2"/>
    <w:rsid w:val="007E0DC4"/>
    <w:rsid w:val="007E7AB6"/>
    <w:rsid w:val="007F22F1"/>
    <w:rsid w:val="007F4ED2"/>
    <w:rsid w:val="00804458"/>
    <w:rsid w:val="00817689"/>
    <w:rsid w:val="00822925"/>
    <w:rsid w:val="00822A2D"/>
    <w:rsid w:val="008322E7"/>
    <w:rsid w:val="00844605"/>
    <w:rsid w:val="00853A85"/>
    <w:rsid w:val="0085665C"/>
    <w:rsid w:val="0086375B"/>
    <w:rsid w:val="008748BE"/>
    <w:rsid w:val="00876358"/>
    <w:rsid w:val="00890C2F"/>
    <w:rsid w:val="00890F50"/>
    <w:rsid w:val="008B1C6A"/>
    <w:rsid w:val="008B2416"/>
    <w:rsid w:val="008D2808"/>
    <w:rsid w:val="008D6E65"/>
    <w:rsid w:val="008D7B65"/>
    <w:rsid w:val="008F1BE2"/>
    <w:rsid w:val="008F78B8"/>
    <w:rsid w:val="00901D8D"/>
    <w:rsid w:val="0091419B"/>
    <w:rsid w:val="00925CBC"/>
    <w:rsid w:val="009301E0"/>
    <w:rsid w:val="00932B6E"/>
    <w:rsid w:val="00951171"/>
    <w:rsid w:val="009631AF"/>
    <w:rsid w:val="0096470A"/>
    <w:rsid w:val="0096695D"/>
    <w:rsid w:val="009734E8"/>
    <w:rsid w:val="009807F9"/>
    <w:rsid w:val="009A1CBF"/>
    <w:rsid w:val="009A4D66"/>
    <w:rsid w:val="009B4238"/>
    <w:rsid w:val="009C5EE7"/>
    <w:rsid w:val="009D3AA4"/>
    <w:rsid w:val="009E3F82"/>
    <w:rsid w:val="009F153C"/>
    <w:rsid w:val="009F61A2"/>
    <w:rsid w:val="009F7E91"/>
    <w:rsid w:val="00A42654"/>
    <w:rsid w:val="00A83661"/>
    <w:rsid w:val="00AA09A0"/>
    <w:rsid w:val="00AA2C8F"/>
    <w:rsid w:val="00AA6300"/>
    <w:rsid w:val="00AA68A1"/>
    <w:rsid w:val="00AB4A3D"/>
    <w:rsid w:val="00AC000D"/>
    <w:rsid w:val="00AC2EF5"/>
    <w:rsid w:val="00AC4176"/>
    <w:rsid w:val="00AD41C3"/>
    <w:rsid w:val="00AD5B58"/>
    <w:rsid w:val="00AD7BD5"/>
    <w:rsid w:val="00AE1407"/>
    <w:rsid w:val="00AE651F"/>
    <w:rsid w:val="00AF5EFE"/>
    <w:rsid w:val="00B0122F"/>
    <w:rsid w:val="00B10E28"/>
    <w:rsid w:val="00B123D6"/>
    <w:rsid w:val="00B228E2"/>
    <w:rsid w:val="00B36534"/>
    <w:rsid w:val="00B377F8"/>
    <w:rsid w:val="00B41A30"/>
    <w:rsid w:val="00B5661A"/>
    <w:rsid w:val="00B6429F"/>
    <w:rsid w:val="00B71C91"/>
    <w:rsid w:val="00B73545"/>
    <w:rsid w:val="00B80C30"/>
    <w:rsid w:val="00B81A95"/>
    <w:rsid w:val="00B84012"/>
    <w:rsid w:val="00B96E61"/>
    <w:rsid w:val="00BB5B09"/>
    <w:rsid w:val="00BB6B7C"/>
    <w:rsid w:val="00BC37CA"/>
    <w:rsid w:val="00BD0F0C"/>
    <w:rsid w:val="00BD6855"/>
    <w:rsid w:val="00BD7CBB"/>
    <w:rsid w:val="00BE23BE"/>
    <w:rsid w:val="00BE5EE7"/>
    <w:rsid w:val="00C03EC7"/>
    <w:rsid w:val="00C101A3"/>
    <w:rsid w:val="00C23174"/>
    <w:rsid w:val="00C25E70"/>
    <w:rsid w:val="00C33BC1"/>
    <w:rsid w:val="00C36C8E"/>
    <w:rsid w:val="00C401AF"/>
    <w:rsid w:val="00C4712A"/>
    <w:rsid w:val="00C50561"/>
    <w:rsid w:val="00C51063"/>
    <w:rsid w:val="00C5640A"/>
    <w:rsid w:val="00C6250F"/>
    <w:rsid w:val="00C96419"/>
    <w:rsid w:val="00CA5322"/>
    <w:rsid w:val="00CD510E"/>
    <w:rsid w:val="00CE54AF"/>
    <w:rsid w:val="00CE6C8F"/>
    <w:rsid w:val="00CF0AE1"/>
    <w:rsid w:val="00CF3A30"/>
    <w:rsid w:val="00CF3B19"/>
    <w:rsid w:val="00D0630C"/>
    <w:rsid w:val="00D0657E"/>
    <w:rsid w:val="00D1161C"/>
    <w:rsid w:val="00D16F06"/>
    <w:rsid w:val="00D21198"/>
    <w:rsid w:val="00D57E7A"/>
    <w:rsid w:val="00D609DB"/>
    <w:rsid w:val="00D623FB"/>
    <w:rsid w:val="00D765DF"/>
    <w:rsid w:val="00D8220F"/>
    <w:rsid w:val="00D83A0D"/>
    <w:rsid w:val="00D9184A"/>
    <w:rsid w:val="00D94A44"/>
    <w:rsid w:val="00DB1FB1"/>
    <w:rsid w:val="00DC5108"/>
    <w:rsid w:val="00E030DD"/>
    <w:rsid w:val="00E04A5F"/>
    <w:rsid w:val="00E107F8"/>
    <w:rsid w:val="00E11EC3"/>
    <w:rsid w:val="00E143FD"/>
    <w:rsid w:val="00E15112"/>
    <w:rsid w:val="00E22C4C"/>
    <w:rsid w:val="00E2358D"/>
    <w:rsid w:val="00E268D1"/>
    <w:rsid w:val="00E321CD"/>
    <w:rsid w:val="00E342B7"/>
    <w:rsid w:val="00E34ADD"/>
    <w:rsid w:val="00E40999"/>
    <w:rsid w:val="00E4736B"/>
    <w:rsid w:val="00E50B8A"/>
    <w:rsid w:val="00E514FC"/>
    <w:rsid w:val="00E5419E"/>
    <w:rsid w:val="00E6074C"/>
    <w:rsid w:val="00E608EF"/>
    <w:rsid w:val="00E67C8B"/>
    <w:rsid w:val="00E67E6D"/>
    <w:rsid w:val="00E87AF1"/>
    <w:rsid w:val="00E95DE5"/>
    <w:rsid w:val="00EC4AEF"/>
    <w:rsid w:val="00EC77CE"/>
    <w:rsid w:val="00EC7D94"/>
    <w:rsid w:val="00ED5596"/>
    <w:rsid w:val="00EF0DCC"/>
    <w:rsid w:val="00EF7CDE"/>
    <w:rsid w:val="00F07C9A"/>
    <w:rsid w:val="00F12D18"/>
    <w:rsid w:val="00F40FAD"/>
    <w:rsid w:val="00F45BB1"/>
    <w:rsid w:val="00F47047"/>
    <w:rsid w:val="00F47BFD"/>
    <w:rsid w:val="00F526A5"/>
    <w:rsid w:val="00F611F1"/>
    <w:rsid w:val="00F62361"/>
    <w:rsid w:val="00F6550D"/>
    <w:rsid w:val="00F72487"/>
    <w:rsid w:val="00F74884"/>
    <w:rsid w:val="00F74964"/>
    <w:rsid w:val="00F8198B"/>
    <w:rsid w:val="00FA6AA7"/>
    <w:rsid w:val="00FB4EE4"/>
    <w:rsid w:val="00FB7C91"/>
    <w:rsid w:val="00FD00C7"/>
    <w:rsid w:val="00FD2FC2"/>
    <w:rsid w:val="00FE449E"/>
    <w:rsid w:val="00FF3DA3"/>
    <w:rsid w:val="00FF6A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22E7"/>
    <w:rPr>
      <w:i/>
      <w:iCs/>
    </w:rPr>
  </w:style>
  <w:style w:type="character" w:customStyle="1" w:styleId="ref-journal">
    <w:name w:val="ref-journal"/>
    <w:basedOn w:val="DefaultParagraphFont"/>
    <w:rsid w:val="008322E7"/>
  </w:style>
  <w:style w:type="character" w:styleId="Hyperlink">
    <w:name w:val="Hyperlink"/>
    <w:basedOn w:val="DefaultParagraphFont"/>
    <w:uiPriority w:val="99"/>
    <w:unhideWhenUsed/>
    <w:rsid w:val="008322E7"/>
    <w:rPr>
      <w:color w:val="0000FF"/>
      <w:u w:val="single"/>
    </w:rPr>
  </w:style>
  <w:style w:type="paragraph" w:styleId="BalloonText">
    <w:name w:val="Balloon Text"/>
    <w:basedOn w:val="Normal"/>
    <w:link w:val="BalloonTextChar"/>
    <w:uiPriority w:val="99"/>
    <w:semiHidden/>
    <w:unhideWhenUsed/>
    <w:rsid w:val="00AC00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0D"/>
    <w:rPr>
      <w:rFonts w:ascii="Tahoma" w:hAnsi="Tahoma" w:cs="Tahoma"/>
      <w:sz w:val="16"/>
      <w:szCs w:val="16"/>
    </w:rPr>
  </w:style>
  <w:style w:type="character" w:customStyle="1" w:styleId="lexicon-term">
    <w:name w:val="lexicon-term"/>
    <w:basedOn w:val="DefaultParagraphFont"/>
    <w:rsid w:val="00210EF9"/>
  </w:style>
  <w:style w:type="paragraph" w:styleId="ListParagraph">
    <w:name w:val="List Paragraph"/>
    <w:basedOn w:val="Normal"/>
    <w:uiPriority w:val="34"/>
    <w:qFormat/>
    <w:rsid w:val="00E15112"/>
    <w:pPr>
      <w:ind w:left="720"/>
      <w:contextualSpacing/>
    </w:pPr>
  </w:style>
  <w:style w:type="table" w:styleId="TableGrid">
    <w:name w:val="Table Grid"/>
    <w:basedOn w:val="TableNormal"/>
    <w:uiPriority w:val="59"/>
    <w:rsid w:val="00E11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4936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3631"/>
    <w:rPr>
      <w:rFonts w:ascii="Calibri" w:hAnsi="Calibri"/>
      <w:szCs w:val="21"/>
    </w:rPr>
  </w:style>
  <w:style w:type="character" w:styleId="HTMLCite">
    <w:name w:val="HTML Cite"/>
    <w:basedOn w:val="DefaultParagraphFont"/>
    <w:uiPriority w:val="99"/>
    <w:semiHidden/>
    <w:unhideWhenUsed/>
    <w:rsid w:val="00316C7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22E7"/>
    <w:rPr>
      <w:i/>
      <w:iCs/>
    </w:rPr>
  </w:style>
  <w:style w:type="character" w:customStyle="1" w:styleId="ref-journal">
    <w:name w:val="ref-journal"/>
    <w:basedOn w:val="DefaultParagraphFont"/>
    <w:rsid w:val="008322E7"/>
  </w:style>
  <w:style w:type="character" w:styleId="Hyperlink">
    <w:name w:val="Hyperlink"/>
    <w:basedOn w:val="DefaultParagraphFont"/>
    <w:uiPriority w:val="99"/>
    <w:unhideWhenUsed/>
    <w:rsid w:val="008322E7"/>
    <w:rPr>
      <w:color w:val="0000FF"/>
      <w:u w:val="single"/>
    </w:rPr>
  </w:style>
  <w:style w:type="paragraph" w:styleId="BalloonText">
    <w:name w:val="Balloon Text"/>
    <w:basedOn w:val="Normal"/>
    <w:link w:val="BalloonTextChar"/>
    <w:uiPriority w:val="99"/>
    <w:semiHidden/>
    <w:unhideWhenUsed/>
    <w:rsid w:val="00AC00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0D"/>
    <w:rPr>
      <w:rFonts w:ascii="Tahoma" w:hAnsi="Tahoma" w:cs="Tahoma"/>
      <w:sz w:val="16"/>
      <w:szCs w:val="16"/>
    </w:rPr>
  </w:style>
  <w:style w:type="character" w:customStyle="1" w:styleId="lexicon-term">
    <w:name w:val="lexicon-term"/>
    <w:basedOn w:val="DefaultParagraphFont"/>
    <w:rsid w:val="00210EF9"/>
  </w:style>
  <w:style w:type="paragraph" w:styleId="ListParagraph">
    <w:name w:val="List Paragraph"/>
    <w:basedOn w:val="Normal"/>
    <w:uiPriority w:val="34"/>
    <w:qFormat/>
    <w:rsid w:val="00E15112"/>
    <w:pPr>
      <w:ind w:left="720"/>
      <w:contextualSpacing/>
    </w:pPr>
  </w:style>
  <w:style w:type="table" w:styleId="TableGrid">
    <w:name w:val="Table Grid"/>
    <w:basedOn w:val="TableNormal"/>
    <w:uiPriority w:val="59"/>
    <w:rsid w:val="00E11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4936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3631"/>
    <w:rPr>
      <w:rFonts w:ascii="Calibri" w:hAnsi="Calibri"/>
      <w:szCs w:val="21"/>
    </w:rPr>
  </w:style>
  <w:style w:type="character" w:styleId="HTMLCite">
    <w:name w:val="HTML Cite"/>
    <w:basedOn w:val="DefaultParagraphFont"/>
    <w:uiPriority w:val="99"/>
    <w:semiHidden/>
    <w:unhideWhenUsed/>
    <w:rsid w:val="00316C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758890">
      <w:bodyDiv w:val="1"/>
      <w:marLeft w:val="0"/>
      <w:marRight w:val="0"/>
      <w:marTop w:val="0"/>
      <w:marBottom w:val="0"/>
      <w:divBdr>
        <w:top w:val="none" w:sz="0" w:space="0" w:color="auto"/>
        <w:left w:val="none" w:sz="0" w:space="0" w:color="auto"/>
        <w:bottom w:val="none" w:sz="0" w:space="0" w:color="auto"/>
        <w:right w:val="none" w:sz="0" w:space="0" w:color="auto"/>
      </w:divBdr>
    </w:div>
    <w:div w:id="189172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Adahlia Tagalag Basco</dc:creator>
  <cp:lastModifiedBy>Adahlia Tagalag Basco</cp:lastModifiedBy>
  <cp:revision>10</cp:revision>
  <cp:lastPrinted>2019-05-05T06:04:00Z</cp:lastPrinted>
  <dcterms:created xsi:type="dcterms:W3CDTF">2019-10-28T12:54:00Z</dcterms:created>
  <dcterms:modified xsi:type="dcterms:W3CDTF">2019-10-31T08:28:00Z</dcterms:modified>
</cp:coreProperties>
</file>