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2F30" w:rsidRPr="00CC2F30" w:rsidRDefault="00CC2F30" w:rsidP="00CC2F30">
      <w:pPr>
        <w:spacing w:line="480" w:lineRule="auto"/>
        <w:rPr>
          <w:rFonts w:ascii="Times New Roman" w:hAnsi="Times New Roman" w:cs="Times New Roman"/>
          <w:sz w:val="24"/>
          <w:szCs w:val="24"/>
        </w:rPr>
      </w:pPr>
    </w:p>
    <w:p w:rsidR="00CC2F30" w:rsidRPr="00CC2F30" w:rsidRDefault="00CC2F30" w:rsidP="00CC2F30">
      <w:pPr>
        <w:spacing w:line="480" w:lineRule="auto"/>
        <w:rPr>
          <w:rFonts w:ascii="Times New Roman" w:hAnsi="Times New Roman" w:cs="Times New Roman"/>
          <w:sz w:val="24"/>
          <w:szCs w:val="24"/>
        </w:rPr>
      </w:pPr>
    </w:p>
    <w:p w:rsidR="00CC2F30" w:rsidRPr="00CC2F30" w:rsidRDefault="00CC2F30" w:rsidP="00CC2F30">
      <w:pPr>
        <w:spacing w:line="480" w:lineRule="auto"/>
        <w:rPr>
          <w:rFonts w:ascii="Times New Roman" w:hAnsi="Times New Roman" w:cs="Times New Roman"/>
          <w:sz w:val="24"/>
          <w:szCs w:val="24"/>
        </w:rPr>
      </w:pPr>
    </w:p>
    <w:p w:rsidR="00CC2F30" w:rsidRPr="00CC2F30" w:rsidRDefault="00CC2F30" w:rsidP="00CC2F30">
      <w:pPr>
        <w:spacing w:line="480" w:lineRule="auto"/>
        <w:rPr>
          <w:rFonts w:ascii="Times New Roman" w:hAnsi="Times New Roman" w:cs="Times New Roman"/>
          <w:sz w:val="24"/>
          <w:szCs w:val="24"/>
        </w:rPr>
      </w:pPr>
    </w:p>
    <w:p w:rsidR="00CC2F30" w:rsidRPr="00CC2F30" w:rsidRDefault="00CC2F30" w:rsidP="00CC2F30">
      <w:pPr>
        <w:spacing w:line="480" w:lineRule="auto"/>
        <w:rPr>
          <w:rFonts w:ascii="Times New Roman" w:hAnsi="Times New Roman" w:cs="Times New Roman"/>
          <w:sz w:val="24"/>
          <w:szCs w:val="24"/>
        </w:rPr>
      </w:pPr>
    </w:p>
    <w:p w:rsidR="00CC2F30" w:rsidRPr="00CC2F30" w:rsidRDefault="00CC2F30" w:rsidP="00CC2F30">
      <w:pPr>
        <w:spacing w:line="480" w:lineRule="auto"/>
        <w:rPr>
          <w:rFonts w:ascii="Times New Roman" w:hAnsi="Times New Roman" w:cs="Times New Roman"/>
          <w:sz w:val="24"/>
          <w:szCs w:val="24"/>
        </w:rPr>
      </w:pPr>
    </w:p>
    <w:p w:rsidR="00CC2F30" w:rsidRPr="00CC2F30" w:rsidRDefault="00CC2F30" w:rsidP="00CC2F30">
      <w:pPr>
        <w:spacing w:line="480" w:lineRule="auto"/>
        <w:jc w:val="center"/>
        <w:rPr>
          <w:rFonts w:ascii="Times New Roman" w:hAnsi="Times New Roman" w:cs="Times New Roman"/>
          <w:sz w:val="24"/>
          <w:szCs w:val="24"/>
        </w:rPr>
      </w:pPr>
    </w:p>
    <w:p w:rsidR="00CC2F30" w:rsidRPr="00CC2F30" w:rsidRDefault="00CC2F30" w:rsidP="00CC2F30">
      <w:pPr>
        <w:spacing w:line="480" w:lineRule="auto"/>
        <w:jc w:val="center"/>
        <w:rPr>
          <w:rFonts w:ascii="Times New Roman" w:hAnsi="Times New Roman" w:cs="Times New Roman"/>
          <w:sz w:val="24"/>
          <w:szCs w:val="24"/>
        </w:rPr>
      </w:pPr>
      <w:r w:rsidRPr="00CC2F30">
        <w:rPr>
          <w:rFonts w:ascii="Times New Roman" w:hAnsi="Times New Roman" w:cs="Times New Roman"/>
          <w:sz w:val="24"/>
          <w:szCs w:val="24"/>
        </w:rPr>
        <w:t>Documentation for Fall Prevention</w:t>
      </w:r>
    </w:p>
    <w:p w:rsidR="00CC2F30" w:rsidRPr="00CC2F30" w:rsidRDefault="00CC2F30" w:rsidP="00CC2F30">
      <w:pPr>
        <w:spacing w:line="480" w:lineRule="auto"/>
        <w:jc w:val="center"/>
        <w:rPr>
          <w:rFonts w:ascii="Times New Roman" w:hAnsi="Times New Roman" w:cs="Times New Roman"/>
          <w:sz w:val="24"/>
          <w:szCs w:val="24"/>
        </w:rPr>
      </w:pPr>
      <w:r w:rsidRPr="00CC2F30">
        <w:rPr>
          <w:rFonts w:ascii="Times New Roman" w:hAnsi="Times New Roman" w:cs="Times New Roman"/>
          <w:sz w:val="24"/>
          <w:szCs w:val="24"/>
        </w:rPr>
        <w:t>Sophia Cenatus</w:t>
      </w:r>
    </w:p>
    <w:p w:rsidR="00CC2F30" w:rsidRPr="00CC2F30" w:rsidRDefault="00CC2F30" w:rsidP="00CC2F30">
      <w:pPr>
        <w:spacing w:line="480" w:lineRule="auto"/>
        <w:jc w:val="center"/>
        <w:rPr>
          <w:rFonts w:ascii="Times New Roman" w:hAnsi="Times New Roman" w:cs="Times New Roman"/>
          <w:sz w:val="24"/>
          <w:szCs w:val="24"/>
        </w:rPr>
      </w:pPr>
      <w:r w:rsidRPr="00CC2F30">
        <w:rPr>
          <w:rFonts w:ascii="Times New Roman" w:hAnsi="Times New Roman" w:cs="Times New Roman"/>
          <w:sz w:val="24"/>
          <w:szCs w:val="24"/>
        </w:rPr>
        <w:t>May 31, 2017</w:t>
      </w:r>
    </w:p>
    <w:p w:rsidR="00CC2F30" w:rsidRPr="00CC2F30" w:rsidRDefault="00CC2F30" w:rsidP="00CC2F30">
      <w:pPr>
        <w:spacing w:line="480" w:lineRule="auto"/>
        <w:jc w:val="center"/>
        <w:rPr>
          <w:rFonts w:ascii="Times New Roman" w:hAnsi="Times New Roman" w:cs="Times New Roman"/>
          <w:sz w:val="24"/>
          <w:szCs w:val="24"/>
        </w:rPr>
      </w:pPr>
    </w:p>
    <w:p w:rsidR="00CC2F30" w:rsidRPr="00CC2F30" w:rsidRDefault="00CC2F30" w:rsidP="00CC2F30">
      <w:pPr>
        <w:spacing w:line="480" w:lineRule="auto"/>
        <w:jc w:val="center"/>
        <w:rPr>
          <w:rFonts w:ascii="Times New Roman" w:hAnsi="Times New Roman" w:cs="Times New Roman"/>
          <w:sz w:val="24"/>
          <w:szCs w:val="24"/>
        </w:rPr>
      </w:pPr>
    </w:p>
    <w:p w:rsidR="00CC2F30" w:rsidRPr="00CC2F30" w:rsidRDefault="00CC2F30" w:rsidP="00CC2F30">
      <w:pPr>
        <w:spacing w:line="480" w:lineRule="auto"/>
        <w:jc w:val="center"/>
        <w:rPr>
          <w:rFonts w:ascii="Times New Roman" w:hAnsi="Times New Roman" w:cs="Times New Roman"/>
          <w:sz w:val="24"/>
          <w:szCs w:val="24"/>
        </w:rPr>
      </w:pPr>
    </w:p>
    <w:p w:rsidR="00CC2F30" w:rsidRPr="00CC2F30" w:rsidRDefault="00CC2F30" w:rsidP="00CC2F30">
      <w:pPr>
        <w:spacing w:line="480" w:lineRule="auto"/>
        <w:jc w:val="center"/>
        <w:rPr>
          <w:rFonts w:ascii="Times New Roman" w:hAnsi="Times New Roman" w:cs="Times New Roman"/>
          <w:sz w:val="24"/>
          <w:szCs w:val="24"/>
        </w:rPr>
      </w:pPr>
    </w:p>
    <w:p w:rsidR="00CC2F30" w:rsidRPr="00CC2F30" w:rsidRDefault="00CC2F30" w:rsidP="00CC2F30">
      <w:pPr>
        <w:spacing w:line="480" w:lineRule="auto"/>
        <w:jc w:val="center"/>
        <w:rPr>
          <w:rFonts w:ascii="Times New Roman" w:hAnsi="Times New Roman" w:cs="Times New Roman"/>
          <w:sz w:val="24"/>
          <w:szCs w:val="24"/>
        </w:rPr>
      </w:pPr>
    </w:p>
    <w:p w:rsidR="00CC2F30" w:rsidRPr="00CC2F30" w:rsidRDefault="00CC2F30" w:rsidP="00CC2F30">
      <w:pPr>
        <w:spacing w:line="480" w:lineRule="auto"/>
        <w:jc w:val="center"/>
        <w:rPr>
          <w:rFonts w:ascii="Times New Roman" w:hAnsi="Times New Roman" w:cs="Times New Roman"/>
          <w:sz w:val="24"/>
          <w:szCs w:val="24"/>
        </w:rPr>
      </w:pPr>
    </w:p>
    <w:p w:rsidR="00CC2F30" w:rsidRDefault="00CC2F30" w:rsidP="00CC2F30">
      <w:pPr>
        <w:spacing w:line="480" w:lineRule="auto"/>
        <w:jc w:val="center"/>
        <w:rPr>
          <w:rFonts w:ascii="Times New Roman" w:hAnsi="Times New Roman" w:cs="Times New Roman"/>
          <w:sz w:val="24"/>
          <w:szCs w:val="24"/>
        </w:rPr>
      </w:pPr>
    </w:p>
    <w:p w:rsidR="00CC2F30" w:rsidRDefault="00CC2F30" w:rsidP="00CC2F30">
      <w:pPr>
        <w:spacing w:line="480" w:lineRule="auto"/>
        <w:rPr>
          <w:rFonts w:ascii="Times New Roman" w:hAnsi="Times New Roman" w:cs="Times New Roman"/>
          <w:sz w:val="24"/>
          <w:szCs w:val="24"/>
        </w:rPr>
      </w:pPr>
    </w:p>
    <w:p w:rsidR="00CC2F30" w:rsidRPr="00CC2F30" w:rsidRDefault="00CC2F30" w:rsidP="00CC2F30">
      <w:pPr>
        <w:spacing w:line="480" w:lineRule="auto"/>
        <w:jc w:val="center"/>
        <w:rPr>
          <w:rFonts w:ascii="Times New Roman" w:hAnsi="Times New Roman" w:cs="Times New Roman"/>
          <w:sz w:val="24"/>
          <w:szCs w:val="24"/>
        </w:rPr>
      </w:pPr>
      <w:r w:rsidRPr="00CC2F30">
        <w:rPr>
          <w:rFonts w:ascii="Times New Roman" w:hAnsi="Times New Roman" w:cs="Times New Roman"/>
          <w:b/>
          <w:sz w:val="24"/>
          <w:szCs w:val="24"/>
        </w:rPr>
        <w:lastRenderedPageBreak/>
        <w:t>Abstract</w:t>
      </w:r>
    </w:p>
    <w:p w:rsidR="00CC2F30" w:rsidRPr="00CC2F30" w:rsidRDefault="00CC2F30" w:rsidP="00CC2F30">
      <w:pPr>
        <w:spacing w:line="480" w:lineRule="auto"/>
        <w:rPr>
          <w:rFonts w:ascii="Times New Roman" w:hAnsi="Times New Roman" w:cs="Times New Roman"/>
          <w:sz w:val="24"/>
          <w:szCs w:val="24"/>
        </w:rPr>
      </w:pPr>
      <w:r w:rsidRPr="00CC2F30">
        <w:rPr>
          <w:rFonts w:ascii="Times New Roman" w:hAnsi="Times New Roman" w:cs="Times New Roman"/>
          <w:sz w:val="24"/>
          <w:szCs w:val="24"/>
        </w:rPr>
        <w:t>The aim of this project is to</w:t>
      </w:r>
      <w:bookmarkStart w:id="0" w:name="_GoBack"/>
      <w:bookmarkEnd w:id="0"/>
      <w:r w:rsidRPr="00CC2F30">
        <w:rPr>
          <w:rFonts w:ascii="Times New Roman" w:hAnsi="Times New Roman" w:cs="Times New Roman"/>
          <w:sz w:val="24"/>
          <w:szCs w:val="24"/>
        </w:rPr>
        <w:t xml:space="preserve"> implement change in the way rounding and fall prevention measures are documented in the electronic health record. Using the framework of Kurt Lewin’s Change Theory, the staff of a medical-surgical unit were informed of the lack of documentation related to rounding and fall prevention. A PowerPoint handout was used to educate nurses and nurse’s aides on the proper ways to implement fall prevention measures as well as how to adequately document these precautionary actions. A multiple choice test was distributed to assess retention of the information. Patient charts were randomly audited for evidence of change in documentation practices. The study was inconclusive due to the fact that 100% staff participation was not obtained. There was no evidence of consistent change in those who did participate in the study.  It is recommended that participation for studies like this in the future be made mandatory to ensure accurate results reflective of the intervention being studied.</w:t>
      </w:r>
    </w:p>
    <w:p w:rsidR="009B5618" w:rsidRPr="00CC2F30" w:rsidRDefault="00CC2F30" w:rsidP="00CC2F30">
      <w:pPr>
        <w:spacing w:line="480" w:lineRule="auto"/>
        <w:rPr>
          <w:rFonts w:ascii="Times New Roman" w:hAnsi="Times New Roman" w:cs="Times New Roman"/>
          <w:sz w:val="24"/>
          <w:szCs w:val="24"/>
        </w:rPr>
      </w:pPr>
      <w:r w:rsidRPr="00CC2F30">
        <w:rPr>
          <w:rFonts w:ascii="Times New Roman" w:hAnsi="Times New Roman" w:cs="Times New Roman"/>
          <w:sz w:val="24"/>
          <w:szCs w:val="24"/>
        </w:rPr>
        <w:t>Keywords: fall prevention, documentation, rounding, patient satisfaction</w:t>
      </w:r>
    </w:p>
    <w:sectPr w:rsidR="009B5618" w:rsidRPr="00CC2F3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2580" w:rsidRDefault="00192580" w:rsidP="00CC2F30">
      <w:pPr>
        <w:spacing w:after="0" w:line="240" w:lineRule="auto"/>
      </w:pPr>
      <w:r>
        <w:separator/>
      </w:r>
    </w:p>
  </w:endnote>
  <w:endnote w:type="continuationSeparator" w:id="0">
    <w:p w:rsidR="00192580" w:rsidRDefault="00192580" w:rsidP="00CC2F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2580" w:rsidRDefault="00192580" w:rsidP="00CC2F30">
      <w:pPr>
        <w:spacing w:after="0" w:line="240" w:lineRule="auto"/>
      </w:pPr>
      <w:r>
        <w:separator/>
      </w:r>
    </w:p>
  </w:footnote>
  <w:footnote w:type="continuationSeparator" w:id="0">
    <w:p w:rsidR="00192580" w:rsidRDefault="00192580" w:rsidP="00CC2F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F30" w:rsidRPr="00CC2F30" w:rsidRDefault="00CC2F30" w:rsidP="00CC2F30">
    <w:pPr>
      <w:tabs>
        <w:tab w:val="center" w:pos="4680"/>
        <w:tab w:val="right" w:pos="9360"/>
      </w:tabs>
      <w:spacing w:after="0" w:line="240" w:lineRule="auto"/>
      <w:jc w:val="right"/>
      <w:rPr>
        <w:rFonts w:ascii="Times New Roman" w:eastAsia="Calibri" w:hAnsi="Times New Roman" w:cs="Arial"/>
        <w:sz w:val="24"/>
      </w:rPr>
    </w:pPr>
    <w:r w:rsidRPr="00CC2F30">
      <w:rPr>
        <w:rFonts w:ascii="Times New Roman" w:eastAsia="Calibri" w:hAnsi="Times New Roman" w:cs="Arial"/>
        <w:sz w:val="24"/>
      </w:rPr>
      <w:t xml:space="preserve">Running head: DOCUMENTATION FOR FALL PREVENTION </w:t>
    </w:r>
    <w:r w:rsidRPr="00CC2F30">
      <w:rPr>
        <w:rFonts w:ascii="Times New Roman" w:eastAsia="Calibri" w:hAnsi="Times New Roman" w:cs="Arial"/>
        <w:sz w:val="24"/>
      </w:rPr>
      <w:tab/>
    </w:r>
    <w:sdt>
      <w:sdtPr>
        <w:rPr>
          <w:rFonts w:ascii="Times New Roman" w:eastAsia="Calibri" w:hAnsi="Times New Roman" w:cs="Arial"/>
          <w:sz w:val="24"/>
        </w:rPr>
        <w:id w:val="-769082347"/>
        <w:docPartObj>
          <w:docPartGallery w:val="Page Numbers (Top of Page)"/>
          <w:docPartUnique/>
        </w:docPartObj>
      </w:sdtPr>
      <w:sdtEndPr>
        <w:rPr>
          <w:noProof/>
        </w:rPr>
      </w:sdtEndPr>
      <w:sdtContent>
        <w:r w:rsidRPr="00CC2F30">
          <w:rPr>
            <w:rFonts w:ascii="Times New Roman" w:eastAsia="Calibri" w:hAnsi="Times New Roman" w:cs="Arial"/>
            <w:sz w:val="24"/>
          </w:rPr>
          <w:fldChar w:fldCharType="begin"/>
        </w:r>
        <w:r w:rsidRPr="00CC2F30">
          <w:rPr>
            <w:rFonts w:ascii="Times New Roman" w:eastAsia="Calibri" w:hAnsi="Times New Roman" w:cs="Arial"/>
            <w:sz w:val="24"/>
          </w:rPr>
          <w:instrText xml:space="preserve"> PAGE   \* MERGEFORMAT </w:instrText>
        </w:r>
        <w:r w:rsidRPr="00CC2F30">
          <w:rPr>
            <w:rFonts w:ascii="Times New Roman" w:eastAsia="Calibri" w:hAnsi="Times New Roman" w:cs="Arial"/>
            <w:sz w:val="24"/>
          </w:rPr>
          <w:fldChar w:fldCharType="separate"/>
        </w:r>
        <w:r>
          <w:rPr>
            <w:rFonts w:ascii="Times New Roman" w:eastAsia="Calibri" w:hAnsi="Times New Roman" w:cs="Arial"/>
            <w:noProof/>
            <w:sz w:val="24"/>
          </w:rPr>
          <w:t>1</w:t>
        </w:r>
        <w:r w:rsidRPr="00CC2F30">
          <w:rPr>
            <w:rFonts w:ascii="Times New Roman" w:eastAsia="Calibri" w:hAnsi="Times New Roman" w:cs="Arial"/>
            <w:noProof/>
            <w:sz w:val="24"/>
          </w:rPr>
          <w:fldChar w:fldCharType="end"/>
        </w:r>
      </w:sdtContent>
    </w:sdt>
  </w:p>
  <w:p w:rsidR="00CC2F30" w:rsidRDefault="00CC2F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F30"/>
    <w:rsid w:val="00192580"/>
    <w:rsid w:val="009B5618"/>
    <w:rsid w:val="00CC2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29AF3E-97D8-471F-86C9-4F6503E60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2F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F30"/>
  </w:style>
  <w:style w:type="paragraph" w:styleId="Footer">
    <w:name w:val="footer"/>
    <w:basedOn w:val="Normal"/>
    <w:link w:val="FooterChar"/>
    <w:uiPriority w:val="99"/>
    <w:unhideWhenUsed/>
    <w:rsid w:val="00CC2F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175</Words>
  <Characters>999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dc:creator>
  <cp:keywords/>
  <dc:description/>
  <cp:lastModifiedBy>Sophia</cp:lastModifiedBy>
  <cp:revision>1</cp:revision>
  <dcterms:created xsi:type="dcterms:W3CDTF">2017-06-10T13:39:00Z</dcterms:created>
  <dcterms:modified xsi:type="dcterms:W3CDTF">2017-06-10T13:42:00Z</dcterms:modified>
</cp:coreProperties>
</file>