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07387" w14:textId="77777777" w:rsidR="00AB085E" w:rsidRPr="00805D7B" w:rsidRDefault="00AB085E" w:rsidP="00AB085E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805D7B">
        <w:rPr>
          <w:rFonts w:asciiTheme="majorBidi" w:hAnsiTheme="majorBidi" w:cstheme="majorBidi"/>
          <w:b/>
          <w:bCs/>
          <w:sz w:val="32"/>
          <w:szCs w:val="32"/>
        </w:rPr>
        <w:t>The Effect of Implementing Pressure Ulcer Educational Protocol Prevention on Nurses’ Knowledge, Attitude and Practices</w:t>
      </w:r>
    </w:p>
    <w:p w14:paraId="089CB0E0" w14:textId="77777777" w:rsidR="00AB085E" w:rsidRDefault="00AB085E" w:rsidP="00AB085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7E3A4901" w14:textId="77777777" w:rsidR="00AB085E" w:rsidRDefault="00AB085E" w:rsidP="00AB085E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Zainab Mahmoud Awali</w:t>
      </w:r>
    </w:p>
    <w:p w14:paraId="705F6BAD" w14:textId="7CE7C7CD" w:rsidR="0017535E" w:rsidRDefault="0017535E" w:rsidP="00AB085E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King </w:t>
      </w:r>
      <w:proofErr w:type="spellStart"/>
      <w:r>
        <w:rPr>
          <w:rFonts w:asciiTheme="majorBidi" w:hAnsiTheme="majorBidi" w:cstheme="majorBidi"/>
          <w:b/>
          <w:bCs/>
        </w:rPr>
        <w:t>Abdulaziz</w:t>
      </w:r>
      <w:proofErr w:type="spellEnd"/>
      <w:r>
        <w:rPr>
          <w:rFonts w:asciiTheme="majorBidi" w:hAnsiTheme="majorBidi" w:cstheme="majorBidi"/>
          <w:b/>
          <w:bCs/>
        </w:rPr>
        <w:t xml:space="preserve"> University- Jeddah, Saudi Arabia </w:t>
      </w:r>
    </w:p>
    <w:p w14:paraId="7B3042B3" w14:textId="77777777" w:rsidR="00AB085E" w:rsidRPr="00BD7FDD" w:rsidRDefault="00AB085E" w:rsidP="00AB085E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color w:val="000000"/>
        </w:rPr>
        <w:t>Background</w:t>
      </w:r>
      <w:r w:rsidRPr="008C6A4E">
        <w:rPr>
          <w:rFonts w:asciiTheme="majorBidi" w:hAnsiTheme="majorBidi" w:cstheme="majorBidi"/>
          <w:b/>
          <w:bCs/>
          <w:color w:val="000000"/>
        </w:rPr>
        <w:t>:</w:t>
      </w:r>
      <w:r w:rsidRPr="008C6A4E">
        <w:rPr>
          <w:rFonts w:asciiTheme="majorBidi" w:hAnsiTheme="majorBidi" w:cstheme="majorBidi"/>
          <w:color w:val="000000"/>
        </w:rPr>
        <w:t xml:space="preserve"> </w:t>
      </w:r>
      <w:r w:rsidRPr="008C6A4E">
        <w:rPr>
          <w:rFonts w:asciiTheme="majorBidi" w:hAnsiTheme="majorBidi" w:cstheme="majorBidi"/>
        </w:rPr>
        <w:t>Pressure ulcer (PU) represent a significant burden to the patient, family and healthcare organization. It has a great</w:t>
      </w:r>
      <w:r w:rsidRPr="008103B7">
        <w:rPr>
          <w:rFonts w:asciiTheme="majorBidi" w:hAnsiTheme="majorBidi" w:cstheme="majorBidi"/>
        </w:rPr>
        <w:t xml:space="preserve"> impact on quality of life physically, psychologically and socially leading to pain, increase a length of hospitalization and rehabilitation</w:t>
      </w:r>
      <w:r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  <w:b/>
          <w:bCs/>
          <w:color w:val="000000"/>
        </w:rPr>
        <w:t>Aim</w:t>
      </w:r>
      <w:r w:rsidRPr="008103B7">
        <w:rPr>
          <w:rFonts w:asciiTheme="majorBidi" w:hAnsiTheme="majorBidi" w:cstheme="majorBidi"/>
          <w:b/>
          <w:bCs/>
          <w:color w:val="000000"/>
        </w:rPr>
        <w:t>:</w:t>
      </w:r>
      <w:r w:rsidRPr="008103B7">
        <w:rPr>
          <w:rFonts w:asciiTheme="majorBidi" w:hAnsiTheme="majorBidi" w:cstheme="majorBidi"/>
          <w:color w:val="000000"/>
        </w:rPr>
        <w:t xml:space="preserve"> </w:t>
      </w:r>
      <w:r>
        <w:rPr>
          <w:rFonts w:asciiTheme="majorBidi" w:hAnsiTheme="majorBidi" w:cstheme="majorBidi"/>
          <w:color w:val="000000"/>
        </w:rPr>
        <w:t xml:space="preserve">to </w:t>
      </w:r>
      <w:r w:rsidRPr="008103B7">
        <w:rPr>
          <w:rFonts w:asciiTheme="majorBidi" w:hAnsiTheme="majorBidi" w:cstheme="majorBidi"/>
          <w:color w:val="000000"/>
        </w:rPr>
        <w:t xml:space="preserve">determine the effect of </w:t>
      </w:r>
      <w:r>
        <w:rPr>
          <w:rFonts w:asciiTheme="majorBidi" w:hAnsiTheme="majorBidi" w:cstheme="majorBidi"/>
          <w:color w:val="000000"/>
        </w:rPr>
        <w:t xml:space="preserve">implementing </w:t>
      </w:r>
      <w:r w:rsidRPr="008103B7">
        <w:rPr>
          <w:rFonts w:asciiTheme="majorBidi" w:hAnsiTheme="majorBidi" w:cstheme="majorBidi"/>
          <w:color w:val="000000"/>
        </w:rPr>
        <w:t>PU prevention educational protocol on nurses’ knowledge, attitude an</w:t>
      </w:r>
      <w:r>
        <w:rPr>
          <w:rFonts w:asciiTheme="majorBidi" w:hAnsiTheme="majorBidi" w:cstheme="majorBidi"/>
          <w:color w:val="000000"/>
        </w:rPr>
        <w:t xml:space="preserve">d practice. </w:t>
      </w:r>
      <w:r>
        <w:rPr>
          <w:rFonts w:asciiTheme="majorBidi" w:hAnsiTheme="majorBidi" w:cstheme="majorBidi"/>
          <w:b/>
          <w:bCs/>
          <w:color w:val="000000"/>
        </w:rPr>
        <w:t>Methods</w:t>
      </w:r>
      <w:r w:rsidRPr="008103B7">
        <w:rPr>
          <w:rFonts w:asciiTheme="majorBidi" w:hAnsiTheme="majorBidi" w:cstheme="majorBidi"/>
          <w:b/>
          <w:bCs/>
          <w:color w:val="000000"/>
        </w:rPr>
        <w:t>:</w:t>
      </w:r>
      <w:r>
        <w:rPr>
          <w:rFonts w:asciiTheme="majorBidi" w:hAnsiTheme="majorBidi" w:cstheme="majorBidi"/>
          <w:b/>
          <w:bCs/>
          <w:color w:val="000000"/>
        </w:rPr>
        <w:t xml:space="preserve"> </w:t>
      </w:r>
      <w:r w:rsidRPr="008103B7">
        <w:rPr>
          <w:rFonts w:asciiTheme="majorBidi" w:hAnsiTheme="majorBidi" w:cstheme="majorBidi"/>
          <w:color w:val="000000"/>
        </w:rPr>
        <w:t xml:space="preserve">A </w:t>
      </w:r>
      <w:r>
        <w:rPr>
          <w:rFonts w:asciiTheme="majorBidi" w:hAnsiTheme="majorBidi" w:cstheme="majorBidi"/>
          <w:color w:val="000000"/>
        </w:rPr>
        <w:t>quantitative</w:t>
      </w:r>
      <w:r w:rsidRPr="008103B7">
        <w:rPr>
          <w:rFonts w:asciiTheme="majorBidi" w:hAnsiTheme="majorBidi" w:cstheme="majorBidi"/>
          <w:color w:val="000000"/>
        </w:rPr>
        <w:t xml:space="preserve"> quasi-experimental study.</w:t>
      </w:r>
      <w:r>
        <w:rPr>
          <w:rFonts w:asciiTheme="majorBidi" w:hAnsiTheme="majorBidi" w:cstheme="majorBidi"/>
          <w:color w:val="000000"/>
        </w:rPr>
        <w:t xml:space="preserve"> </w:t>
      </w:r>
      <w:r w:rsidRPr="008103B7">
        <w:rPr>
          <w:rFonts w:asciiTheme="majorBidi" w:hAnsiTheme="majorBidi" w:cstheme="majorBidi"/>
          <w:color w:val="000000"/>
        </w:rPr>
        <w:t>A convenience sample of one hundred nurses were voluntarily participate in the study. Nurses knowledge was measure by Pi</w:t>
      </w:r>
      <w:r>
        <w:rPr>
          <w:rFonts w:asciiTheme="majorBidi" w:hAnsiTheme="majorBidi" w:cstheme="majorBidi"/>
          <w:color w:val="000000"/>
        </w:rPr>
        <w:t>e</w:t>
      </w:r>
      <w:r w:rsidRPr="008103B7">
        <w:rPr>
          <w:rFonts w:asciiTheme="majorBidi" w:hAnsiTheme="majorBidi" w:cstheme="majorBidi"/>
          <w:color w:val="000000"/>
        </w:rPr>
        <w:t xml:space="preserve">per and </w:t>
      </w:r>
      <w:proofErr w:type="spellStart"/>
      <w:r w:rsidRPr="008103B7">
        <w:rPr>
          <w:rFonts w:asciiTheme="majorBidi" w:hAnsiTheme="majorBidi" w:cstheme="majorBidi"/>
          <w:color w:val="000000"/>
        </w:rPr>
        <w:t>Z</w:t>
      </w:r>
      <w:r>
        <w:rPr>
          <w:rFonts w:asciiTheme="majorBidi" w:hAnsiTheme="majorBidi" w:cstheme="majorBidi"/>
          <w:color w:val="000000"/>
        </w:rPr>
        <w:t>ulkowshi</w:t>
      </w:r>
      <w:proofErr w:type="spellEnd"/>
      <w:r w:rsidRPr="008103B7">
        <w:rPr>
          <w:rFonts w:asciiTheme="majorBidi" w:hAnsiTheme="majorBidi" w:cstheme="majorBidi"/>
          <w:color w:val="000000"/>
        </w:rPr>
        <w:t xml:space="preserve"> PU knowledge test; attitude was measured by </w:t>
      </w:r>
      <w:r>
        <w:rPr>
          <w:rFonts w:asciiTheme="majorBidi" w:hAnsiTheme="majorBidi" w:cstheme="majorBidi"/>
          <w:color w:val="000000" w:themeColor="text1"/>
        </w:rPr>
        <w:t>c</w:t>
      </w:r>
      <w:r w:rsidRPr="008103B7">
        <w:rPr>
          <w:rFonts w:asciiTheme="majorBidi" w:hAnsiTheme="majorBidi" w:cstheme="majorBidi"/>
          <w:color w:val="000000" w:themeColor="text1"/>
        </w:rPr>
        <w:t>linical staff attitude</w:t>
      </w:r>
      <w:r>
        <w:rPr>
          <w:rFonts w:asciiTheme="majorBidi" w:hAnsiTheme="majorBidi" w:cstheme="majorBidi"/>
          <w:color w:val="000000" w:themeColor="text1"/>
        </w:rPr>
        <w:t xml:space="preserve"> by Dr. Moore </w:t>
      </w:r>
      <w:r w:rsidRPr="008103B7">
        <w:rPr>
          <w:rFonts w:asciiTheme="majorBidi" w:hAnsiTheme="majorBidi" w:cstheme="majorBidi"/>
          <w:color w:val="000000" w:themeColor="text1"/>
        </w:rPr>
        <w:t>and Price and nurses practice was measure by observation checklist developed by the researcher</w:t>
      </w:r>
      <w:r>
        <w:rPr>
          <w:rFonts w:asciiTheme="majorBidi" w:hAnsiTheme="majorBidi" w:cstheme="majorBidi"/>
          <w:color w:val="000000"/>
        </w:rPr>
        <w:t xml:space="preserve">. Date was collected immediately before the educational session, immediately after the session, two weeks and one month after intervention. </w:t>
      </w:r>
      <w:r>
        <w:rPr>
          <w:rFonts w:asciiTheme="majorBidi" w:hAnsiTheme="majorBidi" w:cstheme="majorBidi"/>
          <w:b/>
          <w:bCs/>
          <w:color w:val="000000"/>
        </w:rPr>
        <w:t>Result</w:t>
      </w:r>
      <w:r w:rsidRPr="008103B7">
        <w:rPr>
          <w:rFonts w:asciiTheme="majorBidi" w:hAnsiTheme="majorBidi" w:cstheme="majorBidi"/>
          <w:b/>
          <w:bCs/>
          <w:color w:val="000000"/>
        </w:rPr>
        <w:t xml:space="preserve">: </w:t>
      </w:r>
      <w:r>
        <w:rPr>
          <w:rFonts w:asciiTheme="majorBidi" w:hAnsiTheme="majorBidi" w:cstheme="majorBidi"/>
          <w:color w:val="000000"/>
        </w:rPr>
        <w:t xml:space="preserve">The result revealed a positive association between PU educational protocol prevention and nurses’ knowledge, attitude and practice to ward PU prevention.  </w:t>
      </w:r>
      <w:r w:rsidRPr="008103B7">
        <w:rPr>
          <w:rFonts w:asciiTheme="majorBidi" w:hAnsiTheme="majorBidi" w:cstheme="majorBidi"/>
          <w:color w:val="000000"/>
        </w:rPr>
        <w:t xml:space="preserve">The pretest result </w:t>
      </w:r>
      <w:r>
        <w:rPr>
          <w:rFonts w:asciiTheme="majorBidi" w:hAnsiTheme="majorBidi" w:cstheme="majorBidi"/>
          <w:color w:val="000000"/>
        </w:rPr>
        <w:t>indicated</w:t>
      </w:r>
      <w:r w:rsidRPr="008103B7">
        <w:rPr>
          <w:rFonts w:asciiTheme="majorBidi" w:hAnsiTheme="majorBidi" w:cstheme="majorBidi"/>
          <w:color w:val="000000"/>
        </w:rPr>
        <w:t xml:space="preserve"> that nurses' knowledge was a moderate level (74.05%</w:t>
      </w:r>
      <w:r>
        <w:rPr>
          <w:rFonts w:asciiTheme="majorBidi" w:hAnsiTheme="majorBidi" w:cstheme="majorBidi"/>
          <w:color w:val="000000"/>
        </w:rPr>
        <w:t xml:space="preserve"> SD</w:t>
      </w:r>
      <w:r w:rsidRPr="008103B7">
        <w:rPr>
          <w:rFonts w:asciiTheme="majorBidi" w:hAnsiTheme="majorBidi" w:cstheme="majorBidi"/>
          <w:color w:val="000000"/>
        </w:rPr>
        <w:t xml:space="preserve"> </w:t>
      </w:r>
      <w:r w:rsidRPr="008103B7">
        <w:rPr>
          <w:rFonts w:asciiTheme="majorBidi" w:hAnsiTheme="majorBidi" w:cstheme="majorBidi"/>
        </w:rPr>
        <w:sym w:font="Symbol" w:char="F0B1"/>
      </w:r>
      <w:r w:rsidRPr="008103B7">
        <w:rPr>
          <w:rFonts w:asciiTheme="majorBidi" w:hAnsiTheme="majorBidi" w:cstheme="majorBidi"/>
          <w:color w:val="000000"/>
        </w:rPr>
        <w:t xml:space="preserve">  13.499), nurses attitude was positive (42</w:t>
      </w:r>
      <w:r>
        <w:rPr>
          <w:rFonts w:asciiTheme="majorBidi" w:hAnsiTheme="majorBidi" w:cstheme="majorBidi"/>
          <w:color w:val="000000"/>
        </w:rPr>
        <w:t>% SD</w:t>
      </w:r>
      <w:r w:rsidRPr="008103B7">
        <w:rPr>
          <w:rFonts w:asciiTheme="majorBidi" w:hAnsiTheme="majorBidi" w:cstheme="majorBidi"/>
          <w:color w:val="000000"/>
        </w:rPr>
        <w:t xml:space="preserve"> </w:t>
      </w:r>
      <w:r w:rsidRPr="008103B7">
        <w:rPr>
          <w:rFonts w:asciiTheme="majorBidi" w:hAnsiTheme="majorBidi" w:cstheme="majorBidi"/>
        </w:rPr>
        <w:sym w:font="Symbol" w:char="F0B1"/>
      </w:r>
      <w:r w:rsidRPr="008103B7">
        <w:rPr>
          <w:rFonts w:asciiTheme="majorBidi" w:hAnsiTheme="majorBidi" w:cstheme="majorBidi"/>
        </w:rPr>
        <w:t>4.767) and nurses practice was (67%</w:t>
      </w:r>
      <w:r>
        <w:rPr>
          <w:rFonts w:asciiTheme="majorBidi" w:hAnsiTheme="majorBidi" w:cstheme="majorBidi"/>
        </w:rPr>
        <w:t xml:space="preserve"> SD </w:t>
      </w:r>
      <w:r w:rsidRPr="008103B7">
        <w:rPr>
          <w:rFonts w:asciiTheme="majorBidi" w:hAnsiTheme="majorBidi" w:cstheme="majorBidi"/>
        </w:rPr>
        <w:sym w:font="Symbol" w:char="F0B1"/>
      </w:r>
      <w:r w:rsidRPr="008103B7">
        <w:rPr>
          <w:rFonts w:asciiTheme="majorBidi" w:hAnsiTheme="majorBidi" w:cstheme="majorBidi"/>
        </w:rPr>
        <w:t xml:space="preserve"> 2.983).</w:t>
      </w:r>
      <w:r w:rsidRPr="008103B7">
        <w:rPr>
          <w:rFonts w:asciiTheme="majorBidi" w:hAnsiTheme="majorBidi" w:cstheme="majorBidi"/>
          <w:color w:val="000000"/>
        </w:rPr>
        <w:t xml:space="preserve"> However, the mean percentage of </w:t>
      </w:r>
      <w:r>
        <w:rPr>
          <w:rFonts w:asciiTheme="majorBidi" w:hAnsiTheme="majorBidi" w:cstheme="majorBidi"/>
          <w:color w:val="000000"/>
        </w:rPr>
        <w:t xml:space="preserve">all </w:t>
      </w:r>
      <w:r w:rsidRPr="008103B7">
        <w:rPr>
          <w:rFonts w:asciiTheme="majorBidi" w:hAnsiTheme="majorBidi" w:cstheme="majorBidi"/>
          <w:color w:val="000000"/>
        </w:rPr>
        <w:t xml:space="preserve">posttest showed </w:t>
      </w:r>
      <w:r>
        <w:rPr>
          <w:rFonts w:asciiTheme="majorBidi" w:hAnsiTheme="majorBidi" w:cstheme="majorBidi"/>
          <w:color w:val="000000"/>
        </w:rPr>
        <w:t xml:space="preserve">a </w:t>
      </w:r>
      <w:r w:rsidRPr="008103B7">
        <w:rPr>
          <w:rFonts w:asciiTheme="majorBidi" w:hAnsiTheme="majorBidi" w:cstheme="majorBidi"/>
          <w:color w:val="000000"/>
        </w:rPr>
        <w:t xml:space="preserve">significant </w:t>
      </w:r>
      <w:r>
        <w:rPr>
          <w:rFonts w:asciiTheme="majorBidi" w:hAnsiTheme="majorBidi" w:cstheme="majorBidi"/>
          <w:color w:val="000000"/>
        </w:rPr>
        <w:t>increase</w:t>
      </w:r>
      <w:r w:rsidRPr="008103B7">
        <w:rPr>
          <w:rFonts w:asciiTheme="majorBidi" w:hAnsiTheme="majorBidi" w:cstheme="majorBidi"/>
          <w:color w:val="000000"/>
        </w:rPr>
        <w:t xml:space="preserve"> in nurses’ knowledge, attitude and practice towards PU prevention. The nurses’ knowledge was correlated with their practice (r=250, p=012). However, no association </w:t>
      </w:r>
      <w:r>
        <w:rPr>
          <w:rFonts w:asciiTheme="majorBidi" w:hAnsiTheme="majorBidi" w:cstheme="majorBidi"/>
          <w:color w:val="000000"/>
        </w:rPr>
        <w:t>was</w:t>
      </w:r>
      <w:r w:rsidRPr="008103B7">
        <w:rPr>
          <w:rFonts w:asciiTheme="majorBidi" w:hAnsiTheme="majorBidi" w:cstheme="majorBidi"/>
          <w:color w:val="000000"/>
        </w:rPr>
        <w:t xml:space="preserve"> found between nurses’ knowledge and attitude (r=.091, p=.369) while a positive correlation was found between nurses’ attitude and practice (r=.211, p=.035).</w:t>
      </w:r>
      <w:r>
        <w:rPr>
          <w:rFonts w:asciiTheme="majorBidi" w:hAnsiTheme="majorBidi" w:cstheme="majorBidi"/>
          <w:color w:val="000000"/>
        </w:rPr>
        <w:t xml:space="preserve"> </w:t>
      </w:r>
      <w:r w:rsidRPr="008103B7">
        <w:rPr>
          <w:rFonts w:asciiTheme="majorBidi" w:hAnsiTheme="majorBidi" w:cstheme="majorBidi"/>
          <w:b/>
          <w:bCs/>
          <w:color w:val="000000"/>
        </w:rPr>
        <w:t>C</w:t>
      </w:r>
      <w:r>
        <w:rPr>
          <w:rFonts w:asciiTheme="majorBidi" w:hAnsiTheme="majorBidi" w:cstheme="majorBidi"/>
          <w:b/>
          <w:bCs/>
          <w:color w:val="000000"/>
        </w:rPr>
        <w:t>onclusion</w:t>
      </w:r>
      <w:r w:rsidRPr="008103B7">
        <w:rPr>
          <w:rFonts w:asciiTheme="majorBidi" w:hAnsiTheme="majorBidi" w:cstheme="majorBidi"/>
          <w:color w:val="000000"/>
        </w:rPr>
        <w:t xml:space="preserve">: A PU prevention educational protocol is an effective tool for nurses to improve and update nurses’ knowledge, attitude and practice toward PU prevention. </w:t>
      </w:r>
      <w:r w:rsidRPr="008103B7">
        <w:rPr>
          <w:rFonts w:asciiTheme="majorBidi" w:hAnsiTheme="majorBidi" w:cstheme="majorBidi"/>
        </w:rPr>
        <w:t>The result of current study indicates the important of ongoing nurses’ education regarding PU prevention.</w:t>
      </w:r>
      <w:r>
        <w:rPr>
          <w:rFonts w:asciiTheme="majorBidi" w:hAnsiTheme="majorBidi" w:cstheme="majorBidi"/>
        </w:rPr>
        <w:t xml:space="preserve"> </w:t>
      </w:r>
      <w:r w:rsidRPr="00BD7FDD">
        <w:rPr>
          <w:rFonts w:asciiTheme="majorBidi" w:hAnsiTheme="majorBidi" w:cstheme="majorBidi"/>
          <w:b/>
          <w:bCs/>
        </w:rPr>
        <w:t>Recommendation</w:t>
      </w:r>
      <w:r>
        <w:rPr>
          <w:rFonts w:asciiTheme="majorBidi" w:hAnsiTheme="majorBidi" w:cstheme="majorBidi"/>
          <w:b/>
          <w:bCs/>
        </w:rPr>
        <w:t xml:space="preserve">: </w:t>
      </w:r>
      <w:r w:rsidRPr="00BD7FDD">
        <w:rPr>
          <w:rFonts w:asciiTheme="majorBidi" w:hAnsiTheme="majorBidi" w:cstheme="majorBidi"/>
        </w:rPr>
        <w:t>developing a continuous educational program to</w:t>
      </w:r>
      <w:r>
        <w:rPr>
          <w:rFonts w:asciiTheme="majorBidi" w:hAnsiTheme="majorBidi" w:cstheme="majorBidi"/>
        </w:rPr>
        <w:t xml:space="preserve"> improve and update nurses’ knowledge, attitude and practice toward PU prevention </w:t>
      </w:r>
      <w:r w:rsidRPr="00BD7FDD">
        <w:rPr>
          <w:rFonts w:asciiTheme="majorBidi" w:hAnsiTheme="majorBidi" w:cstheme="majorBidi"/>
        </w:rPr>
        <w:t xml:space="preserve"> </w:t>
      </w:r>
    </w:p>
    <w:p w14:paraId="057BBA47" w14:textId="6250C51F" w:rsidR="00AB085E" w:rsidRDefault="00AB085E" w:rsidP="00AB085E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Key word:  nurses’ knowledge, attitude and practice, PU </w:t>
      </w:r>
      <w:r w:rsidR="0017535E">
        <w:rPr>
          <w:rFonts w:asciiTheme="majorBidi" w:hAnsiTheme="majorBidi" w:cstheme="majorBidi"/>
        </w:rPr>
        <w:t>prevention.</w:t>
      </w:r>
    </w:p>
    <w:p w14:paraId="62E8FA15" w14:textId="12772336" w:rsidR="0017535E" w:rsidRPr="00554CB6" w:rsidRDefault="00554CB6" w:rsidP="00554CB6">
      <w:pPr>
        <w:jc w:val="both"/>
        <w:rPr>
          <w:b/>
        </w:rPr>
      </w:pPr>
      <w:r>
        <w:rPr>
          <w:b/>
        </w:rPr>
        <w:t>Biography</w:t>
      </w:r>
      <w:bookmarkStart w:id="0" w:name="_GoBack"/>
      <w:bookmarkEnd w:id="0"/>
    </w:p>
    <w:p w14:paraId="5925C0FE" w14:textId="11A8C415" w:rsidR="00554CB6" w:rsidRDefault="00554CB6" w:rsidP="00554CB6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Zainab Awali, Registered Nurses at Cardio Vascular Unit in Al Noor Specialist Hospital in Makkah and currently a Master Student in Medical- Surgical Nursing at King </w:t>
      </w:r>
      <w:proofErr w:type="spellStart"/>
      <w:r>
        <w:rPr>
          <w:rFonts w:asciiTheme="majorBidi" w:hAnsiTheme="majorBidi" w:cstheme="majorBidi"/>
        </w:rPr>
        <w:t>Abdulaziz</w:t>
      </w:r>
      <w:proofErr w:type="spellEnd"/>
      <w:r>
        <w:rPr>
          <w:rFonts w:asciiTheme="majorBidi" w:hAnsiTheme="majorBidi" w:cstheme="majorBidi"/>
        </w:rPr>
        <w:t xml:space="preserve"> University in Jeddah, Saudi Arabia.  </w:t>
      </w:r>
    </w:p>
    <w:p w14:paraId="30A54584" w14:textId="77777777" w:rsidR="00554CB6" w:rsidRDefault="0017535E" w:rsidP="00554CB6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Zainab Mahmoud Awali</w:t>
      </w:r>
    </w:p>
    <w:p w14:paraId="5B0704D9" w14:textId="77777777" w:rsidR="00554CB6" w:rsidRDefault="0017535E" w:rsidP="00554CB6">
      <w:pPr>
        <w:widowControl w:val="0"/>
        <w:autoSpaceDE w:val="0"/>
        <w:autoSpaceDN w:val="0"/>
        <w:adjustRightInd w:val="0"/>
        <w:spacing w:after="240"/>
        <w:jc w:val="both"/>
        <w:rPr>
          <w:lang w:val="en-NZ"/>
        </w:rPr>
      </w:pPr>
      <w:r>
        <w:rPr>
          <w:rFonts w:asciiTheme="majorBidi" w:hAnsiTheme="majorBidi" w:cstheme="majorBidi"/>
          <w:color w:val="000000" w:themeColor="text1"/>
        </w:rPr>
        <w:t>00966503520685</w:t>
      </w:r>
      <w:r w:rsidR="00554CB6" w:rsidRPr="00554CB6">
        <w:rPr>
          <w:lang w:val="en-NZ"/>
        </w:rPr>
        <w:t xml:space="preserve"> </w:t>
      </w:r>
    </w:p>
    <w:p w14:paraId="146BDEE6" w14:textId="3751D359" w:rsidR="0017535E" w:rsidRDefault="00554CB6" w:rsidP="00554CB6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  <w:color w:val="000000" w:themeColor="text1"/>
        </w:rPr>
      </w:pPr>
      <w:r w:rsidRPr="008A690F">
        <w:rPr>
          <w:lang w:val="en-NZ"/>
        </w:rPr>
        <w:t>Poster presentation</w:t>
      </w:r>
    </w:p>
    <w:p w14:paraId="7F214198" w14:textId="77777777" w:rsidR="00554CB6" w:rsidRDefault="00554CB6" w:rsidP="00554CB6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Bidi" w:hAnsiTheme="majorBidi" w:cstheme="majorBidi"/>
          <w:color w:val="000000" w:themeColor="text1"/>
        </w:rPr>
      </w:pPr>
    </w:p>
    <w:p w14:paraId="5FE02A1F" w14:textId="77777777" w:rsidR="00554CB6" w:rsidRDefault="00554CB6" w:rsidP="00AB085E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23868F7B" w14:textId="77777777" w:rsidR="00554CB6" w:rsidRPr="00CC20C2" w:rsidRDefault="00554CB6" w:rsidP="00AB085E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Theme="majorBidi" w:hAnsiTheme="majorBidi" w:cstheme="majorBidi"/>
          <w:color w:val="000000" w:themeColor="text1"/>
          <w:rtl/>
        </w:rPr>
        <w:sectPr w:rsidR="00554CB6" w:rsidRPr="00CC20C2" w:rsidSect="004803A5">
          <w:footerReference w:type="even" r:id="rId6"/>
          <w:footerReference w:type="default" r:id="rId7"/>
          <w:footerReference w:type="first" r:id="rId8"/>
          <w:pgSz w:w="12240" w:h="15840"/>
          <w:pgMar w:top="1008" w:right="1008" w:bottom="1008" w:left="2160" w:header="720" w:footer="720" w:gutter="0"/>
          <w:cols w:space="720"/>
          <w:titlePg/>
          <w:docGrid w:linePitch="360"/>
        </w:sectPr>
      </w:pPr>
    </w:p>
    <w:p w14:paraId="76A5E2F9" w14:textId="77777777" w:rsidR="0077252F" w:rsidRDefault="00D5731A"/>
    <w:sectPr w:rsidR="0077252F" w:rsidSect="00037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53219" w14:textId="77777777" w:rsidR="00D5731A" w:rsidRDefault="00D5731A" w:rsidP="00AB085E">
      <w:r>
        <w:separator/>
      </w:r>
    </w:p>
  </w:endnote>
  <w:endnote w:type="continuationSeparator" w:id="0">
    <w:p w14:paraId="71EDF1FF" w14:textId="77777777" w:rsidR="00D5731A" w:rsidRDefault="00D5731A" w:rsidP="00AB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AE9FC" w14:textId="77777777" w:rsidR="00AB085E" w:rsidRDefault="00AB085E" w:rsidP="003222A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1F1F8B" w14:textId="77777777" w:rsidR="00AB085E" w:rsidRDefault="00AB085E" w:rsidP="00AB085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96C72" w14:textId="77777777" w:rsidR="00AB085E" w:rsidRDefault="00AB085E" w:rsidP="003222A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4CB6">
      <w:rPr>
        <w:rStyle w:val="PageNumber"/>
        <w:noProof/>
      </w:rPr>
      <w:t>2</w:t>
    </w:r>
    <w:r>
      <w:rPr>
        <w:rStyle w:val="PageNumber"/>
      </w:rPr>
      <w:fldChar w:fldCharType="end"/>
    </w:r>
  </w:p>
  <w:p w14:paraId="58A2313F" w14:textId="77777777" w:rsidR="00AB085E" w:rsidRDefault="00AB085E" w:rsidP="00AB085E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7972A" w14:textId="77777777" w:rsidR="0016458D" w:rsidRPr="007F56F1" w:rsidRDefault="00D5731A">
    <w:pPr>
      <w:pStyle w:val="Footer"/>
      <w:tabs>
        <w:tab w:val="clear" w:pos="4680"/>
        <w:tab w:val="clear" w:pos="9360"/>
      </w:tabs>
      <w:jc w:val="center"/>
      <w:rPr>
        <w:caps/>
        <w:noProof/>
        <w:color w:val="000000" w:themeColor="text1"/>
      </w:rPr>
    </w:pPr>
    <w:r w:rsidRPr="007F56F1">
      <w:rPr>
        <w:caps/>
        <w:color w:val="000000" w:themeColor="text1"/>
      </w:rPr>
      <w:t>II</w:t>
    </w:r>
  </w:p>
  <w:p w14:paraId="7D8EEC16" w14:textId="77777777" w:rsidR="0016458D" w:rsidRDefault="00D5731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C0AAE" w14:textId="77777777" w:rsidR="00D5731A" w:rsidRDefault="00D5731A" w:rsidP="00AB085E">
      <w:r>
        <w:separator/>
      </w:r>
    </w:p>
  </w:footnote>
  <w:footnote w:type="continuationSeparator" w:id="0">
    <w:p w14:paraId="76B85E30" w14:textId="77777777" w:rsidR="00D5731A" w:rsidRDefault="00D5731A" w:rsidP="00AB0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85E"/>
    <w:rsid w:val="00004529"/>
    <w:rsid w:val="00037F38"/>
    <w:rsid w:val="0013638E"/>
    <w:rsid w:val="001720D1"/>
    <w:rsid w:val="0017535E"/>
    <w:rsid w:val="001B751A"/>
    <w:rsid w:val="002533AA"/>
    <w:rsid w:val="00276901"/>
    <w:rsid w:val="0028427A"/>
    <w:rsid w:val="00292A5D"/>
    <w:rsid w:val="003622BA"/>
    <w:rsid w:val="00363136"/>
    <w:rsid w:val="003A6AFD"/>
    <w:rsid w:val="00414DCB"/>
    <w:rsid w:val="00442F31"/>
    <w:rsid w:val="004534EB"/>
    <w:rsid w:val="004B1872"/>
    <w:rsid w:val="00530817"/>
    <w:rsid w:val="00536E51"/>
    <w:rsid w:val="005523B2"/>
    <w:rsid w:val="00554CB6"/>
    <w:rsid w:val="005A6EDF"/>
    <w:rsid w:val="005D1EEE"/>
    <w:rsid w:val="006309BB"/>
    <w:rsid w:val="006402CA"/>
    <w:rsid w:val="0065335E"/>
    <w:rsid w:val="006950A5"/>
    <w:rsid w:val="006C30AC"/>
    <w:rsid w:val="006E38C4"/>
    <w:rsid w:val="00757C5F"/>
    <w:rsid w:val="00781512"/>
    <w:rsid w:val="00792FB0"/>
    <w:rsid w:val="007A598E"/>
    <w:rsid w:val="007D2A0A"/>
    <w:rsid w:val="007F142D"/>
    <w:rsid w:val="0080389F"/>
    <w:rsid w:val="00814CA3"/>
    <w:rsid w:val="00851E79"/>
    <w:rsid w:val="008660F7"/>
    <w:rsid w:val="008F108D"/>
    <w:rsid w:val="00934FD6"/>
    <w:rsid w:val="00943229"/>
    <w:rsid w:val="00985F5D"/>
    <w:rsid w:val="009E27AB"/>
    <w:rsid w:val="009F570C"/>
    <w:rsid w:val="00A463CE"/>
    <w:rsid w:val="00A46C1E"/>
    <w:rsid w:val="00A518D4"/>
    <w:rsid w:val="00A5362D"/>
    <w:rsid w:val="00A96317"/>
    <w:rsid w:val="00A9757F"/>
    <w:rsid w:val="00AA5F86"/>
    <w:rsid w:val="00AB085E"/>
    <w:rsid w:val="00AF6053"/>
    <w:rsid w:val="00B50BD2"/>
    <w:rsid w:val="00BE22D6"/>
    <w:rsid w:val="00C126CA"/>
    <w:rsid w:val="00C34C3C"/>
    <w:rsid w:val="00C51878"/>
    <w:rsid w:val="00C92303"/>
    <w:rsid w:val="00CF5D97"/>
    <w:rsid w:val="00CF76EC"/>
    <w:rsid w:val="00D1050B"/>
    <w:rsid w:val="00D5731A"/>
    <w:rsid w:val="00D61277"/>
    <w:rsid w:val="00D7091E"/>
    <w:rsid w:val="00DE51B1"/>
    <w:rsid w:val="00E0284D"/>
    <w:rsid w:val="00E0570D"/>
    <w:rsid w:val="00E73597"/>
    <w:rsid w:val="00EA7F28"/>
    <w:rsid w:val="00EC43E4"/>
    <w:rsid w:val="00ED5EF5"/>
    <w:rsid w:val="00EE0C67"/>
    <w:rsid w:val="00EF5F70"/>
    <w:rsid w:val="00F8597C"/>
    <w:rsid w:val="00F96977"/>
    <w:rsid w:val="00FD5115"/>
    <w:rsid w:val="00FD5FFE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FE1F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B085E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85E"/>
    <w:pPr>
      <w:keepNext/>
      <w:keepLines/>
      <w:spacing w:before="240" w:line="360" w:lineRule="auto"/>
      <w:outlineLvl w:val="0"/>
    </w:pPr>
    <w:rPr>
      <w:rFonts w:asciiTheme="majorBidi" w:eastAsiaTheme="majorEastAsia" w:hAnsiTheme="majorBid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85E"/>
    <w:rPr>
      <w:rFonts w:asciiTheme="majorBidi" w:eastAsiaTheme="majorEastAsia" w:hAnsiTheme="majorBidi" w:cstheme="majorBidi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AB0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85E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B0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awali</dc:creator>
  <cp:keywords/>
  <dc:description/>
  <cp:lastModifiedBy>zainab awali</cp:lastModifiedBy>
  <cp:revision>2</cp:revision>
  <dcterms:created xsi:type="dcterms:W3CDTF">2017-05-04T14:41:00Z</dcterms:created>
  <dcterms:modified xsi:type="dcterms:W3CDTF">2017-05-04T14:41:00Z</dcterms:modified>
</cp:coreProperties>
</file>