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E29538" w14:textId="4C9F845E" w:rsidR="003D403A" w:rsidRDefault="003D403A" w:rsidP="00A7033F">
      <w:pPr>
        <w:rPr>
          <w:rFonts w:ascii="Times New Roman" w:hAnsi="Times New Roman" w:cs="Times New Roman"/>
          <w:sz w:val="20"/>
          <w:szCs w:val="20"/>
        </w:rPr>
      </w:pPr>
      <w:r w:rsidRPr="003D403A">
        <w:rPr>
          <w:rFonts w:ascii="Times New Roman" w:hAnsi="Times New Roman" w:cs="Times New Roman"/>
          <w:b/>
          <w:sz w:val="20"/>
          <w:szCs w:val="20"/>
        </w:rPr>
        <w:t>Title:</w:t>
      </w:r>
      <w:r w:rsidRPr="003D403A">
        <w:rPr>
          <w:rFonts w:ascii="Times New Roman" w:hAnsi="Times New Roman" w:cs="Times New Roman"/>
          <w:i/>
        </w:rPr>
        <w:t xml:space="preserve"> </w:t>
      </w:r>
      <w:r w:rsidRPr="003D403A">
        <w:rPr>
          <w:rFonts w:ascii="Times New Roman" w:hAnsi="Times New Roman" w:cs="Times New Roman"/>
          <w:sz w:val="20"/>
          <w:szCs w:val="20"/>
        </w:rPr>
        <w:t>Evaluating the Level of Integration of Evidence-Based Practice Content in Doctor of Nursing Practice Curricula</w:t>
      </w:r>
    </w:p>
    <w:p w14:paraId="1EA5D741" w14:textId="77777777" w:rsidR="003D403A" w:rsidRDefault="003D403A" w:rsidP="00A7033F">
      <w:pPr>
        <w:rPr>
          <w:rFonts w:ascii="Times New Roman" w:hAnsi="Times New Roman" w:cs="Times New Roman"/>
          <w:sz w:val="20"/>
          <w:szCs w:val="20"/>
        </w:rPr>
      </w:pPr>
    </w:p>
    <w:p w14:paraId="5B3F8891" w14:textId="2F67061B" w:rsidR="003D403A" w:rsidRDefault="003D403A" w:rsidP="003D403A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Darryl DuVall, DNP, CRNA, ARNP</w:t>
      </w:r>
    </w:p>
    <w:p w14:paraId="1E621513" w14:textId="77777777" w:rsidR="003D403A" w:rsidRDefault="003D403A" w:rsidP="003D403A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3CF3685" w14:textId="2F6B6422" w:rsidR="003D403A" w:rsidRDefault="003D403A" w:rsidP="003D403A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Washington State University, USA</w:t>
      </w:r>
    </w:p>
    <w:p w14:paraId="4A8383F9" w14:textId="77777777" w:rsidR="003D403A" w:rsidRDefault="003D403A" w:rsidP="00A7033F">
      <w:pPr>
        <w:rPr>
          <w:rFonts w:ascii="Times New Roman" w:hAnsi="Times New Roman" w:cs="Times New Roman"/>
          <w:sz w:val="20"/>
          <w:szCs w:val="20"/>
        </w:rPr>
      </w:pPr>
    </w:p>
    <w:p w14:paraId="326AC066" w14:textId="77777777" w:rsidR="003D403A" w:rsidRDefault="003D403A" w:rsidP="00A7033F">
      <w:pPr>
        <w:rPr>
          <w:rFonts w:ascii="Times New Roman" w:hAnsi="Times New Roman" w:cs="Times New Roman"/>
          <w:sz w:val="20"/>
          <w:szCs w:val="20"/>
        </w:rPr>
      </w:pPr>
    </w:p>
    <w:p w14:paraId="4636FF4F" w14:textId="64BBAAFB" w:rsidR="00A7033F" w:rsidRPr="004631A1" w:rsidRDefault="00A7033F" w:rsidP="00A7033F">
      <w:pPr>
        <w:rPr>
          <w:rFonts w:ascii="Times New Roman" w:hAnsi="Times New Roman" w:cs="Times New Roman"/>
          <w:b/>
          <w:sz w:val="20"/>
          <w:szCs w:val="20"/>
        </w:rPr>
      </w:pPr>
      <w:r w:rsidRPr="004631A1">
        <w:rPr>
          <w:rFonts w:ascii="Times New Roman" w:hAnsi="Times New Roman" w:cs="Times New Roman"/>
          <w:sz w:val="20"/>
          <w:szCs w:val="20"/>
        </w:rPr>
        <w:t>Evidence-based practice</w:t>
      </w:r>
      <w:r w:rsidR="003D403A">
        <w:rPr>
          <w:rFonts w:ascii="Times New Roman" w:hAnsi="Times New Roman" w:cs="Times New Roman"/>
          <w:sz w:val="20"/>
          <w:szCs w:val="20"/>
        </w:rPr>
        <w:t xml:space="preserve"> (EBP)</w:t>
      </w:r>
      <w:r w:rsidRPr="004631A1">
        <w:rPr>
          <w:rFonts w:ascii="Times New Roman" w:hAnsi="Times New Roman" w:cs="Times New Roman"/>
          <w:sz w:val="20"/>
          <w:szCs w:val="20"/>
        </w:rPr>
        <w:t xml:space="preserve"> is associated with improved patient outcome, yet the majority of advanced practice nurses do not practice or teach from this framewor</w:t>
      </w:r>
      <w:r w:rsidR="001C33F4" w:rsidRPr="004631A1">
        <w:rPr>
          <w:rFonts w:ascii="Times New Roman" w:hAnsi="Times New Roman" w:cs="Times New Roman"/>
          <w:sz w:val="20"/>
          <w:szCs w:val="20"/>
        </w:rPr>
        <w:t>k.</w:t>
      </w:r>
      <w:r w:rsidRPr="004631A1">
        <w:rPr>
          <w:rFonts w:ascii="Times New Roman" w:hAnsi="Times New Roman" w:cs="Times New Roman"/>
          <w:sz w:val="20"/>
          <w:szCs w:val="20"/>
        </w:rPr>
        <w:t xml:space="preserve"> The EBP framework, although included in research and translational research based course</w:t>
      </w:r>
      <w:r w:rsidR="00E71578" w:rsidRPr="004631A1">
        <w:rPr>
          <w:rFonts w:ascii="Times New Roman" w:hAnsi="Times New Roman" w:cs="Times New Roman"/>
          <w:sz w:val="20"/>
          <w:szCs w:val="20"/>
        </w:rPr>
        <w:t>s</w:t>
      </w:r>
      <w:r w:rsidR="001C33F4" w:rsidRPr="004631A1">
        <w:rPr>
          <w:rFonts w:ascii="Times New Roman" w:hAnsi="Times New Roman" w:cs="Times New Roman"/>
          <w:sz w:val="20"/>
          <w:szCs w:val="20"/>
        </w:rPr>
        <w:t xml:space="preserve">, is not fully </w:t>
      </w:r>
      <w:r w:rsidRPr="004631A1">
        <w:rPr>
          <w:rFonts w:ascii="Times New Roman" w:hAnsi="Times New Roman" w:cs="Times New Roman"/>
          <w:sz w:val="20"/>
          <w:szCs w:val="20"/>
        </w:rPr>
        <w:t>integrated in DNP core courses or adva</w:t>
      </w:r>
      <w:r w:rsidR="006A1061" w:rsidRPr="004631A1">
        <w:rPr>
          <w:rFonts w:ascii="Times New Roman" w:hAnsi="Times New Roman" w:cs="Times New Roman"/>
          <w:sz w:val="20"/>
          <w:szCs w:val="20"/>
        </w:rPr>
        <w:t>nced clinical practicum courses</w:t>
      </w:r>
      <w:r w:rsidR="001C33F4" w:rsidRPr="004631A1">
        <w:rPr>
          <w:rFonts w:ascii="Times New Roman" w:hAnsi="Times New Roman" w:cs="Times New Roman"/>
          <w:sz w:val="20"/>
          <w:szCs w:val="20"/>
        </w:rPr>
        <w:t>.</w:t>
      </w:r>
    </w:p>
    <w:p w14:paraId="7817D070" w14:textId="651C4F74" w:rsidR="00D30A11" w:rsidRPr="003D403A" w:rsidRDefault="00A7033F" w:rsidP="00A7033F">
      <w:pPr>
        <w:rPr>
          <w:rFonts w:ascii="Times New Roman" w:hAnsi="Times New Roman" w:cs="Times New Roman"/>
          <w:sz w:val="20"/>
          <w:szCs w:val="20"/>
        </w:rPr>
      </w:pPr>
      <w:r w:rsidRPr="004631A1">
        <w:rPr>
          <w:rFonts w:ascii="Times New Roman" w:hAnsi="Times New Roman" w:cs="Times New Roman"/>
          <w:sz w:val="20"/>
          <w:szCs w:val="20"/>
        </w:rPr>
        <w:t>This project assessed the overall level of integration of EBP content in Doctor of Nursing Practice (DNP) educatio</w:t>
      </w:r>
      <w:r w:rsidR="00D30A11">
        <w:rPr>
          <w:rFonts w:ascii="Times New Roman" w:hAnsi="Times New Roman" w:cs="Times New Roman"/>
          <w:sz w:val="20"/>
          <w:szCs w:val="20"/>
        </w:rPr>
        <w:t>n programs as</w:t>
      </w:r>
      <w:r w:rsidRPr="004631A1">
        <w:rPr>
          <w:rFonts w:ascii="Times New Roman" w:hAnsi="Times New Roman" w:cs="Times New Roman"/>
          <w:sz w:val="20"/>
          <w:szCs w:val="20"/>
        </w:rPr>
        <w:t xml:space="preserve"> reported by DNP Program Directo</w:t>
      </w:r>
      <w:r w:rsidR="00D30A11">
        <w:rPr>
          <w:rFonts w:ascii="Times New Roman" w:hAnsi="Times New Roman" w:cs="Times New Roman"/>
          <w:sz w:val="20"/>
          <w:szCs w:val="20"/>
        </w:rPr>
        <w:t>rs. The project’s objectives were</w:t>
      </w:r>
      <w:r w:rsidRPr="004631A1">
        <w:rPr>
          <w:rFonts w:ascii="Times New Roman" w:hAnsi="Times New Roman" w:cs="Times New Roman"/>
          <w:sz w:val="20"/>
          <w:szCs w:val="20"/>
        </w:rPr>
        <w:t xml:space="preserve"> to evaluate the level of integration of EBP in DNP curricula and explore the relationship between demogr</w:t>
      </w:r>
      <w:r w:rsidR="003D403A">
        <w:rPr>
          <w:rFonts w:ascii="Times New Roman" w:hAnsi="Times New Roman" w:cs="Times New Roman"/>
          <w:sz w:val="20"/>
          <w:szCs w:val="20"/>
        </w:rPr>
        <w:t>aphic variables</w:t>
      </w:r>
      <w:r w:rsidRPr="004631A1">
        <w:rPr>
          <w:rFonts w:ascii="Times New Roman" w:hAnsi="Times New Roman" w:cs="Times New Roman"/>
          <w:sz w:val="20"/>
          <w:szCs w:val="20"/>
        </w:rPr>
        <w:t xml:space="preserve"> and reported implementation of EBP.</w:t>
      </w:r>
    </w:p>
    <w:p w14:paraId="40D81A9F" w14:textId="75F5CD4E" w:rsidR="00A7033F" w:rsidRDefault="00D30A11" w:rsidP="00A7033F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Participants were recruited from a convenience sample of all Program Directors on the Commission on Collegiate Nursing Education (CCNE) list of accredited DNP programs in the United States.</w:t>
      </w:r>
      <w:r w:rsidR="00E71578" w:rsidRPr="004631A1">
        <w:rPr>
          <w:rFonts w:ascii="Times New Roman" w:hAnsi="Times New Roman" w:cs="Times New Roman"/>
          <w:sz w:val="20"/>
          <w:szCs w:val="20"/>
        </w:rPr>
        <w:t xml:space="preserve"> The </w:t>
      </w:r>
      <w:r>
        <w:rPr>
          <w:rFonts w:ascii="Times New Roman" w:hAnsi="Times New Roman" w:cs="Times New Roman"/>
          <w:sz w:val="20"/>
          <w:szCs w:val="20"/>
        </w:rPr>
        <w:t xml:space="preserve">study instrument was the </w:t>
      </w:r>
      <w:r w:rsidR="00E71578" w:rsidRPr="004631A1">
        <w:rPr>
          <w:rFonts w:ascii="Times New Roman" w:hAnsi="Times New Roman" w:cs="Times New Roman"/>
          <w:sz w:val="20"/>
          <w:szCs w:val="20"/>
        </w:rPr>
        <w:t xml:space="preserve">19 item, </w:t>
      </w:r>
      <w:r w:rsidR="00E71578" w:rsidRPr="004631A1">
        <w:rPr>
          <w:rFonts w:ascii="Times New Roman" w:hAnsi="Times New Roman" w:cs="Times New Roman"/>
          <w:i/>
          <w:sz w:val="20"/>
          <w:szCs w:val="20"/>
        </w:rPr>
        <w:t>Organizational Culture &amp; Readiness for School-wide Integration of Evidence-based Practice Survey</w:t>
      </w:r>
      <w:r w:rsidR="003D403A">
        <w:rPr>
          <w:rFonts w:ascii="Times New Roman" w:hAnsi="Times New Roman" w:cs="Times New Roman"/>
          <w:sz w:val="20"/>
          <w:szCs w:val="20"/>
        </w:rPr>
        <w:t xml:space="preserve"> instrument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E71578" w:rsidRPr="004631A1">
        <w:rPr>
          <w:rFonts w:ascii="Times New Roman" w:hAnsi="Times New Roman" w:cs="Times New Roman"/>
          <w:sz w:val="20"/>
          <w:szCs w:val="20"/>
        </w:rPr>
        <w:t>with cu</w:t>
      </w:r>
      <w:r>
        <w:rPr>
          <w:rFonts w:ascii="Times New Roman" w:hAnsi="Times New Roman" w:cs="Times New Roman"/>
          <w:sz w:val="20"/>
          <w:szCs w:val="20"/>
        </w:rPr>
        <w:t>stomized demographic questions.</w:t>
      </w:r>
    </w:p>
    <w:p w14:paraId="469229FB" w14:textId="77777777" w:rsidR="003D403A" w:rsidRDefault="00D30A11" w:rsidP="00E7157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The survey results are based on</w:t>
      </w:r>
      <w:r w:rsidR="003D403A">
        <w:rPr>
          <w:rFonts w:ascii="Times New Roman" w:hAnsi="Times New Roman" w:cs="Times New Roman"/>
          <w:sz w:val="20"/>
          <w:szCs w:val="20"/>
        </w:rPr>
        <w:t xml:space="preserve"> a response rate of</w:t>
      </w:r>
      <w:r>
        <w:rPr>
          <w:rFonts w:ascii="Times New Roman" w:hAnsi="Times New Roman" w:cs="Times New Roman"/>
          <w:sz w:val="20"/>
          <w:szCs w:val="20"/>
        </w:rPr>
        <w:t xml:space="preserve"> 64. Eighty five % of participants reported EBP is practiced either </w:t>
      </w:r>
      <w:r w:rsidRPr="00D30A11">
        <w:rPr>
          <w:rFonts w:ascii="Times New Roman" w:hAnsi="Times New Roman" w:cs="Times New Roman"/>
          <w:i/>
          <w:sz w:val="20"/>
          <w:szCs w:val="20"/>
        </w:rPr>
        <w:t>moderately</w:t>
      </w:r>
      <w:r>
        <w:rPr>
          <w:rFonts w:ascii="Times New Roman" w:hAnsi="Times New Roman" w:cs="Times New Roman"/>
          <w:sz w:val="20"/>
          <w:szCs w:val="20"/>
        </w:rPr>
        <w:t xml:space="preserve"> or </w:t>
      </w:r>
      <w:r w:rsidRPr="00D30A11">
        <w:rPr>
          <w:rFonts w:ascii="Times New Roman" w:hAnsi="Times New Roman" w:cs="Times New Roman"/>
          <w:i/>
          <w:sz w:val="20"/>
          <w:szCs w:val="20"/>
        </w:rPr>
        <w:t>very much</w:t>
      </w:r>
      <w:r>
        <w:rPr>
          <w:rFonts w:ascii="Times New Roman" w:hAnsi="Times New Roman" w:cs="Times New Roman"/>
          <w:sz w:val="20"/>
          <w:szCs w:val="20"/>
        </w:rPr>
        <w:t xml:space="preserve"> in their organization. Named most frequently was </w:t>
      </w:r>
      <w:r w:rsidRPr="00D30A11">
        <w:rPr>
          <w:rFonts w:ascii="Times New Roman" w:hAnsi="Times New Roman" w:cs="Times New Roman"/>
          <w:i/>
          <w:sz w:val="20"/>
          <w:szCs w:val="20"/>
        </w:rPr>
        <w:t xml:space="preserve">the continued teaching of how to conduct rigorous research versus evidence-based care in advanced clinical education tracts </w:t>
      </w:r>
      <w:r>
        <w:rPr>
          <w:rFonts w:ascii="Times New Roman" w:hAnsi="Times New Roman" w:cs="Times New Roman"/>
          <w:sz w:val="20"/>
          <w:szCs w:val="20"/>
        </w:rPr>
        <w:t>as the biggest barrier to implementation of EBP in DNP programs.</w:t>
      </w:r>
    </w:p>
    <w:p w14:paraId="73261663" w14:textId="1735D991" w:rsidR="003D403A" w:rsidRDefault="00531F7D" w:rsidP="00E71578">
      <w:pPr>
        <w:rPr>
          <w:rFonts w:ascii="Times New Roman" w:hAnsi="Times New Roman" w:cs="Times New Roman"/>
          <w:sz w:val="20"/>
          <w:szCs w:val="20"/>
        </w:rPr>
      </w:pPr>
      <w:r w:rsidRPr="004631A1">
        <w:rPr>
          <w:rFonts w:ascii="Times New Roman" w:hAnsi="Times New Roman" w:cs="Times New Roman"/>
          <w:sz w:val="20"/>
          <w:szCs w:val="20"/>
        </w:rPr>
        <w:t xml:space="preserve"> The EBP framework is consistently reported as implemented and central to the mission and</w:t>
      </w:r>
      <w:r w:rsidR="004631A1" w:rsidRPr="004631A1">
        <w:rPr>
          <w:rFonts w:ascii="Times New Roman" w:hAnsi="Times New Roman" w:cs="Times New Roman"/>
          <w:sz w:val="20"/>
          <w:szCs w:val="20"/>
        </w:rPr>
        <w:t xml:space="preserve"> philosophy of</w:t>
      </w:r>
      <w:r w:rsidRPr="004631A1">
        <w:rPr>
          <w:rFonts w:ascii="Times New Roman" w:hAnsi="Times New Roman" w:cs="Times New Roman"/>
          <w:sz w:val="20"/>
          <w:szCs w:val="20"/>
        </w:rPr>
        <w:t xml:space="preserve"> DNP programs throughout the United States, yet the majority of advanced practice nurses do not practice or teach fr</w:t>
      </w:r>
      <w:r w:rsidR="00D30A11">
        <w:rPr>
          <w:rFonts w:ascii="Times New Roman" w:hAnsi="Times New Roman" w:cs="Times New Roman"/>
          <w:sz w:val="20"/>
          <w:szCs w:val="20"/>
        </w:rPr>
        <w:t xml:space="preserve">om this framework. </w:t>
      </w:r>
    </w:p>
    <w:p w14:paraId="07E83E0F" w14:textId="77777777" w:rsidR="003D403A" w:rsidRDefault="003D403A" w:rsidP="00E71578">
      <w:pPr>
        <w:rPr>
          <w:rFonts w:ascii="Times New Roman" w:hAnsi="Times New Roman" w:cs="Times New Roman"/>
          <w:sz w:val="20"/>
          <w:szCs w:val="20"/>
        </w:rPr>
      </w:pPr>
    </w:p>
    <w:p w14:paraId="73A189A2" w14:textId="77777777" w:rsidR="003D403A" w:rsidRDefault="003D403A" w:rsidP="00E71578">
      <w:pPr>
        <w:rPr>
          <w:rFonts w:ascii="Times New Roman" w:hAnsi="Times New Roman" w:cs="Times New Roman"/>
          <w:sz w:val="20"/>
          <w:szCs w:val="20"/>
        </w:rPr>
      </w:pPr>
    </w:p>
    <w:p w14:paraId="1729F0EF" w14:textId="3F0CB5A6" w:rsidR="003D403A" w:rsidRDefault="003D403A" w:rsidP="00E71578">
      <w:pPr>
        <w:rPr>
          <w:rFonts w:ascii="Times New Roman" w:hAnsi="Times New Roman" w:cs="Times New Roman"/>
          <w:b/>
          <w:sz w:val="20"/>
          <w:szCs w:val="20"/>
        </w:rPr>
      </w:pPr>
      <w:r w:rsidRPr="003D403A">
        <w:rPr>
          <w:rFonts w:ascii="Times New Roman" w:hAnsi="Times New Roman" w:cs="Times New Roman"/>
          <w:b/>
          <w:sz w:val="20"/>
          <w:szCs w:val="20"/>
        </w:rPr>
        <w:t>Biography</w:t>
      </w:r>
    </w:p>
    <w:p w14:paraId="65A17D51" w14:textId="77777777" w:rsidR="003D403A" w:rsidRDefault="003D403A" w:rsidP="00E71578">
      <w:pPr>
        <w:rPr>
          <w:rFonts w:ascii="Times New Roman" w:hAnsi="Times New Roman" w:cs="Times New Roman"/>
          <w:b/>
          <w:sz w:val="20"/>
          <w:szCs w:val="20"/>
        </w:rPr>
      </w:pPr>
    </w:p>
    <w:p w14:paraId="7F51685C" w14:textId="74F77C55" w:rsidR="003D403A" w:rsidRPr="003D403A" w:rsidRDefault="003D403A" w:rsidP="00E7157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Dr. DuVall earned his Doctor of Nursing Practice at Northeastern University in Boston, Massachusetts. He is currently a Clinical Associate Professor at Washington State University where he formerly served as the Director of the Doctor </w:t>
      </w:r>
      <w:r w:rsidR="008D36AB">
        <w:rPr>
          <w:rFonts w:ascii="Times New Roman" w:hAnsi="Times New Roman" w:cs="Times New Roman"/>
          <w:sz w:val="20"/>
          <w:szCs w:val="20"/>
        </w:rPr>
        <w:t>of Nursing Practice Program.Dr; DuVall is active</w:t>
      </w:r>
      <w:r>
        <w:rPr>
          <w:rFonts w:ascii="Times New Roman" w:hAnsi="Times New Roman" w:cs="Times New Roman"/>
          <w:sz w:val="20"/>
          <w:szCs w:val="20"/>
        </w:rPr>
        <w:t xml:space="preserve"> in </w:t>
      </w:r>
      <w:r w:rsidR="008D36AB">
        <w:rPr>
          <w:rFonts w:ascii="Times New Roman" w:hAnsi="Times New Roman" w:cs="Times New Roman"/>
          <w:sz w:val="20"/>
          <w:szCs w:val="20"/>
        </w:rPr>
        <w:t xml:space="preserve">anesthesia </w:t>
      </w:r>
      <w:r>
        <w:rPr>
          <w:rFonts w:ascii="Times New Roman" w:hAnsi="Times New Roman" w:cs="Times New Roman"/>
          <w:sz w:val="20"/>
          <w:szCs w:val="20"/>
        </w:rPr>
        <w:t xml:space="preserve">clinical practice as a Certified Registered Nurse Anesthetist. He has published in </w:t>
      </w:r>
      <w:r w:rsidRPr="003D403A">
        <w:rPr>
          <w:rFonts w:ascii="Times New Roman" w:hAnsi="Times New Roman" w:cs="Times New Roman"/>
          <w:i/>
          <w:sz w:val="20"/>
          <w:szCs w:val="20"/>
        </w:rPr>
        <w:t>Nurse Educator</w:t>
      </w:r>
      <w:r>
        <w:rPr>
          <w:rFonts w:ascii="Times New Roman" w:hAnsi="Times New Roman" w:cs="Times New Roman"/>
          <w:sz w:val="20"/>
          <w:szCs w:val="20"/>
        </w:rPr>
        <w:t xml:space="preserve"> and has </w:t>
      </w:r>
      <w:r w:rsidR="008D36AB">
        <w:rPr>
          <w:rFonts w:ascii="Times New Roman" w:hAnsi="Times New Roman" w:cs="Times New Roman"/>
          <w:sz w:val="20"/>
          <w:szCs w:val="20"/>
        </w:rPr>
        <w:t xml:space="preserve">recently </w:t>
      </w:r>
      <w:r>
        <w:rPr>
          <w:rFonts w:ascii="Times New Roman" w:hAnsi="Times New Roman" w:cs="Times New Roman"/>
          <w:sz w:val="20"/>
          <w:szCs w:val="20"/>
        </w:rPr>
        <w:t xml:space="preserve">received a grant from Merck Pharmaceuticals to study patterns of neuromuscular </w:t>
      </w:r>
      <w:r w:rsidR="008D36AB">
        <w:rPr>
          <w:rFonts w:ascii="Times New Roman" w:hAnsi="Times New Roman" w:cs="Times New Roman"/>
          <w:sz w:val="20"/>
          <w:szCs w:val="20"/>
        </w:rPr>
        <w:t xml:space="preserve">blockade monitoring in the operating room in an effort to improve quality of care. </w:t>
      </w:r>
    </w:p>
    <w:p w14:paraId="7FF63E93" w14:textId="77777777" w:rsidR="00E71578" w:rsidRPr="004631A1" w:rsidRDefault="00E71578" w:rsidP="00E71578">
      <w:pPr>
        <w:rPr>
          <w:rFonts w:ascii="Times New Roman" w:hAnsi="Times New Roman" w:cs="Times New Roman"/>
          <w:sz w:val="20"/>
          <w:szCs w:val="20"/>
        </w:rPr>
      </w:pPr>
    </w:p>
    <w:p w14:paraId="5A1D953A" w14:textId="77777777" w:rsidR="00E71578" w:rsidRPr="004631A1" w:rsidRDefault="00E71578" w:rsidP="00A7033F">
      <w:pPr>
        <w:rPr>
          <w:rFonts w:ascii="Times New Roman" w:hAnsi="Times New Roman" w:cs="Times New Roman"/>
          <w:b/>
          <w:sz w:val="20"/>
          <w:szCs w:val="20"/>
        </w:rPr>
      </w:pPr>
    </w:p>
    <w:p w14:paraId="42C636DF" w14:textId="77777777" w:rsidR="001C33F4" w:rsidRPr="004631A1" w:rsidRDefault="001C33F4">
      <w:pPr>
        <w:rPr>
          <w:rFonts w:ascii="Times New Roman" w:hAnsi="Times New Roman" w:cs="Times New Roman"/>
          <w:sz w:val="20"/>
          <w:szCs w:val="20"/>
        </w:rPr>
      </w:pPr>
    </w:p>
    <w:p w14:paraId="66141C8E" w14:textId="77777777" w:rsidR="001C33F4" w:rsidRPr="004631A1" w:rsidRDefault="001C33F4">
      <w:pPr>
        <w:rPr>
          <w:rFonts w:ascii="Times New Roman" w:hAnsi="Times New Roman" w:cs="Times New Roman"/>
          <w:sz w:val="20"/>
          <w:szCs w:val="20"/>
        </w:rPr>
      </w:pPr>
    </w:p>
    <w:p w14:paraId="4AEA1863" w14:textId="371684F1" w:rsidR="00B65393" w:rsidRPr="004631A1" w:rsidRDefault="00B65393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B65393" w:rsidRPr="004631A1" w:rsidSect="00B65393">
      <w:endnotePr>
        <w:numFmt w:val="decimal"/>
      </w:end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F3B15D" w14:textId="77777777" w:rsidR="003D403A" w:rsidRDefault="003D403A" w:rsidP="00863DF8">
      <w:r>
        <w:separator/>
      </w:r>
    </w:p>
  </w:endnote>
  <w:endnote w:type="continuationSeparator" w:id="0">
    <w:p w14:paraId="65C0D2D3" w14:textId="77777777" w:rsidR="003D403A" w:rsidRDefault="003D403A" w:rsidP="00863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F9CD02" w14:textId="77777777" w:rsidR="003D403A" w:rsidRDefault="003D403A" w:rsidP="00863DF8">
      <w:r>
        <w:separator/>
      </w:r>
    </w:p>
  </w:footnote>
  <w:footnote w:type="continuationSeparator" w:id="0">
    <w:p w14:paraId="4B4C9429" w14:textId="77777777" w:rsidR="003D403A" w:rsidRDefault="003D403A" w:rsidP="00863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3068F"/>
    <w:multiLevelType w:val="hybridMultilevel"/>
    <w:tmpl w:val="05FE5B60"/>
    <w:lvl w:ilvl="0" w:tplc="9C9C76D4">
      <w:numFmt w:val="bullet"/>
      <w:lvlText w:val="-"/>
      <w:lvlJc w:val="left"/>
      <w:pPr>
        <w:ind w:left="420" w:hanging="360"/>
      </w:pPr>
      <w:rPr>
        <w:rFonts w:ascii="Times" w:eastAsiaTheme="minorEastAsia" w:hAnsi="Times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A7033F"/>
    <w:rsid w:val="000D3EB2"/>
    <w:rsid w:val="001C33F4"/>
    <w:rsid w:val="00255B16"/>
    <w:rsid w:val="00356CF4"/>
    <w:rsid w:val="00392324"/>
    <w:rsid w:val="003D403A"/>
    <w:rsid w:val="0040575D"/>
    <w:rsid w:val="00446B50"/>
    <w:rsid w:val="004631A1"/>
    <w:rsid w:val="00494641"/>
    <w:rsid w:val="00531F7D"/>
    <w:rsid w:val="0054745F"/>
    <w:rsid w:val="00654FDA"/>
    <w:rsid w:val="00664ED6"/>
    <w:rsid w:val="006A1061"/>
    <w:rsid w:val="00732E39"/>
    <w:rsid w:val="00863BC5"/>
    <w:rsid w:val="00863DF8"/>
    <w:rsid w:val="00876985"/>
    <w:rsid w:val="008B20AE"/>
    <w:rsid w:val="008D36AB"/>
    <w:rsid w:val="00A7033F"/>
    <w:rsid w:val="00A95324"/>
    <w:rsid w:val="00B65393"/>
    <w:rsid w:val="00C2726F"/>
    <w:rsid w:val="00C9671E"/>
    <w:rsid w:val="00CB209B"/>
    <w:rsid w:val="00CF23C7"/>
    <w:rsid w:val="00D30A11"/>
    <w:rsid w:val="00E506CB"/>
    <w:rsid w:val="00E71578"/>
    <w:rsid w:val="00FA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F68481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33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2E3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E39"/>
    <w:rPr>
      <w:rFonts w:ascii="Lucida Grande" w:hAnsi="Lucida Grande" w:cs="Lucida Grande"/>
      <w:sz w:val="18"/>
      <w:szCs w:val="18"/>
    </w:rPr>
  </w:style>
  <w:style w:type="paragraph" w:customStyle="1" w:styleId="EndNoteBibliographyTitle">
    <w:name w:val="EndNote Bibliography Title"/>
    <w:basedOn w:val="Normal"/>
    <w:rsid w:val="00863DF8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863DF8"/>
    <w:rPr>
      <w:rFonts w:ascii="Cambria" w:hAnsi="Cambria"/>
    </w:rPr>
  </w:style>
  <w:style w:type="paragraph" w:styleId="FootnoteText">
    <w:name w:val="footnote text"/>
    <w:basedOn w:val="Normal"/>
    <w:link w:val="FootnoteTextChar"/>
    <w:uiPriority w:val="99"/>
    <w:unhideWhenUsed/>
    <w:rsid w:val="00863DF8"/>
  </w:style>
  <w:style w:type="character" w:customStyle="1" w:styleId="FootnoteTextChar">
    <w:name w:val="Footnote Text Char"/>
    <w:basedOn w:val="DefaultParagraphFont"/>
    <w:link w:val="FootnoteText"/>
    <w:uiPriority w:val="99"/>
    <w:rsid w:val="00863DF8"/>
  </w:style>
  <w:style w:type="character" w:styleId="FootnoteReference">
    <w:name w:val="footnote reference"/>
    <w:basedOn w:val="DefaultParagraphFont"/>
    <w:uiPriority w:val="99"/>
    <w:unhideWhenUsed/>
    <w:rsid w:val="00863D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863DF8"/>
  </w:style>
  <w:style w:type="character" w:customStyle="1" w:styleId="EndnoteTextChar">
    <w:name w:val="Endnote Text Char"/>
    <w:basedOn w:val="DefaultParagraphFont"/>
    <w:link w:val="EndnoteText"/>
    <w:uiPriority w:val="99"/>
    <w:rsid w:val="00863DF8"/>
  </w:style>
  <w:style w:type="character" w:styleId="EndnoteReference">
    <w:name w:val="endnote reference"/>
    <w:basedOn w:val="DefaultParagraphFont"/>
    <w:uiPriority w:val="99"/>
    <w:unhideWhenUsed/>
    <w:rsid w:val="00863DF8"/>
    <w:rPr>
      <w:vertAlign w:val="superscript"/>
    </w:rPr>
  </w:style>
  <w:style w:type="paragraph" w:styleId="ListParagraph">
    <w:name w:val="List Paragraph"/>
    <w:basedOn w:val="Normal"/>
    <w:uiPriority w:val="34"/>
    <w:qFormat/>
    <w:rsid w:val="00255B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33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2E3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E39"/>
    <w:rPr>
      <w:rFonts w:ascii="Lucida Grande" w:hAnsi="Lucida Grande" w:cs="Lucida Grande"/>
      <w:sz w:val="18"/>
      <w:szCs w:val="18"/>
    </w:rPr>
  </w:style>
  <w:style w:type="paragraph" w:customStyle="1" w:styleId="EndNoteBibliographyTitle">
    <w:name w:val="EndNote Bibliography Title"/>
    <w:basedOn w:val="Normal"/>
    <w:rsid w:val="00863DF8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863DF8"/>
    <w:rPr>
      <w:rFonts w:ascii="Cambria" w:hAnsi="Cambria"/>
    </w:rPr>
  </w:style>
  <w:style w:type="paragraph" w:styleId="FootnoteText">
    <w:name w:val="footnote text"/>
    <w:basedOn w:val="Normal"/>
    <w:link w:val="FootnoteTextChar"/>
    <w:uiPriority w:val="99"/>
    <w:unhideWhenUsed/>
    <w:rsid w:val="00863DF8"/>
  </w:style>
  <w:style w:type="character" w:customStyle="1" w:styleId="FootnoteTextChar">
    <w:name w:val="Footnote Text Char"/>
    <w:basedOn w:val="DefaultParagraphFont"/>
    <w:link w:val="FootnoteText"/>
    <w:uiPriority w:val="99"/>
    <w:rsid w:val="00863DF8"/>
  </w:style>
  <w:style w:type="character" w:styleId="FootnoteReference">
    <w:name w:val="footnote reference"/>
    <w:basedOn w:val="DefaultParagraphFont"/>
    <w:uiPriority w:val="99"/>
    <w:unhideWhenUsed/>
    <w:rsid w:val="00863D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863DF8"/>
  </w:style>
  <w:style w:type="character" w:customStyle="1" w:styleId="EndnoteTextChar">
    <w:name w:val="Endnote Text Char"/>
    <w:basedOn w:val="DefaultParagraphFont"/>
    <w:link w:val="EndnoteText"/>
    <w:uiPriority w:val="99"/>
    <w:rsid w:val="00863DF8"/>
  </w:style>
  <w:style w:type="character" w:styleId="EndnoteReference">
    <w:name w:val="endnote reference"/>
    <w:basedOn w:val="DefaultParagraphFont"/>
    <w:uiPriority w:val="99"/>
    <w:unhideWhenUsed/>
    <w:rsid w:val="00863DF8"/>
    <w:rPr>
      <w:vertAlign w:val="superscript"/>
    </w:rPr>
  </w:style>
  <w:style w:type="paragraph" w:styleId="ListParagraph">
    <w:name w:val="List Paragraph"/>
    <w:basedOn w:val="Normal"/>
    <w:uiPriority w:val="34"/>
    <w:qFormat/>
    <w:rsid w:val="00255B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2100</Characters>
  <Application>Microsoft Macintosh Word</Application>
  <DocSecurity>0</DocSecurity>
  <Lines>33</Lines>
  <Paragraphs>8</Paragraphs>
  <ScaleCrop>false</ScaleCrop>
  <Company>Darryl DuVall Anesthesia LLC</Company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Darryl Duvall</dc:creator>
  <cp:keywords/>
  <dc:description/>
  <cp:lastModifiedBy>Darryl Duvall</cp:lastModifiedBy>
  <cp:revision>2</cp:revision>
  <dcterms:created xsi:type="dcterms:W3CDTF">2017-04-25T15:11:00Z</dcterms:created>
  <dcterms:modified xsi:type="dcterms:W3CDTF">2017-04-25T15:11:00Z</dcterms:modified>
</cp:coreProperties>
</file>