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4D4" w:rsidRDefault="007264D4" w:rsidP="007264D4">
      <w:pPr>
        <w:pStyle w:val="Default"/>
        <w:jc w:val="center"/>
        <w:rPr>
          <w:rFonts w:ascii="Times New Roman" w:hAnsi="Times New Roman" w:cs="Times New Roman"/>
          <w:b/>
        </w:rPr>
      </w:pPr>
      <w:proofErr w:type="gramStart"/>
      <w:r w:rsidRPr="00003D99">
        <w:rPr>
          <w:rFonts w:ascii="Times New Roman" w:hAnsi="Times New Roman" w:cs="Times New Roman"/>
          <w:b/>
          <w:i/>
          <w:iCs/>
          <w:color w:val="E36C0A" w:themeColor="accent6" w:themeShade="BF"/>
        </w:rPr>
        <w:t>en</w:t>
      </w:r>
      <w:r w:rsidRPr="00003D99">
        <w:rPr>
          <w:rFonts w:ascii="Times New Roman" w:hAnsi="Times New Roman" w:cs="Times New Roman"/>
          <w:b/>
          <w:iCs/>
          <w:color w:val="1F497D" w:themeColor="text2"/>
        </w:rPr>
        <w:t>ABLE</w:t>
      </w:r>
      <w:r w:rsidRPr="00003D99">
        <w:rPr>
          <w:rFonts w:ascii="Times New Roman" w:hAnsi="Times New Roman" w:cs="Times New Roman"/>
          <w:b/>
          <w:i/>
          <w:iCs/>
        </w:rPr>
        <w:t xml:space="preserve">  -</w:t>
      </w:r>
      <w:proofErr w:type="gramEnd"/>
      <w:r w:rsidRPr="00003D99">
        <w:rPr>
          <w:rFonts w:ascii="Times New Roman" w:hAnsi="Times New Roman" w:cs="Times New Roman"/>
          <w:b/>
          <w:i/>
          <w:iCs/>
        </w:rPr>
        <w:t xml:space="preserve"> </w:t>
      </w:r>
      <w:r w:rsidRPr="00003D99">
        <w:rPr>
          <w:rFonts w:ascii="Times New Roman" w:hAnsi="Times New Roman" w:cs="Times New Roman"/>
          <w:b/>
        </w:rPr>
        <w:t>Response to Workplace Violence</w:t>
      </w:r>
    </w:p>
    <w:p w:rsidR="00BC6EAE" w:rsidRDefault="00BC6EAE" w:rsidP="007264D4">
      <w:pPr>
        <w:pStyle w:val="Default"/>
        <w:jc w:val="center"/>
        <w:rPr>
          <w:rFonts w:ascii="Times New Roman" w:hAnsi="Times New Roman" w:cs="Times New Roman"/>
          <w:b/>
        </w:rPr>
      </w:pPr>
    </w:p>
    <w:p w:rsidR="00BC6EAE" w:rsidRDefault="00BC6EAE" w:rsidP="00BC6EAE">
      <w:pPr>
        <w:pStyle w:val="BodyText"/>
        <w:rPr>
          <w:rFonts w:ascii="Arial"/>
          <w:sz w:val="20"/>
        </w:rPr>
      </w:pPr>
      <w:r w:rsidRPr="00E321D4">
        <w:rPr>
          <w:rFonts w:ascii="Times New Roman" w:hAnsi="Times New Roman" w:cs="Times New Roman"/>
          <w:sz w:val="24"/>
          <w:szCs w:val="24"/>
        </w:rPr>
        <w:t xml:space="preserve">Name: </w:t>
      </w:r>
      <w:r>
        <w:rPr>
          <w:rFonts w:ascii="Times New Roman" w:hAnsi="Times New Roman" w:cs="Times New Roman"/>
          <w:sz w:val="24"/>
          <w:szCs w:val="24"/>
        </w:rPr>
        <w:t xml:space="preserve">Shauna Anderson MSN, RN, NE-BC, Robin Brown BSN, RN, NE-BC, CHEP, Trish Enos BS, BSN, RN, CPHQ, Keith Blough MBA Captain of Protective Services </w:t>
      </w:r>
      <w:r w:rsidRPr="00E321D4">
        <w:rPr>
          <w:rFonts w:ascii="Times New Roman" w:hAnsi="Times New Roman" w:cs="Times New Roman"/>
          <w:sz w:val="24"/>
          <w:szCs w:val="24"/>
        </w:rPr>
        <w:t xml:space="preserve">, </w:t>
      </w:r>
      <w:r>
        <w:rPr>
          <w:rFonts w:ascii="Times New Roman" w:hAnsi="Times New Roman" w:cs="Times New Roman"/>
          <w:sz w:val="24"/>
          <w:szCs w:val="24"/>
        </w:rPr>
        <w:t>Summa Health Akron City Hospital, Akron, Ohio</w:t>
      </w:r>
      <w:r w:rsidRPr="00E321D4">
        <w:rPr>
          <w:rFonts w:ascii="Times New Roman" w:hAnsi="Times New Roman" w:cs="Times New Roman"/>
          <w:sz w:val="24"/>
          <w:szCs w:val="24"/>
        </w:rPr>
        <w:t>, USA</w:t>
      </w:r>
    </w:p>
    <w:p w:rsidR="00BC6EAE" w:rsidRDefault="00BC6EAE" w:rsidP="007264D4">
      <w:pPr>
        <w:pStyle w:val="Default"/>
        <w:jc w:val="center"/>
        <w:rPr>
          <w:rFonts w:ascii="Times New Roman" w:hAnsi="Times New Roman" w:cs="Times New Roman"/>
          <w:b/>
        </w:rPr>
      </w:pPr>
    </w:p>
    <w:p w:rsidR="003F2460" w:rsidRDefault="003F2460" w:rsidP="007264D4">
      <w:pPr>
        <w:pStyle w:val="Default"/>
        <w:rPr>
          <w:rFonts w:ascii="Times New Roman" w:hAnsi="Times New Roman" w:cs="Times New Roman"/>
          <w:bCs/>
        </w:rPr>
      </w:pPr>
      <w:r>
        <w:rPr>
          <w:color w:val="BF5A14"/>
        </w:rPr>
        <w:t>Abstract</w:t>
      </w:r>
      <w:r>
        <w:rPr>
          <w:rFonts w:ascii="Times New Roman" w:hAnsi="Times New Roman" w:cs="Times New Roman"/>
          <w:bCs/>
        </w:rPr>
        <w:t xml:space="preserve"> </w:t>
      </w:r>
    </w:p>
    <w:p w:rsidR="007264D4" w:rsidRDefault="007264D4" w:rsidP="007264D4">
      <w:pPr>
        <w:pStyle w:val="Default"/>
        <w:rPr>
          <w:rFonts w:ascii="Times New Roman" w:hAnsi="Times New Roman" w:cs="Times New Roman"/>
          <w:bCs/>
        </w:rPr>
      </w:pPr>
      <w:bookmarkStart w:id="0" w:name="_GoBack"/>
      <w:bookmarkEnd w:id="0"/>
      <w:r>
        <w:rPr>
          <w:rFonts w:ascii="Times New Roman" w:hAnsi="Times New Roman" w:cs="Times New Roman"/>
          <w:bCs/>
        </w:rPr>
        <w:t>W</w:t>
      </w:r>
      <w:r w:rsidRPr="008A40CF">
        <w:rPr>
          <w:rFonts w:ascii="Times New Roman" w:hAnsi="Times New Roman" w:cs="Times New Roman"/>
          <w:bCs/>
        </w:rPr>
        <w:t xml:space="preserve">orkplace violence is </w:t>
      </w:r>
      <w:r>
        <w:rPr>
          <w:rFonts w:ascii="Times New Roman" w:hAnsi="Times New Roman" w:cs="Times New Roman"/>
          <w:bCs/>
        </w:rPr>
        <w:t xml:space="preserve">dramatically </w:t>
      </w:r>
      <w:r w:rsidRPr="008A40CF">
        <w:rPr>
          <w:rFonts w:ascii="Times New Roman" w:hAnsi="Times New Roman" w:cs="Times New Roman"/>
          <w:bCs/>
        </w:rPr>
        <w:t>increasing</w:t>
      </w:r>
      <w:r>
        <w:rPr>
          <w:rFonts w:ascii="Times New Roman" w:hAnsi="Times New Roman" w:cs="Times New Roman"/>
          <w:bCs/>
        </w:rPr>
        <w:t>.  Nursing is the highest safety risk occupation in nation; more assaults occur in healthcare than any other industry. Personnel often freeze or panic in response to acts of aggression or violence. With training and practice, personnel</w:t>
      </w:r>
      <w:r w:rsidRPr="008A40CF">
        <w:rPr>
          <w:rFonts w:ascii="Times New Roman" w:hAnsi="Times New Roman" w:cs="Times New Roman"/>
          <w:bCs/>
        </w:rPr>
        <w:t xml:space="preserve"> enABLE themselves to</w:t>
      </w:r>
      <w:r>
        <w:rPr>
          <w:rFonts w:ascii="Times New Roman" w:hAnsi="Times New Roman" w:cs="Times New Roman"/>
          <w:bCs/>
        </w:rPr>
        <w:t xml:space="preserve"> respond differently and </w:t>
      </w:r>
      <w:r w:rsidRPr="008A40CF">
        <w:rPr>
          <w:rFonts w:ascii="Times New Roman" w:hAnsi="Times New Roman" w:cs="Times New Roman"/>
          <w:bCs/>
        </w:rPr>
        <w:t>mitigate harm?</w:t>
      </w:r>
      <w:r>
        <w:rPr>
          <w:rFonts w:ascii="Times New Roman" w:hAnsi="Times New Roman" w:cs="Times New Roman"/>
          <w:bCs/>
        </w:rPr>
        <w:t xml:space="preserve">  </w:t>
      </w:r>
      <w:r w:rsidRPr="008A40CF">
        <w:rPr>
          <w:rFonts w:ascii="Times New Roman" w:hAnsi="Times New Roman" w:cs="Times New Roman"/>
          <w:bCs/>
        </w:rPr>
        <w:t>An interdisciplinary team</w:t>
      </w:r>
      <w:r>
        <w:rPr>
          <w:rFonts w:ascii="Times New Roman" w:hAnsi="Times New Roman" w:cs="Times New Roman"/>
          <w:bCs/>
        </w:rPr>
        <w:t xml:space="preserve"> developed a model of training to address</w:t>
      </w:r>
      <w:r w:rsidRPr="008A40CF">
        <w:rPr>
          <w:rFonts w:ascii="Times New Roman" w:hAnsi="Times New Roman" w:cs="Times New Roman"/>
          <w:bCs/>
        </w:rPr>
        <w:t xml:space="preserve"> workplace violence</w:t>
      </w:r>
      <w:r>
        <w:rPr>
          <w:rFonts w:ascii="Times New Roman" w:hAnsi="Times New Roman" w:cs="Times New Roman"/>
          <w:bCs/>
        </w:rPr>
        <w:t xml:space="preserve"> that includes classroom learning, simulations, and hands-on defensive tactics</w:t>
      </w:r>
      <w:r w:rsidRPr="008A40CF">
        <w:rPr>
          <w:rFonts w:ascii="Times New Roman" w:hAnsi="Times New Roman" w:cs="Times New Roman"/>
          <w:bCs/>
        </w:rPr>
        <w:t xml:space="preserve">.  </w:t>
      </w:r>
      <w:r>
        <w:rPr>
          <w:rFonts w:ascii="Times New Roman" w:hAnsi="Times New Roman" w:cs="Times New Roman"/>
          <w:bCs/>
        </w:rPr>
        <w:t xml:space="preserve"> </w:t>
      </w:r>
    </w:p>
    <w:p w:rsidR="007264D4" w:rsidRDefault="007264D4" w:rsidP="007264D4">
      <w:pPr>
        <w:pStyle w:val="Default"/>
        <w:ind w:firstLine="720"/>
        <w:rPr>
          <w:rFonts w:ascii="Times New Roman" w:hAnsi="Times New Roman" w:cs="Times New Roman"/>
          <w:bCs/>
        </w:rPr>
      </w:pPr>
    </w:p>
    <w:p w:rsidR="007264D4" w:rsidRDefault="007264D4" w:rsidP="007264D4">
      <w:pPr>
        <w:pStyle w:val="Default"/>
        <w:rPr>
          <w:rFonts w:ascii="Times New Roman" w:hAnsi="Times New Roman" w:cs="Times New Roman"/>
          <w:bCs/>
        </w:rPr>
      </w:pPr>
      <w:r>
        <w:rPr>
          <w:rFonts w:ascii="Times New Roman" w:hAnsi="Times New Roman" w:cs="Times New Roman"/>
          <w:bCs/>
        </w:rPr>
        <w:t xml:space="preserve">Focusing on understanding what happens to your critical thinking abilities under stress, building a framework of response, and preparing ahead of time for scenarios gives staff permission to break rules to take control during a violent situation.  In order to react, one must </w:t>
      </w:r>
      <w:r w:rsidRPr="007D486F">
        <w:rPr>
          <w:rFonts w:ascii="Times New Roman" w:hAnsi="Times New Roman" w:cs="Times New Roman"/>
          <w:bCs/>
        </w:rPr>
        <w:t>a</w:t>
      </w:r>
      <w:r>
        <w:rPr>
          <w:rFonts w:ascii="Times New Roman" w:hAnsi="Times New Roman" w:cs="Times New Roman"/>
          <w:bCs/>
        </w:rPr>
        <w:t>ccept the situation before response options can be applied (</w:t>
      </w:r>
      <w:r w:rsidRPr="007D486F">
        <w:rPr>
          <w:rFonts w:ascii="Times New Roman" w:hAnsi="Times New Roman" w:cs="Times New Roman"/>
          <w:b/>
          <w:bCs/>
          <w:u w:val="single"/>
        </w:rPr>
        <w:t>A</w:t>
      </w:r>
      <w:r>
        <w:rPr>
          <w:rFonts w:ascii="Times New Roman" w:hAnsi="Times New Roman" w:cs="Times New Roman"/>
          <w:bCs/>
        </w:rPr>
        <w:t>ccept).</w:t>
      </w:r>
    </w:p>
    <w:p w:rsidR="007264D4" w:rsidRPr="008A40CF" w:rsidRDefault="007264D4" w:rsidP="007264D4">
      <w:pPr>
        <w:pStyle w:val="Default"/>
        <w:ind w:firstLine="720"/>
        <w:rPr>
          <w:rFonts w:ascii="Times New Roman" w:hAnsi="Times New Roman" w:cs="Times New Roman"/>
          <w:bCs/>
        </w:rPr>
      </w:pPr>
    </w:p>
    <w:p w:rsidR="007264D4" w:rsidRDefault="007264D4" w:rsidP="007264D4">
      <w:pPr>
        <w:pStyle w:val="Default"/>
        <w:rPr>
          <w:rFonts w:ascii="Times New Roman" w:hAnsi="Times New Roman" w:cs="Times New Roman"/>
          <w:bCs/>
        </w:rPr>
      </w:pPr>
      <w:r>
        <w:rPr>
          <w:rFonts w:ascii="Times New Roman" w:hAnsi="Times New Roman" w:cs="Times New Roman"/>
          <w:bCs/>
        </w:rPr>
        <w:t>The course begins with a simulation to engage participants and establish a baseline of reactions/options. Classroom discussion follows and includes:  the mindset needed to respond, the options of creating a barrier between the aggressor and the participant (</w:t>
      </w:r>
      <w:r w:rsidRPr="0094084E">
        <w:rPr>
          <w:rFonts w:ascii="Times New Roman" w:hAnsi="Times New Roman" w:cs="Times New Roman"/>
          <w:b/>
          <w:bCs/>
          <w:u w:val="single"/>
        </w:rPr>
        <w:t>B</w:t>
      </w:r>
      <w:r>
        <w:rPr>
          <w:rFonts w:ascii="Times New Roman" w:hAnsi="Times New Roman" w:cs="Times New Roman"/>
          <w:bCs/>
        </w:rPr>
        <w:t>arricade), and creating distance between the aggressor and the participant (</w:t>
      </w:r>
      <w:r w:rsidRPr="0094084E">
        <w:rPr>
          <w:rFonts w:ascii="Times New Roman" w:hAnsi="Times New Roman" w:cs="Times New Roman"/>
          <w:b/>
          <w:bCs/>
          <w:u w:val="single"/>
        </w:rPr>
        <w:t>L</w:t>
      </w:r>
      <w:r>
        <w:rPr>
          <w:rFonts w:ascii="Times New Roman" w:hAnsi="Times New Roman" w:cs="Times New Roman"/>
          <w:bCs/>
        </w:rPr>
        <w:t>eave).</w:t>
      </w:r>
    </w:p>
    <w:p w:rsidR="007264D4" w:rsidRDefault="007264D4" w:rsidP="007264D4">
      <w:pPr>
        <w:pStyle w:val="Default"/>
        <w:ind w:firstLine="720"/>
        <w:rPr>
          <w:rFonts w:ascii="Times New Roman" w:hAnsi="Times New Roman" w:cs="Times New Roman"/>
          <w:bCs/>
        </w:rPr>
      </w:pPr>
    </w:p>
    <w:p w:rsidR="007264D4" w:rsidRDefault="007264D4" w:rsidP="007264D4">
      <w:pPr>
        <w:pStyle w:val="Default"/>
        <w:rPr>
          <w:rFonts w:ascii="Times New Roman" w:hAnsi="Times New Roman" w:cs="Times New Roman"/>
          <w:bCs/>
        </w:rPr>
      </w:pPr>
      <w:r>
        <w:rPr>
          <w:rFonts w:ascii="Times New Roman" w:hAnsi="Times New Roman" w:cs="Times New Roman"/>
          <w:bCs/>
        </w:rPr>
        <w:t>After A, B, L is thoroughly reviewed, participants engage in simulations to apply what was learned.  Learning is enhanced when instructors debrief participants between each scenario providing lessons learned. The final simulation mimics the introductory simulation, providing evaluators with comparative data on participant responses.</w:t>
      </w:r>
    </w:p>
    <w:p w:rsidR="007264D4" w:rsidRPr="008A40CF" w:rsidRDefault="007264D4" w:rsidP="007264D4">
      <w:pPr>
        <w:pStyle w:val="Default"/>
        <w:ind w:firstLine="720"/>
        <w:rPr>
          <w:rFonts w:ascii="Times New Roman" w:hAnsi="Times New Roman" w:cs="Times New Roman"/>
          <w:bCs/>
        </w:rPr>
      </w:pPr>
    </w:p>
    <w:p w:rsidR="007264D4" w:rsidRPr="00FA4460" w:rsidRDefault="007264D4" w:rsidP="007264D4">
      <w:pPr>
        <w:pStyle w:val="Default"/>
        <w:rPr>
          <w:rFonts w:ascii="Times New Roman" w:hAnsi="Times New Roman" w:cs="Times New Roman"/>
          <w:bCs/>
        </w:rPr>
      </w:pPr>
      <w:r w:rsidRPr="00FA4460">
        <w:rPr>
          <w:rFonts w:ascii="Times New Roman" w:hAnsi="Times New Roman" w:cs="Times New Roman"/>
          <w:bCs/>
        </w:rPr>
        <w:t>The last option is to physically engage with the aggressor (</w:t>
      </w:r>
      <w:r w:rsidRPr="00FA4460">
        <w:rPr>
          <w:rFonts w:ascii="Times New Roman" w:hAnsi="Times New Roman" w:cs="Times New Roman"/>
          <w:b/>
          <w:bCs/>
          <w:u w:val="single"/>
        </w:rPr>
        <w:t>E</w:t>
      </w:r>
      <w:r w:rsidRPr="00FA4460">
        <w:rPr>
          <w:rFonts w:ascii="Times New Roman" w:hAnsi="Times New Roman" w:cs="Times New Roman"/>
          <w:bCs/>
        </w:rPr>
        <w:t>ngage); when all options fail, fight back.  Participants experience hands-on self-defense (escape) and take-down (swarm) techniques.</w:t>
      </w:r>
    </w:p>
    <w:p w:rsidR="007264D4" w:rsidRPr="00FA4460" w:rsidRDefault="007264D4" w:rsidP="007264D4">
      <w:pPr>
        <w:pStyle w:val="Default"/>
        <w:ind w:firstLine="720"/>
        <w:rPr>
          <w:rFonts w:ascii="Times New Roman" w:hAnsi="Times New Roman" w:cs="Times New Roman"/>
          <w:bCs/>
        </w:rPr>
      </w:pPr>
    </w:p>
    <w:p w:rsidR="007264D4" w:rsidRPr="00FA4460" w:rsidRDefault="007264D4" w:rsidP="007264D4">
      <w:pPr>
        <w:pStyle w:val="Default"/>
        <w:rPr>
          <w:rFonts w:ascii="Times New Roman" w:hAnsi="Times New Roman" w:cs="Times New Roman"/>
        </w:rPr>
      </w:pPr>
      <w:r w:rsidRPr="00FA4460">
        <w:rPr>
          <w:rFonts w:ascii="Times New Roman" w:hAnsi="Times New Roman" w:cs="Times New Roman"/>
          <w:bCs/>
        </w:rPr>
        <w:t xml:space="preserve">Participants were asked to rate how prepared they felt to react to a violent situation both before and after the training. Participants rated themselves as better prepared to react to a violent situation following the class. Statistical analysis completed on the data demonstrated a statistically significant difference after the training. </w:t>
      </w:r>
    </w:p>
    <w:p w:rsidR="007264D4" w:rsidRPr="00FA4460" w:rsidRDefault="007264D4" w:rsidP="007264D4">
      <w:pPr>
        <w:pStyle w:val="Default"/>
      </w:pPr>
    </w:p>
    <w:p w:rsidR="007264D4" w:rsidRDefault="007264D4" w:rsidP="007264D4">
      <w:pPr>
        <w:pStyle w:val="Default"/>
        <w:rPr>
          <w:rFonts w:ascii="Times New Roman" w:hAnsi="Times New Roman" w:cs="Times New Roman"/>
          <w:bCs/>
        </w:rPr>
      </w:pPr>
      <w:r w:rsidRPr="00FA4460">
        <w:rPr>
          <w:rFonts w:ascii="Times New Roman" w:hAnsi="Times New Roman" w:cs="Times New Roman"/>
          <w:bCs/>
        </w:rPr>
        <w:t>The combination of classroom and simulation training is an effective evidence-based solution to better prepare employees to respond when situations escalate to violence including the use of a gun.</w:t>
      </w:r>
    </w:p>
    <w:p w:rsidR="003F2460" w:rsidRDefault="003F2460" w:rsidP="007264D4">
      <w:pPr>
        <w:pStyle w:val="Default"/>
        <w:rPr>
          <w:rFonts w:ascii="Times New Roman" w:hAnsi="Times New Roman" w:cs="Times New Roman"/>
          <w:bCs/>
        </w:rPr>
      </w:pPr>
    </w:p>
    <w:p w:rsidR="003F2460" w:rsidRDefault="003F2460" w:rsidP="003F2460">
      <w:pPr>
        <w:spacing w:before="92"/>
        <w:ind w:right="4234"/>
        <w:rPr>
          <w:rFonts w:ascii="Arial"/>
        </w:rPr>
      </w:pPr>
      <w:r>
        <w:rPr>
          <w:rFonts w:ascii="Arial"/>
          <w:color w:val="BF5A14"/>
        </w:rPr>
        <w:t xml:space="preserve">Biography </w:t>
      </w:r>
    </w:p>
    <w:p w:rsidR="003F2460" w:rsidRPr="00925F30" w:rsidRDefault="003F2460" w:rsidP="003F2460">
      <w:pPr>
        <w:pStyle w:val="PlainText"/>
        <w:rPr>
          <w:rFonts w:ascii="Times New Roman" w:hAnsi="Times New Roman" w:cs="Times New Roman"/>
          <w:color w:val="000000" w:themeColor="text1"/>
          <w:sz w:val="24"/>
          <w:szCs w:val="24"/>
        </w:rPr>
      </w:pPr>
      <w:r w:rsidRPr="00925F30">
        <w:rPr>
          <w:rFonts w:ascii="Times New Roman" w:hAnsi="Times New Roman" w:cs="Times New Roman"/>
          <w:color w:val="000000" w:themeColor="text1"/>
          <w:sz w:val="24"/>
          <w:szCs w:val="24"/>
        </w:rPr>
        <w:t>Shauna Anderson MSN, RN, NE-BC has been the Unit Director</w:t>
      </w:r>
      <w:r>
        <w:rPr>
          <w:rFonts w:ascii="Times New Roman" w:hAnsi="Times New Roman" w:cs="Times New Roman"/>
          <w:color w:val="000000" w:themeColor="text1"/>
          <w:sz w:val="24"/>
          <w:szCs w:val="24"/>
        </w:rPr>
        <w:t xml:space="preserve"> of</w:t>
      </w:r>
      <w:r w:rsidRPr="00925F30">
        <w:rPr>
          <w:rFonts w:ascii="Times New Roman" w:hAnsi="Times New Roman" w:cs="Times New Roman"/>
          <w:color w:val="000000" w:themeColor="text1"/>
          <w:sz w:val="24"/>
          <w:szCs w:val="24"/>
        </w:rPr>
        <w:t xml:space="preserve"> a Medical Surgical unit for the last three years. Prior to that, she worked in a variety of roles in Behavioral Health, </w:t>
      </w:r>
      <w:r w:rsidRPr="00925F30">
        <w:rPr>
          <w:rFonts w:ascii="Times New Roman" w:hAnsi="Times New Roman" w:cs="Times New Roman"/>
          <w:color w:val="000000" w:themeColor="text1"/>
          <w:sz w:val="24"/>
          <w:szCs w:val="24"/>
        </w:rPr>
        <w:lastRenderedPageBreak/>
        <w:t xml:space="preserve">Perianesthesia, Cardiac telemetry, and General medical.  She received her BSN and MSN from Kent State University with a focus on Nursing Administration. She is certified as a Nurse Executive from ANCC. She has a passion for the safety of patients and healthcare workers.  </w:t>
      </w:r>
    </w:p>
    <w:p w:rsidR="003F2460" w:rsidRPr="00925F30" w:rsidRDefault="003F2460" w:rsidP="003F2460">
      <w:pPr>
        <w:pStyle w:val="PlainText"/>
        <w:rPr>
          <w:rFonts w:ascii="Times New Roman" w:hAnsi="Times New Roman" w:cs="Times New Roman"/>
          <w:color w:val="000000" w:themeColor="text1"/>
          <w:sz w:val="24"/>
          <w:szCs w:val="24"/>
        </w:rPr>
      </w:pPr>
    </w:p>
    <w:p w:rsidR="003F2460" w:rsidRPr="00925F30" w:rsidRDefault="003F2460" w:rsidP="003F2460">
      <w:pPr>
        <w:rPr>
          <w:rFonts w:ascii="Times New Roman" w:hAnsi="Times New Roman" w:cs="Times New Roman"/>
          <w:color w:val="000000" w:themeColor="text1"/>
          <w:sz w:val="24"/>
          <w:szCs w:val="24"/>
        </w:rPr>
      </w:pPr>
      <w:r w:rsidRPr="00925F30">
        <w:rPr>
          <w:rFonts w:ascii="Times New Roman" w:hAnsi="Times New Roman" w:cs="Times New Roman"/>
          <w:color w:val="000000" w:themeColor="text1"/>
          <w:sz w:val="24"/>
          <w:szCs w:val="24"/>
        </w:rPr>
        <w:t xml:space="preserve">All members established workplace violence task force in July of 2013. The task force included representatives from a variety of key departments including Protective Services, Legal, Risk Management, Quality Performance, Human Resources, Nursing (Behavioral Health and ED), and Disability Management. This group was instrumental in setting direction and recommendations for more focused attention to workplace violence injury prevention through education and training. The Workplace Violence/Code Silver Drill model has been one of the fruits of this group’s work.  </w:t>
      </w:r>
    </w:p>
    <w:p w:rsidR="003F2460" w:rsidRPr="003F2460" w:rsidRDefault="003F2460" w:rsidP="003F2460">
      <w:pPr>
        <w:spacing w:before="62"/>
        <w:ind w:right="4235" w:firstLine="720"/>
        <w:jc w:val="center"/>
        <w:rPr>
          <w:rFonts w:ascii="Arial"/>
        </w:rPr>
      </w:pPr>
      <w:r w:rsidRPr="003F2460">
        <w:rPr>
          <w:rFonts w:ascii="Arial"/>
        </w:rPr>
        <w:t xml:space="preserve">Email: </w:t>
      </w:r>
      <w:r w:rsidRPr="003F2460">
        <w:rPr>
          <w:rFonts w:ascii="Arial"/>
        </w:rPr>
        <w:t>anderssk@summahealth.org</w:t>
      </w:r>
    </w:p>
    <w:p w:rsidR="003F2460" w:rsidRPr="00FA4460" w:rsidRDefault="003F2460" w:rsidP="007264D4">
      <w:pPr>
        <w:pStyle w:val="Default"/>
        <w:rPr>
          <w:rFonts w:ascii="Times New Roman" w:hAnsi="Times New Roman" w:cs="Times New Roman"/>
          <w:bCs/>
        </w:rPr>
      </w:pPr>
    </w:p>
    <w:p w:rsidR="002C3892" w:rsidRDefault="002C3892"/>
    <w:sectPr w:rsidR="002C3892" w:rsidSect="00292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4D4"/>
    <w:rsid w:val="002C3892"/>
    <w:rsid w:val="003F2460"/>
    <w:rsid w:val="007264D4"/>
    <w:rsid w:val="00BC6EAE"/>
    <w:rsid w:val="00FA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64D4"/>
    <w:pPr>
      <w:autoSpaceDE w:val="0"/>
      <w:autoSpaceDN w:val="0"/>
      <w:adjustRightInd w:val="0"/>
      <w:spacing w:after="0" w:line="240" w:lineRule="auto"/>
    </w:pPr>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7264D4"/>
    <w:rPr>
      <w:sz w:val="16"/>
      <w:szCs w:val="16"/>
    </w:rPr>
  </w:style>
  <w:style w:type="paragraph" w:styleId="CommentText">
    <w:name w:val="annotation text"/>
    <w:basedOn w:val="Normal"/>
    <w:link w:val="CommentTextChar"/>
    <w:uiPriority w:val="99"/>
    <w:semiHidden/>
    <w:unhideWhenUsed/>
    <w:rsid w:val="007264D4"/>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264D4"/>
    <w:rPr>
      <w:rFonts w:eastAsiaTheme="minorEastAsia"/>
      <w:sz w:val="20"/>
      <w:szCs w:val="20"/>
    </w:rPr>
  </w:style>
  <w:style w:type="paragraph" w:styleId="BalloonText">
    <w:name w:val="Balloon Text"/>
    <w:basedOn w:val="Normal"/>
    <w:link w:val="BalloonTextChar"/>
    <w:uiPriority w:val="99"/>
    <w:semiHidden/>
    <w:unhideWhenUsed/>
    <w:rsid w:val="00726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4D4"/>
    <w:rPr>
      <w:rFonts w:ascii="Tahoma" w:hAnsi="Tahoma" w:cs="Tahoma"/>
      <w:sz w:val="16"/>
      <w:szCs w:val="16"/>
    </w:rPr>
  </w:style>
  <w:style w:type="paragraph" w:styleId="BodyText">
    <w:name w:val="Body Text"/>
    <w:basedOn w:val="Normal"/>
    <w:link w:val="BodyTextChar"/>
    <w:uiPriority w:val="1"/>
    <w:qFormat/>
    <w:rsid w:val="00BC6EA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C6EAE"/>
    <w:rPr>
      <w:rFonts w:ascii="Tw Cen MT" w:eastAsia="Tw Cen MT" w:hAnsi="Tw Cen MT" w:cs="Tw Cen MT"/>
      <w:sz w:val="18"/>
      <w:szCs w:val="18"/>
    </w:rPr>
  </w:style>
  <w:style w:type="character" w:styleId="Hyperlink">
    <w:name w:val="Hyperlink"/>
    <w:basedOn w:val="DefaultParagraphFont"/>
    <w:uiPriority w:val="99"/>
    <w:unhideWhenUsed/>
    <w:rsid w:val="003F2460"/>
    <w:rPr>
      <w:color w:val="0000FF" w:themeColor="hyperlink"/>
      <w:u w:val="single"/>
    </w:rPr>
  </w:style>
  <w:style w:type="paragraph" w:styleId="PlainText">
    <w:name w:val="Plain Text"/>
    <w:basedOn w:val="Normal"/>
    <w:link w:val="PlainTextChar"/>
    <w:uiPriority w:val="99"/>
    <w:semiHidden/>
    <w:unhideWhenUsed/>
    <w:rsid w:val="003F246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F2460"/>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64D4"/>
    <w:pPr>
      <w:autoSpaceDE w:val="0"/>
      <w:autoSpaceDN w:val="0"/>
      <w:adjustRightInd w:val="0"/>
      <w:spacing w:after="0" w:line="240" w:lineRule="auto"/>
    </w:pPr>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7264D4"/>
    <w:rPr>
      <w:sz w:val="16"/>
      <w:szCs w:val="16"/>
    </w:rPr>
  </w:style>
  <w:style w:type="paragraph" w:styleId="CommentText">
    <w:name w:val="annotation text"/>
    <w:basedOn w:val="Normal"/>
    <w:link w:val="CommentTextChar"/>
    <w:uiPriority w:val="99"/>
    <w:semiHidden/>
    <w:unhideWhenUsed/>
    <w:rsid w:val="007264D4"/>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264D4"/>
    <w:rPr>
      <w:rFonts w:eastAsiaTheme="minorEastAsia"/>
      <w:sz w:val="20"/>
      <w:szCs w:val="20"/>
    </w:rPr>
  </w:style>
  <w:style w:type="paragraph" w:styleId="BalloonText">
    <w:name w:val="Balloon Text"/>
    <w:basedOn w:val="Normal"/>
    <w:link w:val="BalloonTextChar"/>
    <w:uiPriority w:val="99"/>
    <w:semiHidden/>
    <w:unhideWhenUsed/>
    <w:rsid w:val="00726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4D4"/>
    <w:rPr>
      <w:rFonts w:ascii="Tahoma" w:hAnsi="Tahoma" w:cs="Tahoma"/>
      <w:sz w:val="16"/>
      <w:szCs w:val="16"/>
    </w:rPr>
  </w:style>
  <w:style w:type="paragraph" w:styleId="BodyText">
    <w:name w:val="Body Text"/>
    <w:basedOn w:val="Normal"/>
    <w:link w:val="BodyTextChar"/>
    <w:uiPriority w:val="1"/>
    <w:qFormat/>
    <w:rsid w:val="00BC6EA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C6EAE"/>
    <w:rPr>
      <w:rFonts w:ascii="Tw Cen MT" w:eastAsia="Tw Cen MT" w:hAnsi="Tw Cen MT" w:cs="Tw Cen MT"/>
      <w:sz w:val="18"/>
      <w:szCs w:val="18"/>
    </w:rPr>
  </w:style>
  <w:style w:type="character" w:styleId="Hyperlink">
    <w:name w:val="Hyperlink"/>
    <w:basedOn w:val="DefaultParagraphFont"/>
    <w:uiPriority w:val="99"/>
    <w:unhideWhenUsed/>
    <w:rsid w:val="003F2460"/>
    <w:rPr>
      <w:color w:val="0000FF" w:themeColor="hyperlink"/>
      <w:u w:val="single"/>
    </w:rPr>
  </w:style>
  <w:style w:type="paragraph" w:styleId="PlainText">
    <w:name w:val="Plain Text"/>
    <w:basedOn w:val="Normal"/>
    <w:link w:val="PlainTextChar"/>
    <w:uiPriority w:val="99"/>
    <w:semiHidden/>
    <w:unhideWhenUsed/>
    <w:rsid w:val="003F246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F2460"/>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Summa Health System</Company>
  <LinksUpToDate>false</LinksUpToDate>
  <CharactersWithSpaces>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dc:creator>
  <cp:lastModifiedBy>localadm</cp:lastModifiedBy>
  <cp:revision>2</cp:revision>
  <cp:lastPrinted>2017-03-16T14:46:00Z</cp:lastPrinted>
  <dcterms:created xsi:type="dcterms:W3CDTF">2017-04-03T19:52:00Z</dcterms:created>
  <dcterms:modified xsi:type="dcterms:W3CDTF">2017-04-03T19:52:00Z</dcterms:modified>
</cp:coreProperties>
</file>