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r w:rsidR="001474AC">
        <w:rPr>
          <w:noProof/>
          <w:sz w:val="22"/>
          <w:szCs w:val="22"/>
          <w:lang w:val="en-US" w:eastAsia="zh-TW"/>
        </w:rPr>
        <w:drawing>
          <wp:inline distT="0" distB="0" distL="0" distR="0">
            <wp:extent cx="1428750" cy="1409700"/>
            <wp:effectExtent l="0" t="0" r="0" b="0"/>
            <wp:docPr id="1" name="圖片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1409700"/>
                    </a:xfrm>
                    <a:prstGeom prst="rect">
                      <a:avLst/>
                    </a:prstGeom>
                    <a:noFill/>
                    <a:ln>
                      <a:noFill/>
                    </a:ln>
                  </pic:spPr>
                </pic:pic>
              </a:graphicData>
            </a:graphic>
          </wp:inline>
        </w:drawing>
      </w:r>
    </w:p>
    <w:p w:rsidR="001474AC" w:rsidRPr="00AB0907" w:rsidRDefault="00AC3BCD" w:rsidP="00931E46">
      <w:pPr>
        <w:pStyle w:val="3"/>
        <w:keepNext w:val="0"/>
        <w:numPr>
          <w:ilvl w:val="0"/>
          <w:numId w:val="4"/>
        </w:numPr>
        <w:pBdr>
          <w:top w:val="single" w:sz="6" w:space="11" w:color="D9D9D9"/>
        </w:pBdr>
        <w:spacing w:before="100" w:beforeAutospacing="1" w:after="100" w:afterAutospacing="1"/>
        <w:rPr>
          <w:rFonts w:ascii="Helvetica" w:hAnsi="Helvetica" w:cs="Helvetica"/>
          <w:b w:val="0"/>
          <w:bCs w:val="0"/>
          <w:color w:val="535353"/>
          <w:sz w:val="28"/>
          <w:szCs w:val="28"/>
          <w:lang w:val="en-US" w:eastAsia="zh-TW"/>
        </w:rPr>
      </w:pPr>
      <w:r w:rsidRPr="00AB0907">
        <w:rPr>
          <w:rFonts w:eastAsia="MS PGothic"/>
          <w:color w:val="000000"/>
          <w:sz w:val="28"/>
          <w:szCs w:val="28"/>
        </w:rPr>
        <w:t>Title:</w:t>
      </w:r>
      <w:r w:rsidR="001474AC" w:rsidRPr="00AB0907">
        <w:rPr>
          <w:rFonts w:asciiTheme="minorEastAsia" w:eastAsiaTheme="minorEastAsia" w:hAnsiTheme="minorEastAsia" w:hint="eastAsia"/>
          <w:b w:val="0"/>
          <w:color w:val="000000"/>
          <w:sz w:val="28"/>
          <w:szCs w:val="28"/>
          <w:lang w:eastAsia="zh-TW"/>
        </w:rPr>
        <w:t xml:space="preserve"> </w:t>
      </w:r>
      <w:r w:rsidR="00AB0907" w:rsidRPr="00AB0907">
        <w:rPr>
          <w:rFonts w:eastAsia="標楷體"/>
          <w:sz w:val="28"/>
          <w:szCs w:val="28"/>
        </w:rPr>
        <w:t xml:space="preserve">The Lived Experiences of Main Caregivers Caring for Children with </w:t>
      </w:r>
      <w:proofErr w:type="spellStart"/>
      <w:r w:rsidR="00AB0907" w:rsidRPr="00AB0907">
        <w:rPr>
          <w:rFonts w:eastAsia="標楷體"/>
          <w:sz w:val="28"/>
          <w:szCs w:val="28"/>
        </w:rPr>
        <w:t>Adrenoleukodystrophy</w:t>
      </w:r>
      <w:proofErr w:type="spellEnd"/>
    </w:p>
    <w:p w:rsidR="00144E71" w:rsidRPr="00265229" w:rsidRDefault="00273A02" w:rsidP="001474AC">
      <w:pPr>
        <w:jc w:val="center"/>
        <w:rPr>
          <w:rFonts w:eastAsia="MS PGothic" w:hAnsi="Arial"/>
          <w:color w:val="000000"/>
          <w:lang w:eastAsia="zh-TW"/>
        </w:rPr>
      </w:pPr>
      <w:r w:rsidRPr="00265229">
        <w:t>Jui-Chun Feng</w:t>
      </w:r>
      <w:r w:rsidR="00BD6E91" w:rsidRPr="00265229">
        <w:rPr>
          <w:rFonts w:hint="eastAsia"/>
          <w:lang w:eastAsia="zh-TW"/>
        </w:rPr>
        <w:t>,</w:t>
      </w:r>
      <w:r w:rsidR="001474AC" w:rsidRPr="00265229">
        <w:rPr>
          <w:rFonts w:eastAsia="MS PGothic" w:hAnsi="Arial"/>
          <w:color w:val="000000"/>
        </w:rPr>
        <w:t xml:space="preserve"> Su-Fen Cheng, </w:t>
      </w:r>
      <w:r w:rsidR="001474AC" w:rsidRPr="00265229">
        <w:rPr>
          <w:rFonts w:asciiTheme="minorEastAsia" w:eastAsiaTheme="minorEastAsia" w:hAnsiTheme="minorEastAsia" w:hint="eastAsia"/>
          <w:color w:val="000000"/>
          <w:lang w:eastAsia="zh-TW"/>
        </w:rPr>
        <w:t>Wei-Wen Wu,</w:t>
      </w:r>
      <w:r w:rsidR="00A01DFF" w:rsidRPr="00265229">
        <w:rPr>
          <w:rFonts w:asciiTheme="minorEastAsia" w:eastAsiaTheme="minorEastAsia" w:hAnsiTheme="minorEastAsia"/>
        </w:rPr>
        <w:t xml:space="preserve"> M</w:t>
      </w:r>
      <w:r w:rsidR="00A01DFF" w:rsidRPr="00265229">
        <w:rPr>
          <w:rFonts w:asciiTheme="minorEastAsia" w:eastAsiaTheme="minorEastAsia" w:hAnsiTheme="minorEastAsia" w:hint="eastAsia"/>
          <w:lang w:eastAsia="zh-TW"/>
        </w:rPr>
        <w:t>iao</w:t>
      </w:r>
      <w:r w:rsidR="00A01DFF" w:rsidRPr="00265229">
        <w:rPr>
          <w:rFonts w:asciiTheme="minorEastAsia" w:eastAsiaTheme="minorEastAsia" w:hAnsiTheme="minorEastAsia"/>
        </w:rPr>
        <w:t>-J</w:t>
      </w:r>
      <w:r w:rsidR="00A01DFF" w:rsidRPr="00265229">
        <w:rPr>
          <w:rFonts w:asciiTheme="minorEastAsia" w:eastAsiaTheme="minorEastAsia" w:hAnsiTheme="minorEastAsia" w:hint="eastAsia"/>
          <w:lang w:eastAsia="zh-TW"/>
        </w:rPr>
        <w:t>u</w:t>
      </w:r>
      <w:r w:rsidR="00A01DFF" w:rsidRPr="00265229">
        <w:rPr>
          <w:rFonts w:asciiTheme="minorEastAsia" w:eastAsiaTheme="minorEastAsia" w:hAnsiTheme="minorEastAsia"/>
        </w:rPr>
        <w:t xml:space="preserve"> C</w:t>
      </w:r>
      <w:r w:rsidR="00A01DFF" w:rsidRPr="00265229">
        <w:rPr>
          <w:rFonts w:asciiTheme="minorEastAsia" w:eastAsiaTheme="minorEastAsia" w:hAnsiTheme="minorEastAsia" w:hint="eastAsia"/>
          <w:lang w:eastAsia="zh-TW"/>
        </w:rPr>
        <w:t>hwo,</w:t>
      </w:r>
      <w:r w:rsidR="00265229" w:rsidRPr="00265229">
        <w:rPr>
          <w:rFonts w:asciiTheme="minorEastAsia" w:eastAsiaTheme="minorEastAsia" w:hAnsiTheme="minorEastAsia" w:hint="eastAsia"/>
          <w:lang w:eastAsia="zh-TW"/>
        </w:rPr>
        <w:t xml:space="preserve"> Dat-Shong Lin</w:t>
      </w:r>
    </w:p>
    <w:p w:rsidR="001474AC" w:rsidRPr="00265229" w:rsidRDefault="001474AC" w:rsidP="001474AC">
      <w:pPr>
        <w:jc w:val="center"/>
        <w:rPr>
          <w:rFonts w:ascii="微軟正黑體" w:eastAsia="微軟正黑體" w:hAnsi="微軟正黑體" w:cs="微軟正黑體"/>
          <w:color w:val="000000"/>
          <w:lang w:eastAsia="zh-TW"/>
        </w:rPr>
      </w:pPr>
      <w:r w:rsidRPr="00265229">
        <w:rPr>
          <w:lang w:eastAsia="zh-Hans"/>
        </w:rPr>
        <w:t>MacKay Memorial Hospital</w:t>
      </w:r>
      <w:r w:rsidRPr="00265229">
        <w:rPr>
          <w:rFonts w:ascii="微軟正黑體" w:eastAsia="微軟正黑體" w:hAnsi="微軟正黑體" w:cs="微軟正黑體" w:hint="eastAsia"/>
          <w:color w:val="000000"/>
          <w:lang w:eastAsia="zh-TW"/>
        </w:rPr>
        <w:t xml:space="preserve"> </w:t>
      </w:r>
      <w:r w:rsidR="0076028C">
        <w:rPr>
          <w:rFonts w:ascii="微軟正黑體" w:eastAsia="微軟正黑體" w:hAnsi="微軟正黑體" w:cs="微軟正黑體" w:hint="eastAsia"/>
          <w:color w:val="000000"/>
          <w:lang w:eastAsia="zh-TW"/>
        </w:rPr>
        <w:t>,</w:t>
      </w:r>
      <w:r w:rsidR="0076028C" w:rsidRPr="0076028C">
        <w:rPr>
          <w:rFonts w:eastAsia="MS PGothic" w:hAnsi="Arial"/>
          <w:color w:val="000000"/>
        </w:rPr>
        <w:t xml:space="preserve"> </w:t>
      </w:r>
      <w:r w:rsidR="0076028C" w:rsidRPr="00265229">
        <w:rPr>
          <w:rFonts w:eastAsia="MS PGothic" w:hAnsi="Arial"/>
          <w:color w:val="000000"/>
        </w:rPr>
        <w:t>Taiwan</w:t>
      </w:r>
    </w:p>
    <w:p w:rsidR="0093737D" w:rsidRPr="0076028C" w:rsidRDefault="00144E71" w:rsidP="0076028C">
      <w:pPr>
        <w:jc w:val="center"/>
        <w:rPr>
          <w:rFonts w:eastAsiaTheme="minorEastAsia" w:hAnsi="Arial"/>
          <w:color w:val="000000"/>
          <w:lang w:eastAsia="zh-TW"/>
        </w:rPr>
      </w:pPr>
      <w:r w:rsidRPr="00265229">
        <w:rPr>
          <w:rFonts w:ascii="微軟正黑體" w:eastAsia="微軟正黑體" w:hAnsi="微軟正黑體" w:cs="微軟正黑體" w:hint="eastAsia"/>
          <w:color w:val="000000"/>
          <w:lang w:eastAsia="zh-TW"/>
        </w:rPr>
        <w:t>N</w:t>
      </w:r>
      <w:r w:rsidRPr="00265229">
        <w:rPr>
          <w:rFonts w:ascii="微軟正黑體" w:eastAsia="微軟正黑體" w:hAnsi="微軟正黑體" w:cs="微軟正黑體"/>
          <w:color w:val="000000"/>
          <w:lang w:eastAsia="zh-TW"/>
        </w:rPr>
        <w:t>ational Taipei</w:t>
      </w:r>
      <w:r w:rsidRPr="00265229">
        <w:rPr>
          <w:rFonts w:eastAsia="MS PGothic" w:hAnsi="Arial"/>
          <w:color w:val="000000"/>
        </w:rPr>
        <w:t xml:space="preserve"> University of  Nursing and Health Sciences,Taiwan</w:t>
      </w:r>
    </w:p>
    <w:p w:rsidR="00AE77F4" w:rsidRPr="00AE77F4" w:rsidRDefault="00AE77F4" w:rsidP="001474AC">
      <w:pPr>
        <w:jc w:val="center"/>
        <w:rPr>
          <w:rFonts w:eastAsiaTheme="minorEastAsia" w:hAnsi="Arial"/>
          <w:color w:val="000000"/>
          <w:lang w:eastAsia="zh-TW"/>
        </w:rPr>
      </w:pPr>
    </w:p>
    <w:p w:rsidR="00A329B4" w:rsidRDefault="004F23FD" w:rsidP="004F23FD">
      <w:pPr>
        <w:ind w:firstLineChars="210" w:firstLine="504"/>
        <w:jc w:val="both"/>
        <w:rPr>
          <w:color w:val="000000"/>
          <w:lang w:eastAsia="zh-TW"/>
        </w:rPr>
      </w:pPr>
      <w:r w:rsidRPr="004F23FD">
        <w:rPr>
          <w:color w:val="000000"/>
        </w:rPr>
        <w:t>Adrenoleukodystrophy (ALD) incurable once diagnosis is confirmed, and the child ultimately relies on the primary caregiver for long-term home care until death. Purpose is to understand the primary caregiver’s lived experience. This study used qualitative study . There were six primary caregivers of ALD children who participated in this study.</w:t>
      </w:r>
      <w:r>
        <w:rPr>
          <w:rFonts w:hint="eastAsia"/>
          <w:color w:val="000000"/>
          <w:lang w:eastAsia="zh-TW"/>
        </w:rPr>
        <w:t xml:space="preserve"> </w:t>
      </w:r>
      <w:r w:rsidRPr="004F23FD">
        <w:rPr>
          <w:color w:val="000000"/>
        </w:rPr>
        <w:t>The results revealed with regard to the perceptions of the primary caregivers, five themes and fourteen sub-themes were identified. There are four sub-themes under the theme of “chaos/helplessness while seeking medical attention and forced acceptance”: “seeking medical attention for an unknown disease”, “panic about inability to determine the current status of the illness”, “shock and frustration upon confirmation of the diagnosis”, and “objection to the recommendation of palliative care”. There were three sub-themes under the theme of “maternal self-blame, worry and guilt”: “distressed and felt own it to the child”, “frustrated by inability to care for other siblings”, and “worried about other siblings may have the disease”. There were three sub-themes under the theme of “inspired maternal resilience”: “ongoing search for possible treatment options”, “commitment to care for the ill child”, and “manifestation of maternal resilience”. There were two sub-themes under the theme of “gradual family adaptation to the new norm”: “making best effort to accompany the child for resolution of self-guilt”, and “re-organization of family and social life”. There were two sub-themes under the theme of “palliative accompaniment until death”: “anticipates the child to receive the best care during bedridden”, and “gradual acceptance of palliative care”. Th</w:t>
      </w:r>
      <w:bookmarkStart w:id="0" w:name="_GoBack"/>
      <w:bookmarkEnd w:id="0"/>
      <w:r w:rsidRPr="004F23FD">
        <w:rPr>
          <w:color w:val="000000"/>
        </w:rPr>
        <w:t>e researcher hopes to provide mental support and palliative accompaniment through the establishment of a collaborative pediatric palliative care team and a care management system for children with rare diseases.</w:t>
      </w:r>
    </w:p>
    <w:p w:rsidR="004F23FD" w:rsidRDefault="004F23FD" w:rsidP="004F23FD">
      <w:pPr>
        <w:ind w:firstLineChars="210" w:firstLine="504"/>
        <w:jc w:val="both"/>
        <w:rPr>
          <w:color w:val="000000"/>
          <w:lang w:eastAsia="zh-TW"/>
        </w:rPr>
      </w:pPr>
    </w:p>
    <w:p w:rsidR="00AC3BCD" w:rsidRPr="0098719D" w:rsidRDefault="00AC3BCD" w:rsidP="00AC3BCD">
      <w:pPr>
        <w:jc w:val="both"/>
        <w:rPr>
          <w:b/>
        </w:rPr>
      </w:pPr>
      <w:r w:rsidRPr="0098719D">
        <w:rPr>
          <w:b/>
        </w:rPr>
        <w:t>Biography</w:t>
      </w:r>
    </w:p>
    <w:p w:rsidR="00AC3BCD" w:rsidRPr="00A41107" w:rsidRDefault="00734F2C" w:rsidP="00AC3BCD">
      <w:pPr>
        <w:jc w:val="both"/>
        <w:rPr>
          <w:rFonts w:eastAsia="MS PGothic"/>
          <w:b/>
          <w:color w:val="000000"/>
          <w:szCs w:val="32"/>
        </w:rPr>
      </w:pPr>
      <w:r w:rsidRPr="00734F2C">
        <w:t>Ms. Jui-Chun Feng is a head nurse at pediatric ward at MacKay Memorial hospital in Taiwan.</w:t>
      </w:r>
      <w:r w:rsidR="00DA2249">
        <w:tab/>
      </w:r>
      <w:r w:rsidR="00085B88">
        <w:br/>
      </w:r>
    </w:p>
    <w:p w:rsidR="00AC3BCD" w:rsidRDefault="00072E30" w:rsidP="00AE77F4">
      <w:pPr>
        <w:autoSpaceDE w:val="0"/>
        <w:autoSpaceDN w:val="0"/>
        <w:adjustRightInd w:val="0"/>
        <w:rPr>
          <w:lang w:val="en-NZ" w:eastAsia="zh-TW"/>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Pr="008A690F">
        <w:rPr>
          <w:lang w:val="en-NZ"/>
        </w:rPr>
        <w:br/>
        <w:t>Contact number</w:t>
      </w:r>
      <w:proofErr w:type="gramStart"/>
      <w:r w:rsidRPr="008A690F">
        <w:rPr>
          <w:lang w:val="en-NZ"/>
        </w:rPr>
        <w:t>:</w:t>
      </w:r>
      <w:proofErr w:type="gramEnd"/>
      <w:r w:rsidRPr="008A690F">
        <w:rPr>
          <w:lang w:val="en-NZ"/>
        </w:rPr>
        <w:br/>
      </w:r>
      <w:r w:rsidR="00AC3BCD" w:rsidRPr="008A690F">
        <w:rPr>
          <w:lang w:val="en-NZ"/>
        </w:rPr>
        <w:t>Session</w:t>
      </w:r>
      <w:r w:rsidR="00DA581F" w:rsidRPr="008A690F">
        <w:rPr>
          <w:lang w:val="en-NZ"/>
        </w:rPr>
        <w:t xml:space="preserve"> </w:t>
      </w:r>
      <w:r w:rsidR="00085B88" w:rsidRPr="008A690F">
        <w:rPr>
          <w:lang w:val="en-NZ"/>
        </w:rPr>
        <w:t>n</w:t>
      </w:r>
      <w:r w:rsidR="00AC3BCD" w:rsidRPr="008A690F">
        <w:rPr>
          <w:lang w:val="en-NZ"/>
        </w:rPr>
        <w:t>ame</w:t>
      </w:r>
      <w:r w:rsidR="00DA581F" w:rsidRPr="008A690F">
        <w:rPr>
          <w:lang w:val="en-NZ"/>
        </w:rPr>
        <w:t>/ number</w:t>
      </w:r>
      <w:r w:rsidR="00AC3BCD" w:rsidRPr="008A690F">
        <w:rPr>
          <w:lang w:val="en-NZ"/>
        </w:rPr>
        <w:t>:</w:t>
      </w:r>
      <w:r w:rsidR="00AC3BCD" w:rsidRPr="008A690F">
        <w:rPr>
          <w:lang w:val="en-NZ"/>
        </w:rPr>
        <w:br/>
        <w:t>Category: Poster</w:t>
      </w:r>
      <w:r w:rsidR="00085B88" w:rsidRPr="008A690F">
        <w:rPr>
          <w:lang w:val="en-NZ"/>
        </w:rPr>
        <w:t xml:space="preserve"> presentation</w:t>
      </w:r>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3729" w:rsidRDefault="00223729" w:rsidP="00671A59">
      <w:r>
        <w:separator/>
      </w:r>
    </w:p>
  </w:endnote>
  <w:endnote w:type="continuationSeparator" w:id="0">
    <w:p w:rsidR="00223729" w:rsidRDefault="00223729"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Gautami">
    <w:altName w:val="Gadugi"/>
    <w:panose1 w:val="020B0502040204020203"/>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43"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3729" w:rsidRDefault="00223729" w:rsidP="00671A59">
      <w:r>
        <w:separator/>
      </w:r>
    </w:p>
  </w:footnote>
  <w:footnote w:type="continuationSeparator" w:id="0">
    <w:p w:rsidR="00223729" w:rsidRDefault="00223729"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80455"/>
    <w:multiLevelType w:val="multilevel"/>
    <w:tmpl w:val="D5C4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03F2"/>
    <w:rsid w:val="000A4C72"/>
    <w:rsid w:val="000E7A02"/>
    <w:rsid w:val="000F1498"/>
    <w:rsid w:val="00101A04"/>
    <w:rsid w:val="00106952"/>
    <w:rsid w:val="001216E5"/>
    <w:rsid w:val="0013563F"/>
    <w:rsid w:val="001428C9"/>
    <w:rsid w:val="00144E71"/>
    <w:rsid w:val="00145878"/>
    <w:rsid w:val="001474AC"/>
    <w:rsid w:val="001A411C"/>
    <w:rsid w:val="001B1336"/>
    <w:rsid w:val="001B6DE6"/>
    <w:rsid w:val="001F414A"/>
    <w:rsid w:val="00205354"/>
    <w:rsid w:val="00223729"/>
    <w:rsid w:val="002244FD"/>
    <w:rsid w:val="00265229"/>
    <w:rsid w:val="002659F1"/>
    <w:rsid w:val="00270EC9"/>
    <w:rsid w:val="00273A02"/>
    <w:rsid w:val="00292DC0"/>
    <w:rsid w:val="002B18D5"/>
    <w:rsid w:val="002C0F2B"/>
    <w:rsid w:val="0030325A"/>
    <w:rsid w:val="00324C19"/>
    <w:rsid w:val="003753DD"/>
    <w:rsid w:val="003A4429"/>
    <w:rsid w:val="003F21BF"/>
    <w:rsid w:val="004775E3"/>
    <w:rsid w:val="00490526"/>
    <w:rsid w:val="0049217F"/>
    <w:rsid w:val="004A262E"/>
    <w:rsid w:val="004A2CA1"/>
    <w:rsid w:val="004B3B30"/>
    <w:rsid w:val="004F23FD"/>
    <w:rsid w:val="00505DA1"/>
    <w:rsid w:val="005408D9"/>
    <w:rsid w:val="00554560"/>
    <w:rsid w:val="00555DAD"/>
    <w:rsid w:val="005B168A"/>
    <w:rsid w:val="005C2942"/>
    <w:rsid w:val="005C2EA1"/>
    <w:rsid w:val="005C3848"/>
    <w:rsid w:val="005D43ED"/>
    <w:rsid w:val="00605142"/>
    <w:rsid w:val="00612C13"/>
    <w:rsid w:val="006511AA"/>
    <w:rsid w:val="00657FCE"/>
    <w:rsid w:val="00671A59"/>
    <w:rsid w:val="00691F82"/>
    <w:rsid w:val="006937A1"/>
    <w:rsid w:val="006B463C"/>
    <w:rsid w:val="006C51B8"/>
    <w:rsid w:val="006F0C5C"/>
    <w:rsid w:val="00715802"/>
    <w:rsid w:val="007258AA"/>
    <w:rsid w:val="00734F2C"/>
    <w:rsid w:val="00743CCA"/>
    <w:rsid w:val="00746319"/>
    <w:rsid w:val="0076028C"/>
    <w:rsid w:val="007875D1"/>
    <w:rsid w:val="00790C29"/>
    <w:rsid w:val="007F0333"/>
    <w:rsid w:val="00800D58"/>
    <w:rsid w:val="00834D93"/>
    <w:rsid w:val="00856239"/>
    <w:rsid w:val="00862283"/>
    <w:rsid w:val="008A3E9A"/>
    <w:rsid w:val="008A690F"/>
    <w:rsid w:val="00901E5B"/>
    <w:rsid w:val="00931E46"/>
    <w:rsid w:val="0093737D"/>
    <w:rsid w:val="00960540"/>
    <w:rsid w:val="00970E67"/>
    <w:rsid w:val="009821B4"/>
    <w:rsid w:val="0098719D"/>
    <w:rsid w:val="00995693"/>
    <w:rsid w:val="009A6AD9"/>
    <w:rsid w:val="009B0CCF"/>
    <w:rsid w:val="009B7F4F"/>
    <w:rsid w:val="009D3EA4"/>
    <w:rsid w:val="009D7665"/>
    <w:rsid w:val="009E6632"/>
    <w:rsid w:val="009E6C61"/>
    <w:rsid w:val="00A01DFF"/>
    <w:rsid w:val="00A065F1"/>
    <w:rsid w:val="00A31C0A"/>
    <w:rsid w:val="00A31D17"/>
    <w:rsid w:val="00A329B4"/>
    <w:rsid w:val="00A41107"/>
    <w:rsid w:val="00A50066"/>
    <w:rsid w:val="00A543AE"/>
    <w:rsid w:val="00A668A1"/>
    <w:rsid w:val="00A76E81"/>
    <w:rsid w:val="00A83688"/>
    <w:rsid w:val="00A83863"/>
    <w:rsid w:val="00AB0907"/>
    <w:rsid w:val="00AB0FDE"/>
    <w:rsid w:val="00AC3BCD"/>
    <w:rsid w:val="00AD6315"/>
    <w:rsid w:val="00AE77F4"/>
    <w:rsid w:val="00AF4356"/>
    <w:rsid w:val="00B075A4"/>
    <w:rsid w:val="00B26097"/>
    <w:rsid w:val="00B27625"/>
    <w:rsid w:val="00B35C9C"/>
    <w:rsid w:val="00B675D9"/>
    <w:rsid w:val="00BD3A14"/>
    <w:rsid w:val="00BD6E91"/>
    <w:rsid w:val="00BF5676"/>
    <w:rsid w:val="00C92777"/>
    <w:rsid w:val="00C97E43"/>
    <w:rsid w:val="00CE08A2"/>
    <w:rsid w:val="00D367E3"/>
    <w:rsid w:val="00D76F25"/>
    <w:rsid w:val="00DA2249"/>
    <w:rsid w:val="00DA581F"/>
    <w:rsid w:val="00DC29A1"/>
    <w:rsid w:val="00DC7405"/>
    <w:rsid w:val="00DD3006"/>
    <w:rsid w:val="00DE2102"/>
    <w:rsid w:val="00E119D1"/>
    <w:rsid w:val="00E713DA"/>
    <w:rsid w:val="00E85CF8"/>
    <w:rsid w:val="00E8740B"/>
    <w:rsid w:val="00EB353E"/>
    <w:rsid w:val="00ED51D7"/>
    <w:rsid w:val="00EE1DF0"/>
    <w:rsid w:val="00F01887"/>
    <w:rsid w:val="00F215A7"/>
    <w:rsid w:val="00F2520B"/>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title 字元"/>
    <w:link w:val="1"/>
    <w:uiPriority w:val="9"/>
    <w:rPr>
      <w:rFonts w:ascii="Cambria" w:eastAsia="Times New Roman" w:hAnsi="Cambria" w:cs="Times New Roman"/>
      <w:b/>
      <w:bCs/>
      <w:kern w:val="32"/>
      <w:sz w:val="32"/>
      <w:szCs w:val="32"/>
    </w:rPr>
  </w:style>
  <w:style w:type="character" w:customStyle="1" w:styleId="30">
    <w:name w:val="標題 3 字元"/>
    <w:aliases w:val="Authors 字元"/>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val="x-none" w:eastAsia="x-none" w:bidi="te-IN"/>
    </w:rPr>
  </w:style>
  <w:style w:type="character" w:customStyle="1" w:styleId="a5">
    <w:name w:val="本文 字元"/>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val="x-none" w:eastAsia="x-none" w:bidi="te-IN"/>
    </w:rPr>
  </w:style>
  <w:style w:type="character" w:customStyle="1" w:styleId="a8">
    <w:name w:val="註解文字 字元"/>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註解主旨 字元"/>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val="x-none" w:eastAsia="x-none" w:bidi="te-IN"/>
    </w:rPr>
  </w:style>
  <w:style w:type="character" w:customStyle="1" w:styleId="ac">
    <w:name w:val="註解方塊文字 字元"/>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val="x-none" w:eastAsia="x-none" w:bidi="te-IN"/>
    </w:rPr>
  </w:style>
  <w:style w:type="character" w:customStyle="1" w:styleId="ae">
    <w:name w:val="本文縮排 字元"/>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val="x-none" w:eastAsia="x-none" w:bidi="te-IN"/>
    </w:rPr>
  </w:style>
  <w:style w:type="character" w:customStyle="1" w:styleId="af0">
    <w:name w:val="頁首 字元"/>
    <w:link w:val="af"/>
    <w:uiPriority w:val="99"/>
    <w:rsid w:val="00671A59"/>
    <w:rPr>
      <w:sz w:val="24"/>
      <w:szCs w:val="24"/>
    </w:rPr>
  </w:style>
  <w:style w:type="paragraph" w:styleId="af1">
    <w:name w:val="footer"/>
    <w:basedOn w:val="a"/>
    <w:link w:val="af2"/>
    <w:uiPriority w:val="99"/>
    <w:unhideWhenUsed/>
    <w:rsid w:val="00671A59"/>
    <w:pPr>
      <w:tabs>
        <w:tab w:val="center" w:pos="4819"/>
        <w:tab w:val="right" w:pos="9638"/>
      </w:tabs>
    </w:pPr>
    <w:rPr>
      <w:rFonts w:cs="Gautami"/>
      <w:lang w:val="x-none" w:eastAsia="x-none" w:bidi="te-IN"/>
    </w:rPr>
  </w:style>
  <w:style w:type="character" w:customStyle="1" w:styleId="af2">
    <w:name w:val="頁尾 字元"/>
    <w:link w:val="af1"/>
    <w:uiPriority w:val="99"/>
    <w:rsid w:val="00671A59"/>
    <w:rPr>
      <w:sz w:val="24"/>
      <w:szCs w:val="24"/>
    </w:rPr>
  </w:style>
  <w:style w:type="paragraph" w:customStyle="1" w:styleId="xmsonormal">
    <w:name w:val="x_msonormal"/>
    <w:basedOn w:val="a"/>
    <w:rsid w:val="00A76E81"/>
  </w:style>
  <w:style w:type="paragraph" w:styleId="Web">
    <w:name w:val="Normal (Web)"/>
    <w:basedOn w:val="a"/>
    <w:rsid w:val="00A76E81"/>
  </w:style>
  <w:style w:type="paragraph" w:customStyle="1" w:styleId="xmsonormal0">
    <w:name w:val="xmsonormal"/>
    <w:basedOn w:val="a"/>
    <w:rsid w:val="00A76E81"/>
  </w:style>
  <w:style w:type="character" w:styleId="af3">
    <w:name w:val="Strong"/>
    <w:uiPriority w:val="22"/>
    <w:qFormat/>
    <w:rsid w:val="001474A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title 字元"/>
    <w:link w:val="1"/>
    <w:uiPriority w:val="9"/>
    <w:rPr>
      <w:rFonts w:ascii="Cambria" w:eastAsia="Times New Roman" w:hAnsi="Cambria" w:cs="Times New Roman"/>
      <w:b/>
      <w:bCs/>
      <w:kern w:val="32"/>
      <w:sz w:val="32"/>
      <w:szCs w:val="32"/>
    </w:rPr>
  </w:style>
  <w:style w:type="character" w:customStyle="1" w:styleId="30">
    <w:name w:val="標題 3 字元"/>
    <w:aliases w:val="Authors 字元"/>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val="x-none" w:eastAsia="x-none" w:bidi="te-IN"/>
    </w:rPr>
  </w:style>
  <w:style w:type="character" w:customStyle="1" w:styleId="a5">
    <w:name w:val="本文 字元"/>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val="x-none" w:eastAsia="x-none" w:bidi="te-IN"/>
    </w:rPr>
  </w:style>
  <w:style w:type="character" w:customStyle="1" w:styleId="a8">
    <w:name w:val="註解文字 字元"/>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註解主旨 字元"/>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val="x-none" w:eastAsia="x-none" w:bidi="te-IN"/>
    </w:rPr>
  </w:style>
  <w:style w:type="character" w:customStyle="1" w:styleId="ac">
    <w:name w:val="註解方塊文字 字元"/>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val="x-none" w:eastAsia="x-none" w:bidi="te-IN"/>
    </w:rPr>
  </w:style>
  <w:style w:type="character" w:customStyle="1" w:styleId="ae">
    <w:name w:val="本文縮排 字元"/>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val="x-none" w:eastAsia="x-none" w:bidi="te-IN"/>
    </w:rPr>
  </w:style>
  <w:style w:type="character" w:customStyle="1" w:styleId="af0">
    <w:name w:val="頁首 字元"/>
    <w:link w:val="af"/>
    <w:uiPriority w:val="99"/>
    <w:rsid w:val="00671A59"/>
    <w:rPr>
      <w:sz w:val="24"/>
      <w:szCs w:val="24"/>
    </w:rPr>
  </w:style>
  <w:style w:type="paragraph" w:styleId="af1">
    <w:name w:val="footer"/>
    <w:basedOn w:val="a"/>
    <w:link w:val="af2"/>
    <w:uiPriority w:val="99"/>
    <w:unhideWhenUsed/>
    <w:rsid w:val="00671A59"/>
    <w:pPr>
      <w:tabs>
        <w:tab w:val="center" w:pos="4819"/>
        <w:tab w:val="right" w:pos="9638"/>
      </w:tabs>
    </w:pPr>
    <w:rPr>
      <w:rFonts w:cs="Gautami"/>
      <w:lang w:val="x-none" w:eastAsia="x-none" w:bidi="te-IN"/>
    </w:rPr>
  </w:style>
  <w:style w:type="character" w:customStyle="1" w:styleId="af2">
    <w:name w:val="頁尾 字元"/>
    <w:link w:val="af1"/>
    <w:uiPriority w:val="99"/>
    <w:rsid w:val="00671A59"/>
    <w:rPr>
      <w:sz w:val="24"/>
      <w:szCs w:val="24"/>
    </w:rPr>
  </w:style>
  <w:style w:type="paragraph" w:customStyle="1" w:styleId="xmsonormal">
    <w:name w:val="x_msonormal"/>
    <w:basedOn w:val="a"/>
    <w:rsid w:val="00A76E81"/>
  </w:style>
  <w:style w:type="paragraph" w:styleId="Web">
    <w:name w:val="Normal (Web)"/>
    <w:basedOn w:val="a"/>
    <w:rsid w:val="00A76E81"/>
  </w:style>
  <w:style w:type="paragraph" w:customStyle="1" w:styleId="xmsonormal0">
    <w:name w:val="xmsonormal"/>
    <w:basedOn w:val="a"/>
    <w:rsid w:val="00A76E81"/>
  </w:style>
  <w:style w:type="character" w:styleId="af3">
    <w:name w:val="Strong"/>
    <w:uiPriority w:val="22"/>
    <w:qFormat/>
    <w:rsid w:val="001474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15614">
      <w:bodyDiv w:val="1"/>
      <w:marLeft w:val="0"/>
      <w:marRight w:val="0"/>
      <w:marTop w:val="0"/>
      <w:marBottom w:val="0"/>
      <w:divBdr>
        <w:top w:val="none" w:sz="0" w:space="0" w:color="auto"/>
        <w:left w:val="none" w:sz="0" w:space="0" w:color="auto"/>
        <w:bottom w:val="none" w:sz="0" w:space="0" w:color="auto"/>
        <w:right w:val="none" w:sz="0" w:space="0" w:color="auto"/>
      </w:divBdr>
      <w:divsChild>
        <w:div w:id="1586068794">
          <w:marLeft w:val="0"/>
          <w:marRight w:val="0"/>
          <w:marTop w:val="0"/>
          <w:marBottom w:val="0"/>
          <w:divBdr>
            <w:top w:val="none" w:sz="0" w:space="0" w:color="auto"/>
            <w:left w:val="none" w:sz="0" w:space="0" w:color="auto"/>
            <w:bottom w:val="none" w:sz="0" w:space="0" w:color="auto"/>
            <w:right w:val="none" w:sz="0" w:space="0" w:color="auto"/>
          </w:divBdr>
          <w:divsChild>
            <w:div w:id="1171607153">
              <w:marLeft w:val="0"/>
              <w:marRight w:val="0"/>
              <w:marTop w:val="0"/>
              <w:marBottom w:val="0"/>
              <w:divBdr>
                <w:top w:val="none" w:sz="0" w:space="0" w:color="auto"/>
                <w:left w:val="none" w:sz="0" w:space="0" w:color="auto"/>
                <w:bottom w:val="none" w:sz="0" w:space="0" w:color="auto"/>
                <w:right w:val="none" w:sz="0" w:space="0" w:color="auto"/>
              </w:divBdr>
              <w:divsChild>
                <w:div w:id="78331590">
                  <w:marLeft w:val="0"/>
                  <w:marRight w:val="0"/>
                  <w:marTop w:val="0"/>
                  <w:marBottom w:val="0"/>
                  <w:divBdr>
                    <w:top w:val="none" w:sz="0" w:space="0" w:color="auto"/>
                    <w:left w:val="none" w:sz="0" w:space="0" w:color="auto"/>
                    <w:bottom w:val="none" w:sz="0" w:space="0" w:color="auto"/>
                    <w:right w:val="none" w:sz="0" w:space="0" w:color="auto"/>
                  </w:divBdr>
                  <w:divsChild>
                    <w:div w:id="922295561">
                      <w:marLeft w:val="375"/>
                      <w:marRight w:val="375"/>
                      <w:marTop w:val="0"/>
                      <w:marBottom w:val="0"/>
                      <w:divBdr>
                        <w:top w:val="none" w:sz="0" w:space="0" w:color="auto"/>
                        <w:left w:val="none" w:sz="0" w:space="0" w:color="auto"/>
                        <w:bottom w:val="none" w:sz="0" w:space="0" w:color="auto"/>
                        <w:right w:val="none" w:sz="0" w:space="0" w:color="auto"/>
                      </w:divBdr>
                      <w:divsChild>
                        <w:div w:id="490027627">
                          <w:marLeft w:val="0"/>
                          <w:marRight w:val="0"/>
                          <w:marTop w:val="0"/>
                          <w:marBottom w:val="0"/>
                          <w:divBdr>
                            <w:top w:val="none" w:sz="0" w:space="0" w:color="auto"/>
                            <w:left w:val="none" w:sz="0" w:space="0" w:color="auto"/>
                            <w:bottom w:val="none" w:sz="0" w:space="0" w:color="auto"/>
                            <w:right w:val="none" w:sz="0" w:space="0" w:color="auto"/>
                          </w:divBdr>
                          <w:divsChild>
                            <w:div w:id="1809205467">
                              <w:marLeft w:val="0"/>
                              <w:marRight w:val="0"/>
                              <w:marTop w:val="0"/>
                              <w:marBottom w:val="0"/>
                              <w:divBdr>
                                <w:top w:val="none" w:sz="0" w:space="0" w:color="auto"/>
                                <w:left w:val="none" w:sz="0" w:space="0" w:color="auto"/>
                                <w:bottom w:val="none" w:sz="0" w:space="0" w:color="auto"/>
                                <w:right w:val="none" w:sz="0" w:space="0" w:color="auto"/>
                              </w:divBdr>
                              <w:divsChild>
                                <w:div w:id="721518400">
                                  <w:marLeft w:val="0"/>
                                  <w:marRight w:val="0"/>
                                  <w:marTop w:val="0"/>
                                  <w:marBottom w:val="0"/>
                                  <w:divBdr>
                                    <w:top w:val="none" w:sz="0" w:space="0" w:color="auto"/>
                                    <w:left w:val="none" w:sz="0" w:space="0" w:color="auto"/>
                                    <w:bottom w:val="none" w:sz="0" w:space="0" w:color="auto"/>
                                    <w:right w:val="none" w:sz="0" w:space="0" w:color="auto"/>
                                  </w:divBdr>
                                  <w:divsChild>
                                    <w:div w:id="1519155036">
                                      <w:marLeft w:val="0"/>
                                      <w:marRight w:val="0"/>
                                      <w:marTop w:val="0"/>
                                      <w:marBottom w:val="0"/>
                                      <w:divBdr>
                                        <w:top w:val="none" w:sz="0" w:space="0" w:color="auto"/>
                                        <w:left w:val="none" w:sz="0" w:space="0" w:color="auto"/>
                                        <w:bottom w:val="none" w:sz="0" w:space="0" w:color="auto"/>
                                        <w:right w:val="none" w:sz="0" w:space="0" w:color="auto"/>
                                      </w:divBdr>
                                      <w:divsChild>
                                        <w:div w:id="142607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76BB2-BBA4-4114-BFBE-C9C4B80CA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2138</Characters>
  <Application>Microsoft Office Word</Application>
  <DocSecurity>0</DocSecurity>
  <Lines>17</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2017-03-08T17:10:00Z</dcterms:created>
  <dcterms:modified xsi:type="dcterms:W3CDTF">2017-03-09T11:14:00Z</dcterms:modified>
</cp:coreProperties>
</file>