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C5C" w:rsidRPr="00A07703" w:rsidRDefault="009A5C5C" w:rsidP="0095296E">
      <w:pPr>
        <w:spacing w:line="240" w:lineRule="atLeast"/>
        <w:jc w:val="center"/>
        <w:rPr>
          <w:b/>
        </w:rPr>
      </w:pPr>
      <w:bookmarkStart w:id="0" w:name="_GoBack"/>
      <w:bookmarkEnd w:id="0"/>
      <w:r w:rsidRPr="00A07703">
        <w:rPr>
          <w:b/>
        </w:rPr>
        <w:t>Chatting in front of the temple</w:t>
      </w:r>
      <w:r>
        <w:rPr>
          <w:rFonts w:hint="eastAsia"/>
          <w:b/>
        </w:rPr>
        <w:t xml:space="preserve"> at night</w:t>
      </w:r>
      <w:r w:rsidRPr="00A07703">
        <w:rPr>
          <w:b/>
        </w:rPr>
        <w:t xml:space="preserve">: </w:t>
      </w:r>
      <w:r>
        <w:rPr>
          <w:rFonts w:hint="eastAsia"/>
          <w:b/>
        </w:rPr>
        <w:t xml:space="preserve">A new trial of health promotion and </w:t>
      </w:r>
      <w:r>
        <w:rPr>
          <w:b/>
        </w:rPr>
        <w:t>communication</w:t>
      </w:r>
      <w:r>
        <w:rPr>
          <w:rFonts w:hint="eastAsia"/>
          <w:b/>
        </w:rPr>
        <w:t xml:space="preserve"> in community</w:t>
      </w:r>
    </w:p>
    <w:p w:rsidR="00D006A5" w:rsidRDefault="00D006A5"/>
    <w:p w:rsidR="00C83A3C" w:rsidRPr="00C83A3C" w:rsidRDefault="00C83A3C" w:rsidP="00C83A3C">
      <w:pPr>
        <w:pStyle w:val="Web"/>
        <w:kinsoku w:val="0"/>
        <w:overflowPunct w:val="0"/>
        <w:spacing w:before="86" w:beforeAutospacing="0" w:after="0" w:afterAutospacing="0"/>
        <w:jc w:val="center"/>
        <w:textAlignment w:val="baseline"/>
        <w:rPr>
          <w:rFonts w:ascii="Times New Roman" w:hAnsi="Times New Roman" w:cs="Times New Roman"/>
        </w:rPr>
      </w:pPr>
      <w:proofErr w:type="spellStart"/>
      <w:r w:rsidRPr="00C83A3C">
        <w:rPr>
          <w:rFonts w:ascii="Times New Roman" w:eastAsiaTheme="minorEastAsia" w:hAnsi="Times New Roman" w:cs="Times New Roman"/>
          <w:b/>
          <w:bCs/>
          <w:color w:val="000000" w:themeColor="text1"/>
          <w:kern w:val="24"/>
        </w:rPr>
        <w:t>Hui</w:t>
      </w:r>
      <w:proofErr w:type="spellEnd"/>
      <w:r>
        <w:rPr>
          <w:rFonts w:ascii="Times New Roman" w:eastAsiaTheme="minorEastAsia" w:hAnsi="Times New Roman" w:cs="Times New Roman" w:hint="eastAsia"/>
          <w:b/>
          <w:bCs/>
          <w:color w:val="000000" w:themeColor="text1"/>
          <w:kern w:val="24"/>
        </w:rPr>
        <w:t>-</w:t>
      </w:r>
      <w:r w:rsidRPr="00C83A3C">
        <w:rPr>
          <w:rFonts w:ascii="Times New Roman" w:eastAsiaTheme="minorEastAsia" w:hAnsi="Times New Roman" w:cs="Times New Roman"/>
          <w:b/>
          <w:bCs/>
          <w:color w:val="000000" w:themeColor="text1"/>
          <w:kern w:val="24"/>
        </w:rPr>
        <w:t>Yen Liao</w:t>
      </w:r>
    </w:p>
    <w:p w:rsidR="00C83A3C" w:rsidRPr="00C83A3C" w:rsidRDefault="00C83A3C" w:rsidP="00C83A3C">
      <w:pPr>
        <w:pStyle w:val="Web"/>
        <w:kinsoku w:val="0"/>
        <w:overflowPunct w:val="0"/>
        <w:spacing w:before="86" w:beforeAutospacing="0" w:after="0" w:afterAutospacing="0"/>
        <w:jc w:val="center"/>
        <w:textAlignment w:val="baseline"/>
        <w:rPr>
          <w:rFonts w:ascii="Times New Roman" w:hAnsi="Times New Roman" w:cs="Times New Roman"/>
        </w:rPr>
      </w:pPr>
      <w:r w:rsidRPr="00C83A3C">
        <w:rPr>
          <w:rFonts w:ascii="Times New Roman" w:eastAsiaTheme="minorEastAsia" w:hAnsi="Times New Roman" w:cs="Times New Roman"/>
          <w:color w:val="000000" w:themeColor="text1"/>
          <w:kern w:val="24"/>
        </w:rPr>
        <w:t xml:space="preserve">Department of Nursing, Buddhist </w:t>
      </w:r>
      <w:proofErr w:type="spellStart"/>
      <w:r w:rsidRPr="00C83A3C">
        <w:rPr>
          <w:rFonts w:ascii="Times New Roman" w:eastAsiaTheme="minorEastAsia" w:hAnsi="Times New Roman" w:cs="Times New Roman"/>
          <w:color w:val="000000" w:themeColor="text1"/>
          <w:kern w:val="24"/>
        </w:rPr>
        <w:t>DalinTzu</w:t>
      </w:r>
      <w:proofErr w:type="spellEnd"/>
      <w:r w:rsidRPr="00C83A3C">
        <w:rPr>
          <w:rFonts w:ascii="Times New Roman" w:eastAsiaTheme="minorEastAsia" w:hAnsi="Times New Roman" w:cs="Times New Roman"/>
          <w:color w:val="000000" w:themeColor="text1"/>
          <w:kern w:val="24"/>
        </w:rPr>
        <w:t xml:space="preserve"> Chi Hospital, Taiwan</w:t>
      </w:r>
    </w:p>
    <w:p w:rsidR="00C83A3C" w:rsidRPr="00C83A3C" w:rsidRDefault="00C83A3C" w:rsidP="00C83A3C">
      <w:pPr>
        <w:pStyle w:val="Web"/>
        <w:kinsoku w:val="0"/>
        <w:overflowPunct w:val="0"/>
        <w:spacing w:before="86" w:beforeAutospacing="0" w:after="0" w:afterAutospacing="0"/>
        <w:jc w:val="center"/>
        <w:textAlignment w:val="baseline"/>
        <w:rPr>
          <w:rFonts w:ascii="Times New Roman" w:hAnsi="Times New Roman" w:cs="Times New Roman"/>
        </w:rPr>
      </w:pPr>
      <w:r w:rsidRPr="00C83A3C">
        <w:rPr>
          <w:rFonts w:ascii="Times New Roman" w:eastAsiaTheme="minorEastAsia" w:hAnsi="Times New Roman" w:cs="Times New Roman"/>
          <w:color w:val="000000" w:themeColor="text1"/>
          <w:kern w:val="24"/>
        </w:rPr>
        <w:t xml:space="preserve">Department of Community Medicine, Buddhist </w:t>
      </w:r>
      <w:proofErr w:type="spellStart"/>
      <w:r w:rsidRPr="00C83A3C">
        <w:rPr>
          <w:rFonts w:ascii="Times New Roman" w:eastAsiaTheme="minorEastAsia" w:hAnsi="Times New Roman" w:cs="Times New Roman"/>
          <w:color w:val="000000" w:themeColor="text1"/>
          <w:kern w:val="24"/>
        </w:rPr>
        <w:t>DalinTzu</w:t>
      </w:r>
      <w:proofErr w:type="spellEnd"/>
      <w:r w:rsidRPr="00C83A3C">
        <w:rPr>
          <w:rFonts w:ascii="Times New Roman" w:eastAsiaTheme="minorEastAsia" w:hAnsi="Times New Roman" w:cs="Times New Roman"/>
          <w:color w:val="000000" w:themeColor="text1"/>
          <w:kern w:val="24"/>
        </w:rPr>
        <w:t xml:space="preserve"> Chi Hospital, Taiwan</w:t>
      </w:r>
    </w:p>
    <w:p w:rsidR="009A5C5C" w:rsidRPr="00FB3190" w:rsidRDefault="00C83A3C" w:rsidP="00FB3190">
      <w:pPr>
        <w:pStyle w:val="Web"/>
        <w:kinsoku w:val="0"/>
        <w:overflowPunct w:val="0"/>
        <w:spacing w:before="86" w:beforeAutospacing="0" w:after="0" w:afterAutospacing="0"/>
        <w:jc w:val="center"/>
        <w:textAlignment w:val="baseline"/>
        <w:rPr>
          <w:rFonts w:ascii="Times New Roman" w:hAnsi="Times New Roman" w:cs="Times New Roman"/>
        </w:rPr>
      </w:pPr>
      <w:r w:rsidRPr="00C83A3C">
        <w:rPr>
          <w:rFonts w:ascii="Times New Roman" w:eastAsiaTheme="minorEastAsia" w:hAnsi="Times New Roman" w:cs="Times New Roman"/>
          <w:color w:val="000000" w:themeColor="text1"/>
          <w:kern w:val="24"/>
        </w:rPr>
        <w:t>Department of Adult Learning, National Chung-Cheng University, Taiwan</w:t>
      </w:r>
    </w:p>
    <w:p w:rsidR="009A5C5C" w:rsidRPr="00D006A5" w:rsidRDefault="009A5C5C" w:rsidP="009A5C5C">
      <w:pPr>
        <w:spacing w:line="240" w:lineRule="atLeast"/>
        <w:jc w:val="center"/>
        <w:rPr>
          <w:b/>
        </w:rPr>
      </w:pPr>
      <w:r>
        <w:rPr>
          <w:rFonts w:hint="eastAsia"/>
          <w:b/>
        </w:rPr>
        <w:t>Hung-Yi Lu</w:t>
      </w:r>
    </w:p>
    <w:p w:rsidR="00FB3190" w:rsidRPr="00FB3190" w:rsidRDefault="009A5C5C" w:rsidP="00FB3190">
      <w:pPr>
        <w:spacing w:line="240" w:lineRule="atLeast"/>
        <w:jc w:val="center"/>
        <w:rPr>
          <w:rFonts w:eastAsia="標楷體"/>
          <w:bCs/>
        </w:rPr>
      </w:pPr>
      <w:r>
        <w:rPr>
          <w:rFonts w:eastAsia="標楷體" w:hint="eastAsia"/>
          <w:bCs/>
        </w:rPr>
        <w:t>Professor, Department of Communication &amp; Graduate Institute of Telecommunications, National Chung Cheng University</w:t>
      </w:r>
    </w:p>
    <w:p w:rsidR="00FB3190" w:rsidRPr="00FB3190" w:rsidRDefault="00FB3190" w:rsidP="00FB3190">
      <w:pPr>
        <w:tabs>
          <w:tab w:val="left" w:pos="-720"/>
          <w:tab w:val="left" w:pos="0"/>
          <w:tab w:val="left" w:pos="720"/>
          <w:tab w:val="left" w:pos="1440"/>
          <w:tab w:val="left" w:pos="2160"/>
          <w:tab w:val="left" w:pos="2880"/>
          <w:tab w:val="left" w:pos="3600"/>
          <w:tab w:val="left" w:pos="4320"/>
        </w:tabs>
        <w:autoSpaceDE w:val="0"/>
        <w:autoSpaceDN w:val="0"/>
        <w:adjustRightInd w:val="0"/>
        <w:jc w:val="center"/>
        <w:rPr>
          <w:rFonts w:eastAsia="細明體"/>
          <w:b/>
          <w:color w:val="000000" w:themeColor="text1"/>
          <w:kern w:val="0"/>
        </w:rPr>
      </w:pPr>
      <w:proofErr w:type="spellStart"/>
      <w:r w:rsidRPr="00FB3190">
        <w:rPr>
          <w:rFonts w:eastAsia="細明體"/>
          <w:b/>
          <w:color w:val="000000" w:themeColor="text1"/>
          <w:kern w:val="0"/>
        </w:rPr>
        <w:t>Ching-Hsiu</w:t>
      </w:r>
      <w:proofErr w:type="spellEnd"/>
      <w:r w:rsidRPr="00FB3190">
        <w:rPr>
          <w:rFonts w:eastAsia="細明體"/>
          <w:b/>
          <w:color w:val="000000" w:themeColor="text1"/>
          <w:kern w:val="0"/>
        </w:rPr>
        <w:t xml:space="preserve"> Huang</w:t>
      </w:r>
    </w:p>
    <w:p w:rsidR="009A5C5C" w:rsidRPr="00FB3190" w:rsidRDefault="00FB3190" w:rsidP="00FB3190">
      <w:pPr>
        <w:spacing w:line="240" w:lineRule="atLeast"/>
        <w:jc w:val="center"/>
        <w:rPr>
          <w:rFonts w:eastAsia="標楷體"/>
          <w:bCs/>
          <w:color w:val="000000" w:themeColor="text1"/>
        </w:rPr>
      </w:pPr>
      <w:r w:rsidRPr="00FB3190">
        <w:rPr>
          <w:rFonts w:eastAsia="細明體"/>
          <w:color w:val="000000" w:themeColor="text1"/>
          <w:kern w:val="0"/>
        </w:rPr>
        <w:t xml:space="preserve">Department of Nutrition Therapy, Buddhist </w:t>
      </w:r>
      <w:proofErr w:type="spellStart"/>
      <w:r w:rsidRPr="00FB3190">
        <w:rPr>
          <w:rFonts w:eastAsia="細明體"/>
          <w:color w:val="000000" w:themeColor="text1"/>
          <w:kern w:val="0"/>
        </w:rPr>
        <w:t>DalinTzu</w:t>
      </w:r>
      <w:proofErr w:type="spellEnd"/>
      <w:r w:rsidRPr="00FB3190">
        <w:rPr>
          <w:rFonts w:eastAsia="細明體"/>
          <w:color w:val="000000" w:themeColor="text1"/>
          <w:kern w:val="0"/>
        </w:rPr>
        <w:t xml:space="preserve"> Chi Hospital, Taiwan</w:t>
      </w:r>
    </w:p>
    <w:p w:rsidR="009A5C5C" w:rsidRDefault="009A5C5C" w:rsidP="009A5C5C">
      <w:pPr>
        <w:spacing w:line="240" w:lineRule="atLeast"/>
        <w:jc w:val="center"/>
        <w:rPr>
          <w:rFonts w:eastAsia="標楷體"/>
          <w:bCs/>
          <w:color w:val="FF0000"/>
        </w:rPr>
      </w:pPr>
    </w:p>
    <w:p w:rsidR="009A5C5C" w:rsidRPr="009A5C5C" w:rsidRDefault="009A5C5C" w:rsidP="009A5C5C">
      <w:pPr>
        <w:spacing w:line="240" w:lineRule="atLeast"/>
      </w:pPr>
      <w:r w:rsidRPr="009A5C5C">
        <w:rPr>
          <w:rFonts w:hint="eastAsia"/>
          <w:b/>
        </w:rPr>
        <w:t xml:space="preserve">Purpose: </w:t>
      </w:r>
      <w:r w:rsidRPr="009A5C5C">
        <w:t>A participatory research was conducted from 201</w:t>
      </w:r>
      <w:r w:rsidRPr="009A5C5C">
        <w:rPr>
          <w:rFonts w:hint="eastAsia"/>
        </w:rPr>
        <w:t>3</w:t>
      </w:r>
      <w:r w:rsidRPr="009A5C5C">
        <w:t xml:space="preserve"> to </w:t>
      </w:r>
      <w:smartTag w:uri="urn:schemas-microsoft-com:office:smarttags" w:element="chmetcnv">
        <w:smartTagPr>
          <w:attr w:name="UnitName" w:val="in"/>
          <w:attr w:name="SourceValue" w:val="2015"/>
          <w:attr w:name="HasSpace" w:val="True"/>
          <w:attr w:name="Negative" w:val="False"/>
          <w:attr w:name="NumberType" w:val="1"/>
          <w:attr w:name="TCSC" w:val="0"/>
        </w:smartTagPr>
        <w:r w:rsidRPr="009A5C5C">
          <w:t>201</w:t>
        </w:r>
        <w:r w:rsidRPr="009A5C5C">
          <w:rPr>
            <w:rFonts w:hint="eastAsia"/>
          </w:rPr>
          <w:t>5</w:t>
        </w:r>
        <w:r w:rsidRPr="009A5C5C">
          <w:t xml:space="preserve"> in</w:t>
        </w:r>
      </w:smartTag>
      <w:r w:rsidRPr="009A5C5C">
        <w:t xml:space="preserve"> the communities at Chia</w:t>
      </w:r>
      <w:r w:rsidRPr="009A5C5C">
        <w:rPr>
          <w:rFonts w:hint="eastAsia"/>
        </w:rPr>
        <w:t>-</w:t>
      </w:r>
      <w:proofErr w:type="spellStart"/>
      <w:r w:rsidRPr="009A5C5C">
        <w:t>yi</w:t>
      </w:r>
      <w:proofErr w:type="spellEnd"/>
      <w:r w:rsidRPr="009A5C5C">
        <w:t xml:space="preserve"> County</w:t>
      </w:r>
      <w:r w:rsidRPr="009A5C5C">
        <w:rPr>
          <w:rFonts w:hint="eastAsia"/>
        </w:rPr>
        <w:t xml:space="preserve"> in Taiwan. The research not only</w:t>
      </w:r>
      <w:r w:rsidRPr="009A5C5C">
        <w:t xml:space="preserve"> investigate</w:t>
      </w:r>
      <w:r w:rsidRPr="009A5C5C">
        <w:rPr>
          <w:rFonts w:hint="eastAsia"/>
        </w:rPr>
        <w:t>s</w:t>
      </w:r>
      <w:r w:rsidRPr="009A5C5C">
        <w:t xml:space="preserve"> the </w:t>
      </w:r>
      <w:r w:rsidRPr="009A5C5C">
        <w:rPr>
          <w:rFonts w:hint="eastAsia"/>
        </w:rPr>
        <w:t xml:space="preserve">effectiveness of </w:t>
      </w:r>
      <w:r w:rsidRPr="009A5C5C">
        <w:t>“</w:t>
      </w:r>
      <w:r w:rsidRPr="009A5C5C">
        <w:rPr>
          <w:rFonts w:hint="eastAsia"/>
        </w:rPr>
        <w:t>Chatting in front of the Temple</w:t>
      </w:r>
      <w:r w:rsidRPr="009A5C5C">
        <w:t>”</w:t>
      </w:r>
      <w:r w:rsidRPr="009A5C5C">
        <w:rPr>
          <w:rFonts w:hint="eastAsia"/>
        </w:rPr>
        <w:t xml:space="preserve"> intervention on health promotion among residents in the </w:t>
      </w:r>
      <w:r w:rsidRPr="009A5C5C">
        <w:t>country</w:t>
      </w:r>
      <w:r w:rsidRPr="009A5C5C">
        <w:rPr>
          <w:rFonts w:hint="eastAsia"/>
        </w:rPr>
        <w:t>side-type community, but also explores residents</w:t>
      </w:r>
      <w:r w:rsidRPr="009A5C5C">
        <w:t>’</w:t>
      </w:r>
      <w:r w:rsidRPr="009A5C5C">
        <w:rPr>
          <w:rFonts w:hint="eastAsia"/>
        </w:rPr>
        <w:t xml:space="preserve"> attitude toward such a </w:t>
      </w:r>
      <w:r w:rsidRPr="009A5C5C">
        <w:t>community</w:t>
      </w:r>
      <w:r w:rsidRPr="009A5C5C">
        <w:rPr>
          <w:rFonts w:hint="eastAsia"/>
        </w:rPr>
        <w:t xml:space="preserve">-based intervention. </w:t>
      </w:r>
    </w:p>
    <w:p w:rsidR="009A5C5C" w:rsidRPr="009A5C5C" w:rsidRDefault="009A5C5C" w:rsidP="009A5C5C">
      <w:pPr>
        <w:spacing w:line="240" w:lineRule="atLeast"/>
      </w:pPr>
      <w:r w:rsidRPr="009A5C5C">
        <w:rPr>
          <w:rFonts w:hint="eastAsia"/>
          <w:b/>
        </w:rPr>
        <w:t>Method:</w:t>
      </w:r>
      <w:r w:rsidRPr="009A5C5C">
        <w:rPr>
          <w:rFonts w:hint="eastAsia"/>
        </w:rPr>
        <w:t xml:space="preserve"> T</w:t>
      </w:r>
      <w:r w:rsidRPr="009A5C5C">
        <w:t>here are two phases in this study. The first phase attempts to conduct community-based health promotion interventions from the perspective of cultural sensitivity. Health promotion practitioners therefore step in 16 communities in Chia</w:t>
      </w:r>
      <w:r w:rsidRPr="009A5C5C">
        <w:rPr>
          <w:rFonts w:hint="eastAsia"/>
        </w:rPr>
        <w:t>-Y</w:t>
      </w:r>
      <w:r w:rsidRPr="009A5C5C">
        <w:t xml:space="preserve">i </w:t>
      </w:r>
      <w:proofErr w:type="gramStart"/>
      <w:r w:rsidRPr="009A5C5C">
        <w:t>county</w:t>
      </w:r>
      <w:proofErr w:type="gramEnd"/>
      <w:r w:rsidRPr="009A5C5C">
        <w:t xml:space="preserve"> and entertainment-</w:t>
      </w:r>
      <w:r w:rsidRPr="009A5C5C">
        <w:rPr>
          <w:rFonts w:hint="eastAsia"/>
        </w:rPr>
        <w:t>education</w:t>
      </w:r>
      <w:r w:rsidRPr="009A5C5C">
        <w:t xml:space="preserve"> strategies </w:t>
      </w:r>
      <w:r w:rsidRPr="009A5C5C">
        <w:rPr>
          <w:rFonts w:hint="eastAsia"/>
        </w:rPr>
        <w:t>are</w:t>
      </w:r>
      <w:r w:rsidRPr="009A5C5C">
        <w:t xml:space="preserve"> employed </w:t>
      </w:r>
      <w:r w:rsidRPr="009A5C5C">
        <w:rPr>
          <w:rFonts w:hint="eastAsia"/>
        </w:rPr>
        <w:t xml:space="preserve">to motivate residents to engage in health promotion behavior. </w:t>
      </w:r>
      <w:r w:rsidRPr="009A5C5C">
        <w:t>As the “Chatting in front of the Temple” activity starts, community residents sing karaoke, eat dinner and dance first and then sit before the temple learning knowledge related to health promotion. Health promotion practitioners in the activity also develop some interesting materials (such as animation, pictures and video) in order to pique residents’ interests. The second phase of this study is to conduct a qualitative study (face-to-face interview) on</w:t>
      </w:r>
      <w:r w:rsidRPr="009A5C5C">
        <w:rPr>
          <w:rFonts w:hint="eastAsia"/>
        </w:rPr>
        <w:t xml:space="preserve"> 19</w:t>
      </w:r>
      <w:r w:rsidRPr="009A5C5C">
        <w:t xml:space="preserve"> community residents who have participated in the “Chatting in front of the Temple</w:t>
      </w:r>
      <w:proofErr w:type="gramStart"/>
      <w:r w:rsidRPr="009A5C5C">
        <w:t xml:space="preserve">“ </w:t>
      </w:r>
      <w:r w:rsidRPr="009A5C5C">
        <w:rPr>
          <w:rFonts w:hint="eastAsia"/>
        </w:rPr>
        <w:t>activity</w:t>
      </w:r>
      <w:proofErr w:type="gramEnd"/>
      <w:r w:rsidRPr="009A5C5C">
        <w:t xml:space="preserve"> to evaluate the effectiveness of community-based health promotion interventions. </w:t>
      </w:r>
    </w:p>
    <w:p w:rsidR="009A5C5C" w:rsidRPr="009A5C5C" w:rsidRDefault="009A5C5C" w:rsidP="009A5C5C">
      <w:pPr>
        <w:spacing w:line="240" w:lineRule="atLeast"/>
        <w:rPr>
          <w:rFonts w:eastAsia="標楷體"/>
          <w:bCs/>
        </w:rPr>
      </w:pPr>
      <w:r w:rsidRPr="009A5C5C">
        <w:rPr>
          <w:rFonts w:hint="eastAsia"/>
          <w:b/>
        </w:rPr>
        <w:t>Findings:</w:t>
      </w:r>
      <w:r w:rsidRPr="009A5C5C">
        <w:rPr>
          <w:rFonts w:hint="eastAsia"/>
        </w:rPr>
        <w:t xml:space="preserve"> </w:t>
      </w:r>
      <w:r w:rsidRPr="009A5C5C">
        <w:t xml:space="preserve">The finding of the study show that participants </w:t>
      </w:r>
      <w:r w:rsidRPr="009A5C5C">
        <w:rPr>
          <w:rFonts w:hint="eastAsia"/>
        </w:rPr>
        <w:t>regard the plaza of the temple a good place where health practitioners can impart messages related to health promotion to community residents. Residents</w:t>
      </w:r>
      <w:r w:rsidRPr="009A5C5C">
        <w:t xml:space="preserve"> prefer easy-to-understand information and learn</w:t>
      </w:r>
      <w:r w:rsidRPr="009A5C5C">
        <w:rPr>
          <w:rFonts w:hint="eastAsia"/>
        </w:rPr>
        <w:t xml:space="preserve"> knowledge regarding health promotion via entertainment-based activities. Participants </w:t>
      </w:r>
      <w:r w:rsidRPr="009A5C5C">
        <w:t>especially</w:t>
      </w:r>
      <w:r w:rsidRPr="009A5C5C">
        <w:rPr>
          <w:rFonts w:hint="eastAsia"/>
        </w:rPr>
        <w:t xml:space="preserve"> emphasize that the </w:t>
      </w:r>
      <w:r w:rsidRPr="009A5C5C">
        <w:t>“Chatting in front of the Temple“</w:t>
      </w:r>
      <w:r w:rsidRPr="009A5C5C">
        <w:rPr>
          <w:rFonts w:hint="eastAsia"/>
        </w:rPr>
        <w:t xml:space="preserve"> intervention </w:t>
      </w:r>
      <w:r w:rsidRPr="009A5C5C">
        <w:t>reflect</w:t>
      </w:r>
      <w:r w:rsidRPr="009A5C5C">
        <w:rPr>
          <w:rFonts w:hint="eastAsia"/>
        </w:rPr>
        <w:t>s the government</w:t>
      </w:r>
      <w:r w:rsidRPr="009A5C5C">
        <w:t>’</w:t>
      </w:r>
      <w:r w:rsidRPr="009A5C5C">
        <w:rPr>
          <w:rFonts w:hint="eastAsia"/>
        </w:rPr>
        <w:t>s</w:t>
      </w:r>
      <w:r w:rsidRPr="009A5C5C">
        <w:t xml:space="preserve"> increasing recognition of the </w:t>
      </w:r>
      <w:r w:rsidRPr="009A5C5C">
        <w:lastRenderedPageBreak/>
        <w:t>important role of culture as a factor associated with health behaviors</w:t>
      </w:r>
      <w:r w:rsidRPr="009A5C5C">
        <w:rPr>
          <w:rFonts w:hint="eastAsia"/>
        </w:rPr>
        <w:t>.</w:t>
      </w:r>
    </w:p>
    <w:p w:rsidR="009A5C5C" w:rsidRDefault="00B613BF" w:rsidP="009A5C5C">
      <w:r w:rsidRPr="00B613BF">
        <w:rPr>
          <w:rFonts w:hint="eastAsia"/>
          <w:b/>
        </w:rPr>
        <w:t xml:space="preserve">Conclusion: </w:t>
      </w:r>
      <w:r w:rsidR="00074A71">
        <w:rPr>
          <w:rFonts w:hint="eastAsia"/>
        </w:rPr>
        <w:t xml:space="preserve">This study, therefore, suggests that </w:t>
      </w:r>
      <w:proofErr w:type="gramStart"/>
      <w:r w:rsidR="00074A71">
        <w:rPr>
          <w:rFonts w:hint="eastAsia"/>
        </w:rPr>
        <w:t>health communication practitioners needs</w:t>
      </w:r>
      <w:proofErr w:type="gramEnd"/>
      <w:r w:rsidR="00074A71">
        <w:rPr>
          <w:rFonts w:hint="eastAsia"/>
        </w:rPr>
        <w:t xml:space="preserve"> to consider the influence of culture on health behaviors as they design community-based interventions.</w:t>
      </w:r>
    </w:p>
    <w:p w:rsidR="00074A71" w:rsidRPr="00074A71" w:rsidRDefault="00074A71" w:rsidP="009A5C5C"/>
    <w:p w:rsidR="009A5C5C" w:rsidRPr="009A5C5C" w:rsidRDefault="009A5C5C" w:rsidP="009A5C5C">
      <w:r w:rsidRPr="009A5C5C">
        <w:rPr>
          <w:rFonts w:hint="eastAsia"/>
        </w:rPr>
        <w:t>Key words: Community, culture, health promotion, health communication</w:t>
      </w:r>
    </w:p>
    <w:p w:rsidR="009A5C5C" w:rsidRPr="009A5C5C" w:rsidRDefault="009A5C5C" w:rsidP="009A5C5C"/>
    <w:sectPr w:rsidR="009A5C5C" w:rsidRPr="009A5C5C" w:rsidSect="00CE6003">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新細明體">
    <w:altName w:val="PMingLiU"/>
    <w:panose1 w:val="02020300000000000000"/>
    <w:charset w:val="88"/>
    <w:family w:val="roman"/>
    <w:pitch w:val="variable"/>
    <w:sig w:usb0="00000003" w:usb1="080E0000"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309000000000000"/>
    <w:charset w:val="88"/>
    <w:family w:val="modern"/>
    <w:pitch w:val="fixed"/>
    <w:sig w:usb0="00000003" w:usb1="080E0000" w:usb2="00000016" w:usb3="00000000" w:csb0="0010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CCF"/>
    <w:rsid w:val="00074A71"/>
    <w:rsid w:val="00266CCF"/>
    <w:rsid w:val="004F4720"/>
    <w:rsid w:val="0095296E"/>
    <w:rsid w:val="009A5C5C"/>
    <w:rsid w:val="00B21879"/>
    <w:rsid w:val="00B613BF"/>
    <w:rsid w:val="00BC233B"/>
    <w:rsid w:val="00C83A3C"/>
    <w:rsid w:val="00CE6003"/>
    <w:rsid w:val="00D006A5"/>
    <w:rsid w:val="00FB319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CC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C83A3C"/>
    <w:pPr>
      <w:widowControl/>
      <w:spacing w:before="100" w:beforeAutospacing="1" w:after="100" w:afterAutospacing="1"/>
    </w:pPr>
    <w:rPr>
      <w:rFonts w:ascii="新細明體" w:hAnsi="新細明體" w:cs="新細明體"/>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CC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C83A3C"/>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28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407</Words>
  <Characters>2323</Characters>
  <Application>Microsoft Office Word</Application>
  <DocSecurity>0</DocSecurity>
  <Lines>19</Lines>
  <Paragraphs>5</Paragraphs>
  <ScaleCrop>false</ScaleCrop>
  <Company/>
  <LinksUpToDate>false</LinksUpToDate>
  <CharactersWithSpaces>2725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dl</cp:lastModifiedBy>
  <cp:revision>4</cp:revision>
  <dcterms:created xsi:type="dcterms:W3CDTF">2016-11-15T15:04:00Z</dcterms:created>
  <dcterms:modified xsi:type="dcterms:W3CDTF">2016-11-15T15:12:00Z</dcterms:modified>
</cp:coreProperties>
</file>