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2E5" w:rsidRDefault="00DE12E5" w:rsidP="00DE12E5">
      <w:pPr>
        <w:tabs>
          <w:tab w:val="left" w:pos="1275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Chinese version of the patient dignity inventory: Translation and reliability, validity</w:t>
      </w:r>
    </w:p>
    <w:p w:rsidR="00DE12E5" w:rsidRDefault="00DE12E5" w:rsidP="00DE12E5">
      <w:pPr>
        <w:tabs>
          <w:tab w:val="left" w:pos="1275"/>
        </w:tabs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Abstract</w:t>
      </w:r>
    </w:p>
    <w:p w:rsidR="00DE12E5" w:rsidRDefault="00DE12E5" w:rsidP="00DE12E5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Cs w:val="24"/>
        </w:rPr>
      </w:pPr>
      <w:r>
        <w:rPr>
          <w:rFonts w:ascii="Times New Roman" w:hAnsi="Times New Roman" w:cs="Times New Roman"/>
          <w:b/>
          <w:bCs/>
          <w:kern w:val="0"/>
          <w:szCs w:val="24"/>
        </w:rPr>
        <w:t xml:space="preserve">Background and Objectives: </w:t>
      </w:r>
      <w:r>
        <w:rPr>
          <w:rFonts w:ascii="Times New Roman" w:hAnsi="Times New Roman" w:cs="Times New Roman"/>
          <w:szCs w:val="24"/>
        </w:rPr>
        <w:t>Human</w:t>
      </w:r>
      <w:r>
        <w:rPr>
          <w:rStyle w:val="apple-converted-space"/>
          <w:rFonts w:ascii="Times New Roman" w:hAnsi="Times New Roman" w:cs="Times New Roman"/>
          <w:szCs w:val="24"/>
        </w:rPr>
        <w:t> </w:t>
      </w:r>
      <w:r>
        <w:rPr>
          <w:rStyle w:val="hit"/>
          <w:rFonts w:ascii="Times New Roman" w:hAnsi="Times New Roman" w:cs="Times New Roman"/>
          <w:szCs w:val="24"/>
        </w:rPr>
        <w:t>dignity</w:t>
      </w:r>
      <w:r>
        <w:rPr>
          <w:rStyle w:val="apple-converted-space"/>
          <w:rFonts w:ascii="Times New Roman" w:hAnsi="Times New Roman" w:cs="Times New Roman"/>
          <w:szCs w:val="24"/>
        </w:rPr>
        <w:t> </w:t>
      </w:r>
      <w:r>
        <w:rPr>
          <w:rFonts w:ascii="Times New Roman" w:hAnsi="Times New Roman" w:cs="Times New Roman"/>
          <w:szCs w:val="24"/>
        </w:rPr>
        <w:t>is</w:t>
      </w:r>
      <w:r>
        <w:rPr>
          <w:rStyle w:val="apple-converted-space"/>
          <w:rFonts w:ascii="Times New Roman" w:hAnsi="Times New Roman" w:cs="Times New Roman"/>
          <w:szCs w:val="24"/>
        </w:rPr>
        <w:t> </w:t>
      </w:r>
      <w:r>
        <w:rPr>
          <w:rStyle w:val="hit"/>
          <w:rFonts w:ascii="Times New Roman" w:hAnsi="Times New Roman" w:cs="Times New Roman"/>
          <w:szCs w:val="24"/>
        </w:rPr>
        <w:t>an</w:t>
      </w:r>
      <w:r>
        <w:rPr>
          <w:rStyle w:val="apple-converted-space"/>
          <w:rFonts w:ascii="Times New Roman" w:hAnsi="Times New Roman" w:cs="Times New Roman"/>
          <w:szCs w:val="24"/>
        </w:rPr>
        <w:t> </w:t>
      </w:r>
      <w:r>
        <w:rPr>
          <w:rFonts w:ascii="Times New Roman" w:hAnsi="Times New Roman" w:cs="Times New Roman"/>
          <w:szCs w:val="24"/>
        </w:rPr>
        <w:t>essential value</w:t>
      </w:r>
      <w:r>
        <w:rPr>
          <w:rStyle w:val="apple-converted-space"/>
          <w:rFonts w:ascii="Times New Roman" w:hAnsi="Times New Roman" w:cs="Times New Roman"/>
          <w:szCs w:val="24"/>
        </w:rPr>
        <w:t> </w:t>
      </w:r>
      <w:r>
        <w:rPr>
          <w:rStyle w:val="hit"/>
          <w:rFonts w:ascii="Times New Roman" w:hAnsi="Times New Roman" w:cs="Times New Roman"/>
          <w:szCs w:val="24"/>
        </w:rPr>
        <w:t>of</w:t>
      </w:r>
      <w:r>
        <w:rPr>
          <w:rStyle w:val="apple-converted-space"/>
          <w:rFonts w:ascii="Times New Roman" w:hAnsi="Times New Roman" w:cs="Times New Roman"/>
          <w:szCs w:val="24"/>
        </w:rPr>
        <w:t> </w:t>
      </w:r>
      <w:r>
        <w:rPr>
          <w:rFonts w:ascii="Times New Roman" w:hAnsi="Times New Roman" w:cs="Times New Roman"/>
          <w:szCs w:val="24"/>
        </w:rPr>
        <w:t>professional nursing education as well as a component</w:t>
      </w:r>
      <w:r>
        <w:rPr>
          <w:rStyle w:val="apple-converted-space"/>
          <w:rFonts w:ascii="Times New Roman" w:hAnsi="Times New Roman" w:cs="Times New Roman"/>
          <w:szCs w:val="24"/>
        </w:rPr>
        <w:t> </w:t>
      </w:r>
      <w:r>
        <w:rPr>
          <w:rStyle w:val="hit"/>
          <w:rFonts w:ascii="Times New Roman" w:hAnsi="Times New Roman" w:cs="Times New Roman"/>
          <w:szCs w:val="24"/>
        </w:rPr>
        <w:t>of</w:t>
      </w:r>
      <w:r>
        <w:rPr>
          <w:rStyle w:val="apple-converted-space"/>
          <w:rFonts w:ascii="Times New Roman" w:hAnsi="Times New Roman" w:cs="Times New Roman"/>
          <w:szCs w:val="24"/>
        </w:rPr>
        <w:t> </w:t>
      </w:r>
      <w:r>
        <w:rPr>
          <w:rStyle w:val="hit"/>
          <w:rFonts w:ascii="Times New Roman" w:hAnsi="Times New Roman" w:cs="Times New Roman"/>
          <w:szCs w:val="24"/>
        </w:rPr>
        <w:t>the</w:t>
      </w:r>
      <w:r>
        <w:rPr>
          <w:rStyle w:val="apple-converted-space"/>
          <w:rFonts w:ascii="Times New Roman" w:hAnsi="Times New Roman" w:cs="Times New Roman"/>
          <w:szCs w:val="24"/>
        </w:rPr>
        <w:t> </w:t>
      </w:r>
      <w:r>
        <w:rPr>
          <w:rFonts w:ascii="Times New Roman" w:hAnsi="Times New Roman" w:cs="Times New Roman"/>
          <w:szCs w:val="24"/>
        </w:rPr>
        <w:t>American Nurses Association Code</w:t>
      </w:r>
      <w:r>
        <w:rPr>
          <w:rStyle w:val="apple-converted-space"/>
          <w:rFonts w:ascii="Times New Roman" w:hAnsi="Times New Roman" w:cs="Times New Roman"/>
          <w:szCs w:val="24"/>
        </w:rPr>
        <w:t> </w:t>
      </w:r>
      <w:r>
        <w:rPr>
          <w:rStyle w:val="hit"/>
          <w:rFonts w:ascii="Times New Roman" w:hAnsi="Times New Roman" w:cs="Times New Roman"/>
          <w:szCs w:val="24"/>
        </w:rPr>
        <w:t>of</w:t>
      </w:r>
      <w:r>
        <w:rPr>
          <w:rStyle w:val="apple-converted-space"/>
          <w:rFonts w:ascii="Times New Roman" w:hAnsi="Times New Roman" w:cs="Times New Roman"/>
          <w:szCs w:val="24"/>
        </w:rPr>
        <w:t> </w:t>
      </w:r>
      <w:r>
        <w:rPr>
          <w:rFonts w:ascii="Times New Roman" w:hAnsi="Times New Roman" w:cs="Times New Roman"/>
          <w:szCs w:val="24"/>
        </w:rPr>
        <w:t>Ethics. Nurses are educated to care patients with</w:t>
      </w:r>
      <w:r>
        <w:rPr>
          <w:rStyle w:val="apple-converted-space"/>
          <w:rFonts w:ascii="Times New Roman" w:hAnsi="Times New Roman" w:cs="Times New Roman"/>
          <w:szCs w:val="24"/>
        </w:rPr>
        <w:t> </w:t>
      </w:r>
      <w:r>
        <w:rPr>
          <w:rStyle w:val="hit"/>
          <w:rFonts w:ascii="Times New Roman" w:hAnsi="Times New Roman" w:cs="Times New Roman"/>
          <w:szCs w:val="24"/>
        </w:rPr>
        <w:t xml:space="preserve">dignity. Especially, </w:t>
      </w:r>
      <w:r>
        <w:rPr>
          <w:rFonts w:ascii="Times New Roman" w:hAnsi="Times New Roman" w:cs="Times New Roman"/>
          <w:szCs w:val="24"/>
        </w:rPr>
        <w:t>elderly want to be care with</w:t>
      </w:r>
      <w:r>
        <w:rPr>
          <w:rStyle w:val="apple-converted-space"/>
          <w:rFonts w:ascii="Times New Roman" w:hAnsi="Times New Roman" w:cs="Times New Roman"/>
          <w:szCs w:val="24"/>
        </w:rPr>
        <w:t> </w:t>
      </w:r>
      <w:r>
        <w:rPr>
          <w:rStyle w:val="hit"/>
          <w:rFonts w:ascii="Times New Roman" w:hAnsi="Times New Roman" w:cs="Times New Roman"/>
          <w:szCs w:val="24"/>
        </w:rPr>
        <w:t>dignity</w:t>
      </w:r>
      <w:r>
        <w:rPr>
          <w:rStyle w:val="apple-converted-space"/>
          <w:rFonts w:ascii="Times New Roman" w:hAnsi="Times New Roman" w:cs="Times New Roman"/>
          <w:szCs w:val="24"/>
        </w:rPr>
        <w:t> </w:t>
      </w:r>
      <w:r>
        <w:rPr>
          <w:rFonts w:ascii="Times New Roman" w:hAnsi="Times New Roman" w:cs="Times New Roman"/>
          <w:szCs w:val="24"/>
        </w:rPr>
        <w:t>and die with</w:t>
      </w:r>
      <w:r>
        <w:rPr>
          <w:rStyle w:val="apple-converted-space"/>
          <w:rFonts w:ascii="Times New Roman" w:hAnsi="Times New Roman" w:cs="Times New Roman"/>
          <w:szCs w:val="24"/>
        </w:rPr>
        <w:t> </w:t>
      </w:r>
      <w:r>
        <w:rPr>
          <w:rStyle w:val="hit"/>
          <w:rFonts w:ascii="Times New Roman" w:hAnsi="Times New Roman" w:cs="Times New Roman"/>
          <w:szCs w:val="24"/>
        </w:rPr>
        <w:t>dignity</w:t>
      </w:r>
      <w:r>
        <w:rPr>
          <w:rFonts w:ascii="Times New Roman" w:hAnsi="Times New Roman" w:cs="Times New Roman"/>
          <w:szCs w:val="24"/>
        </w:rPr>
        <w:t xml:space="preserve">. The Patient Dignity Inventory is an assessment tool that is a self-report to help quantify the extent to which symptom </w:t>
      </w:r>
      <w:proofErr w:type="gramStart"/>
      <w:r>
        <w:rPr>
          <w:rFonts w:ascii="Times New Roman" w:hAnsi="Times New Roman" w:cs="Times New Roman"/>
          <w:szCs w:val="24"/>
        </w:rPr>
        <w:t>distress,</w:t>
      </w:r>
      <w:proofErr w:type="gramEnd"/>
      <w:r>
        <w:rPr>
          <w:rFonts w:ascii="Times New Roman" w:hAnsi="Times New Roman" w:cs="Times New Roman"/>
          <w:szCs w:val="24"/>
        </w:rPr>
        <w:t xml:space="preserve"> concerns about dependency, peace of mind, and social support are a problem for the person. </w:t>
      </w:r>
      <w:r>
        <w:rPr>
          <w:rFonts w:ascii="Times New Roman" w:hAnsi="Times New Roman" w:cs="Times New Roman"/>
          <w:kern w:val="0"/>
          <w:szCs w:val="24"/>
        </w:rPr>
        <w:t>The purpose of the present study was to analyze the translation reliability and validity of the Chinese version of the patient dignity inventory (PDI) on elderly.</w:t>
      </w:r>
    </w:p>
    <w:p w:rsidR="00DE12E5" w:rsidRDefault="00DE12E5" w:rsidP="00DE12E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0"/>
          <w:szCs w:val="24"/>
        </w:rPr>
      </w:pPr>
      <w:r>
        <w:rPr>
          <w:rFonts w:ascii="Times New Roman" w:hAnsi="Times New Roman" w:cs="Times New Roman"/>
          <w:b/>
          <w:bCs/>
          <w:kern w:val="0"/>
          <w:szCs w:val="24"/>
        </w:rPr>
        <w:t xml:space="preserve">Methods: </w:t>
      </w:r>
      <w:r>
        <w:rPr>
          <w:rFonts w:ascii="Times New Roman" w:hAnsi="Times New Roman" w:cs="Times New Roman"/>
          <w:bCs/>
          <w:kern w:val="0"/>
          <w:szCs w:val="24"/>
        </w:rPr>
        <w:t>The</w:t>
      </w:r>
      <w:r>
        <w:rPr>
          <w:rFonts w:ascii="Times New Roman" w:hAnsi="Times New Roman" w:cs="Times New Roman"/>
          <w:b/>
          <w:bCs/>
          <w:kern w:val="0"/>
          <w:szCs w:val="24"/>
        </w:rPr>
        <w:t xml:space="preserve"> </w:t>
      </w:r>
      <w:r>
        <w:rPr>
          <w:rFonts w:ascii="Times New Roman" w:hAnsi="Times New Roman" w:cs="Times New Roman"/>
          <w:kern w:val="0"/>
          <w:szCs w:val="24"/>
        </w:rPr>
        <w:t>Chinese version of the patient dignity inventory was translated from English into Chinese using translation and back-translation. Internal consistence reliability and Construct validity with factor analysis were determined in 553 samples of elderly.</w:t>
      </w:r>
    </w:p>
    <w:p w:rsidR="00DE12E5" w:rsidRDefault="00DE12E5" w:rsidP="00DE12E5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Cs w:val="24"/>
        </w:rPr>
      </w:pPr>
      <w:r>
        <w:rPr>
          <w:rFonts w:ascii="Times New Roman" w:hAnsi="Times New Roman" w:cs="Times New Roman"/>
          <w:b/>
          <w:bCs/>
          <w:kern w:val="0"/>
          <w:szCs w:val="24"/>
        </w:rPr>
        <w:t xml:space="preserve">Results: </w:t>
      </w:r>
      <w:r>
        <w:rPr>
          <w:rFonts w:ascii="Times New Roman" w:hAnsi="Times New Roman" w:cs="Times New Roman"/>
          <w:bCs/>
          <w:kern w:val="0"/>
          <w:szCs w:val="24"/>
        </w:rPr>
        <w:t xml:space="preserve">The 25-item </w:t>
      </w:r>
      <w:r>
        <w:rPr>
          <w:rFonts w:ascii="Times New Roman" w:hAnsi="Times New Roman" w:cs="Times New Roman"/>
          <w:kern w:val="0"/>
          <w:szCs w:val="24"/>
        </w:rPr>
        <w:t xml:space="preserve">Chinese version of the patient dignity inventory </w:t>
      </w:r>
      <w:r>
        <w:rPr>
          <w:rFonts w:ascii="Times New Roman" w:hAnsi="Times New Roman" w:cs="Times New Roman"/>
          <w:bCs/>
          <w:kern w:val="0"/>
          <w:szCs w:val="24"/>
        </w:rPr>
        <w:t xml:space="preserve">showed </w:t>
      </w:r>
      <w:r>
        <w:rPr>
          <w:rFonts w:ascii="Times New Roman" w:hAnsi="Times New Roman" w:cs="Times New Roman"/>
          <w:kern w:val="0"/>
          <w:szCs w:val="24"/>
        </w:rPr>
        <w:t xml:space="preserve">the </w:t>
      </w:r>
      <w:proofErr w:type="spellStart"/>
      <w:r>
        <w:rPr>
          <w:rFonts w:ascii="Times New Roman" w:hAnsi="Times New Roman" w:cs="Times New Roman"/>
          <w:kern w:val="0"/>
          <w:szCs w:val="24"/>
        </w:rPr>
        <w:t>Cronbach_s</w:t>
      </w:r>
      <w:proofErr w:type="spellEnd"/>
      <w:r>
        <w:rPr>
          <w:rFonts w:ascii="Times New Roman" w:hAnsi="Times New Roman" w:cs="Times New Roman"/>
          <w:kern w:val="0"/>
          <w:szCs w:val="24"/>
        </w:rPr>
        <w:t xml:space="preserve"> alpha was .97, indicating high internal consistency reliability. The Kaiser-Meyer-</w:t>
      </w:r>
      <w:proofErr w:type="spellStart"/>
      <w:r>
        <w:rPr>
          <w:rFonts w:ascii="Times New Roman" w:hAnsi="Times New Roman" w:cs="Times New Roman"/>
          <w:kern w:val="0"/>
          <w:szCs w:val="24"/>
        </w:rPr>
        <w:t>Olkin</w:t>
      </w:r>
      <w:proofErr w:type="spellEnd"/>
      <w:r>
        <w:rPr>
          <w:rFonts w:ascii="Times New Roman" w:hAnsi="Times New Roman" w:cs="Times New Roman"/>
          <w:kern w:val="0"/>
          <w:szCs w:val="24"/>
        </w:rPr>
        <w:t xml:space="preserve"> (KMO) showed .953 is adequate to analyzed factor analysis. The eigenvalues were greater than 1 as the extraction factor, and two factors were extracted. </w:t>
      </w:r>
      <w:r>
        <w:rPr>
          <w:rFonts w:ascii="Times New Roman" w:hAnsi="Times New Roman" w:cs="Times New Roman"/>
          <w:bCs/>
          <w:kern w:val="0"/>
          <w:szCs w:val="24"/>
        </w:rPr>
        <w:t>In the Principal components method and eigenvalue&gt; 1, the cumulative explanatory variance was 71.18%.</w:t>
      </w:r>
      <w:r>
        <w:rPr>
          <w:rFonts w:ascii="Times New Roman" w:hAnsi="Times New Roman" w:cs="Times New Roman"/>
          <w:kern w:val="0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kern w:val="0"/>
          <w:szCs w:val="24"/>
        </w:rPr>
        <w:t>Each item in the subject of the structure, the factor loading greater than 0.5.</w:t>
      </w:r>
      <w:proofErr w:type="gramEnd"/>
      <w:r>
        <w:rPr>
          <w:rFonts w:ascii="Times New Roman" w:hAnsi="Times New Roman" w:cs="Times New Roman"/>
          <w:kern w:val="0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kern w:val="0"/>
          <w:szCs w:val="24"/>
        </w:rPr>
        <w:t>It’s</w:t>
      </w:r>
      <w:proofErr w:type="gramEnd"/>
      <w:r>
        <w:rPr>
          <w:rFonts w:ascii="Times New Roman" w:hAnsi="Times New Roman" w:cs="Times New Roman"/>
          <w:kern w:val="0"/>
          <w:szCs w:val="24"/>
        </w:rPr>
        <w:t xml:space="preserve"> have constructive validity.</w:t>
      </w:r>
    </w:p>
    <w:p w:rsidR="00DE12E5" w:rsidRDefault="00DE12E5" w:rsidP="00DE12E5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Cs w:val="24"/>
        </w:rPr>
      </w:pPr>
      <w:r>
        <w:rPr>
          <w:rFonts w:ascii="Times New Roman" w:hAnsi="Times New Roman" w:cs="Times New Roman"/>
          <w:b/>
          <w:bCs/>
          <w:kern w:val="0"/>
          <w:szCs w:val="24"/>
        </w:rPr>
        <w:t xml:space="preserve">Conclusion: </w:t>
      </w:r>
      <w:r>
        <w:rPr>
          <w:rFonts w:ascii="Times New Roman" w:hAnsi="Times New Roman" w:cs="Times New Roman"/>
          <w:bCs/>
          <w:kern w:val="0"/>
          <w:szCs w:val="24"/>
        </w:rPr>
        <w:t xml:space="preserve">The </w:t>
      </w:r>
      <w:r>
        <w:rPr>
          <w:rFonts w:ascii="Times New Roman" w:hAnsi="Times New Roman" w:cs="Times New Roman"/>
          <w:kern w:val="0"/>
          <w:szCs w:val="24"/>
        </w:rPr>
        <w:t xml:space="preserve">Chinese version of the patient dignity inventory is valid and reliable contribution for assessing to elderly dignity. </w:t>
      </w:r>
    </w:p>
    <w:p w:rsidR="00DE12E5" w:rsidRDefault="00DE12E5" w:rsidP="00DE12E5">
      <w:pPr>
        <w:autoSpaceDE w:val="0"/>
        <w:autoSpaceDN w:val="0"/>
        <w:adjustRightInd w:val="0"/>
      </w:pPr>
      <w:r>
        <w:rPr>
          <w:rFonts w:ascii="Times New Roman" w:hAnsi="Times New Roman" w:cs="Times New Roman"/>
          <w:kern w:val="0"/>
          <w:szCs w:val="24"/>
        </w:rPr>
        <w:t>Key words: dignity, elderly, instrument</w:t>
      </w:r>
      <w:r>
        <w:rPr>
          <w:rFonts w:ascii="Times New Roman" w:hAnsi="Times New Roman" w:cs="Times New Roman" w:hint="eastAsia"/>
          <w:kern w:val="0"/>
          <w:szCs w:val="24"/>
        </w:rPr>
        <w:t>al</w:t>
      </w:r>
      <w:r>
        <w:rPr>
          <w:rFonts w:ascii="Times New Roman" w:hAnsi="Times New Roman" w:cs="Times New Roman"/>
          <w:kern w:val="0"/>
          <w:szCs w:val="24"/>
        </w:rPr>
        <w:t xml:space="preserve"> translation, reliability, validity </w:t>
      </w:r>
    </w:p>
    <w:p w:rsidR="00215412" w:rsidRPr="00DE12E5" w:rsidRDefault="00215412">
      <w:bookmarkStart w:id="0" w:name="_GoBack"/>
      <w:bookmarkEnd w:id="0"/>
    </w:p>
    <w:sectPr w:rsidR="00215412" w:rsidRPr="00DE12E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2E5"/>
    <w:rsid w:val="00215412"/>
    <w:rsid w:val="00DE1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2E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E12E5"/>
  </w:style>
  <w:style w:type="character" w:customStyle="1" w:styleId="hit">
    <w:name w:val="hit"/>
    <w:basedOn w:val="a0"/>
    <w:rsid w:val="00DE12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2E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E12E5"/>
  </w:style>
  <w:style w:type="character" w:customStyle="1" w:styleId="hit">
    <w:name w:val="hit"/>
    <w:basedOn w:val="a0"/>
    <w:rsid w:val="00DE12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1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2017-03-05T17:54:00Z</dcterms:created>
  <dcterms:modified xsi:type="dcterms:W3CDTF">2017-03-05T17:56:00Z</dcterms:modified>
</cp:coreProperties>
</file>