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 Type="http://schemas.openxmlformats.org/package/2006/relationships/metadata/thumbnail" Target="/docProps/thumbnail.jpeg" Id="rId4"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p14">
  <w:body>
    <w:p w:rsidR="62D60AF8" w:rsidP="62D60AF8" w:rsidRDefault="62D60AF8" w14:noSpellErr="1" w14:paraId="7FC49C11" w14:textId="136760E7">
      <w:pPr>
        <w:jc w:val="right"/>
      </w:pPr>
      <w:r>
        <w:drawing>
          <wp:inline wp14:editId="7BD1DB3D" wp14:anchorId="7F667DDD">
            <wp:extent cx="1249870" cy="1249870"/>
            <wp:effectExtent l="0" t="0" r="0" b="0"/>
            <wp:docPr id="320066846" name="picture" title="Jessica Ho"/>
            <wp:cNvGraphicFramePr>
              <a:graphicFrameLocks noChangeAspect="1"/>
            </wp:cNvGraphicFramePr>
            <a:graphic>
              <a:graphicData uri="http://schemas.openxmlformats.org/drawingml/2006/picture">
                <pic:pic>
                  <pic:nvPicPr>
                    <pic:cNvPr id="0" name="picture"/>
                    <pic:cNvPicPr/>
                  </pic:nvPicPr>
                  <pic:blipFill>
                    <a:blip r:embed="R9f14737092dc4bea">
                      <a:extLst>
                        <a:ext xmlns:a="http://schemas.openxmlformats.org/drawingml/2006/main" uri="{28A0092B-C50C-407E-A947-70E740481C1C}">
                          <a14:useLocalDpi val="0"/>
                        </a:ext>
                      </a:extLst>
                    </a:blip>
                    <a:stretch>
                      <a:fillRect/>
                    </a:stretch>
                  </pic:blipFill>
                  <pic:spPr>
                    <a:xfrm>
                      <a:off x="0" y="0"/>
                      <a:ext cx="1249870" cy="1249870"/>
                    </a:xfrm>
                    <a:prstGeom prst="rect">
                      <a:avLst/>
                    </a:prstGeom>
                  </pic:spPr>
                </pic:pic>
              </a:graphicData>
            </a:graphic>
          </wp:inline>
        </w:drawing>
      </w:r>
    </w:p>
    <w:p w:rsidR="62D60AF8" w:rsidP="62D60AF8" w:rsidRDefault="62D60AF8" w14:noSpellErr="1" w14:paraId="0C69EDCA" w14:textId="318FE203">
      <w:pPr>
        <w:jc w:val="left"/>
      </w:pPr>
      <w:r w:rsidRPr="12FFB574" w:rsidR="12FFB574">
        <w:rPr>
          <w:rFonts w:ascii="Times New Roman" w:hAnsi="Times New Roman" w:eastAsia="Times New Roman" w:cs="Times New Roman"/>
          <w:b w:val="1"/>
          <w:bCs w:val="1"/>
          <w:i w:val="0"/>
          <w:iCs w:val="0"/>
          <w:color w:val="000000" w:themeColor="text1" w:themeTint="FF" w:themeShade="FF"/>
          <w:sz w:val="28"/>
          <w:szCs w:val="28"/>
        </w:rPr>
        <w:t xml:space="preserve">Title: The </w:t>
      </w:r>
      <w:r w:rsidRPr="12FFB574" w:rsidR="12FFB574">
        <w:rPr>
          <w:rFonts w:ascii="Times New Roman" w:hAnsi="Times New Roman" w:eastAsia="Times New Roman" w:cs="Times New Roman"/>
          <w:b w:val="1"/>
          <w:bCs w:val="1"/>
          <w:i w:val="0"/>
          <w:iCs w:val="0"/>
          <w:noProof w:val="0"/>
          <w:color w:val="000000" w:themeColor="text1" w:themeTint="FF" w:themeShade="FF"/>
          <w:sz w:val="28"/>
          <w:szCs w:val="28"/>
          <w:lang w:val="en-GB"/>
        </w:rPr>
        <w:t>C</w:t>
      </w:r>
      <w:r w:rsidRPr="12FFB574" w:rsidR="12FFB574">
        <w:rPr>
          <w:rFonts w:ascii="Times New Roman" w:hAnsi="Times New Roman" w:eastAsia="Times New Roman" w:cs="Times New Roman"/>
          <w:b w:val="1"/>
          <w:bCs w:val="1"/>
          <w:i w:val="0"/>
          <w:iCs w:val="0"/>
          <w:noProof w:val="0"/>
          <w:color w:val="000000" w:themeColor="text1" w:themeTint="FF" w:themeShade="FF"/>
          <w:sz w:val="28"/>
          <w:szCs w:val="28"/>
          <w:lang w:val="en-GB"/>
        </w:rPr>
        <w:t>onsumerisation</w:t>
      </w:r>
      <w:r w:rsidRPr="12FFB574" w:rsidR="12FFB574">
        <w:rPr>
          <w:rFonts w:ascii="Times New Roman" w:hAnsi="Times New Roman" w:eastAsia="Times New Roman" w:cs="Times New Roman"/>
          <w:b w:val="1"/>
          <w:bCs w:val="1"/>
          <w:i w:val="0"/>
          <w:iCs w:val="0"/>
          <w:color w:val="000000" w:themeColor="text1" w:themeTint="FF" w:themeShade="FF"/>
          <w:sz w:val="28"/>
          <w:szCs w:val="28"/>
        </w:rPr>
        <w:t xml:space="preserve"> of Healthcare </w:t>
      </w:r>
      <w:r w:rsidRPr="12FFB574" w:rsidR="12FFB574">
        <w:rPr>
          <w:rFonts w:ascii="Times New Roman" w:hAnsi="Times New Roman" w:eastAsia="Times New Roman" w:cs="Times New Roman"/>
          <w:b w:val="1"/>
          <w:bCs w:val="1"/>
          <w:i w:val="0"/>
          <w:iCs w:val="0"/>
          <w:color w:val="000000" w:themeColor="text1" w:themeTint="FF" w:themeShade="FF"/>
          <w:sz w:val="28"/>
          <w:szCs w:val="28"/>
        </w:rPr>
        <w:t xml:space="preserve">data in Australia </w:t>
      </w:r>
      <w:r w:rsidRPr="12FFB574" w:rsidR="12FFB574">
        <w:rPr>
          <w:rFonts w:ascii="Times New Roman" w:hAnsi="Times New Roman" w:eastAsia="Times New Roman" w:cs="Times New Roman"/>
          <w:b w:val="1"/>
          <w:bCs w:val="1"/>
          <w:i w:val="0"/>
          <w:iCs w:val="0"/>
          <w:color w:val="000000" w:themeColor="text1" w:themeTint="FF" w:themeShade="FF"/>
          <w:sz w:val="28"/>
          <w:szCs w:val="28"/>
        </w:rPr>
        <w:t xml:space="preserve"> </w:t>
      </w:r>
    </w:p>
    <w:p w:rsidR="62D60AF8" w:rsidP="62D60AF8" w:rsidRDefault="62D60AF8" w14:noSpellErr="1" w14:paraId="72616977" w14:textId="490D3FD0">
      <w:pPr>
        <w:jc w:val="center"/>
      </w:pPr>
      <w:r w:rsidRPr="62D60AF8" w:rsidR="62D60AF8">
        <w:rPr>
          <w:rFonts w:ascii="Times New Roman" w:hAnsi="Times New Roman" w:eastAsia="Times New Roman" w:cs="Times New Roman"/>
          <w:b w:val="0"/>
          <w:bCs w:val="0"/>
          <w:i w:val="0"/>
          <w:iCs w:val="0"/>
          <w:color w:val="000000" w:themeColor="text1" w:themeTint="FF" w:themeShade="FF"/>
          <w:sz w:val="24"/>
          <w:szCs w:val="24"/>
        </w:rPr>
        <w:t>Name: Jessica Ho</w:t>
      </w:r>
    </w:p>
    <w:p w:rsidR="62D60AF8" w:rsidP="62D60AF8" w:rsidRDefault="62D60AF8" w14:paraId="240F15B0" w14:noSpellErr="1" w14:textId="5D6D1600">
      <w:pPr>
        <w:jc w:val="center"/>
      </w:pPr>
      <w:r w:rsidRPr="1209C59A" w:rsidR="1209C59A">
        <w:rPr>
          <w:rFonts w:ascii="Times New Roman" w:hAnsi="Times New Roman" w:eastAsia="Times New Roman" w:cs="Times New Roman"/>
          <w:b w:val="0"/>
          <w:bCs w:val="0"/>
          <w:i w:val="0"/>
          <w:iCs w:val="0"/>
          <w:color w:val="000000" w:themeColor="text1" w:themeTint="FF" w:themeShade="FF"/>
          <w:sz w:val="24"/>
          <w:szCs w:val="24"/>
        </w:rPr>
        <w:t>Central Queensland University, School of Business and Law</w:t>
      </w:r>
      <w:r w:rsidRPr="1209C59A" w:rsidR="1209C59A">
        <w:rPr>
          <w:rFonts w:ascii="Times New Roman" w:hAnsi="Times New Roman" w:eastAsia="Times New Roman" w:cs="Times New Roman"/>
          <w:b w:val="0"/>
          <w:bCs w:val="0"/>
          <w:i w:val="0"/>
          <w:iCs w:val="0"/>
          <w:color w:val="000000" w:themeColor="text1" w:themeTint="FF" w:themeShade="FF"/>
          <w:sz w:val="24"/>
          <w:szCs w:val="24"/>
        </w:rPr>
        <w:t xml:space="preserve">, </w:t>
      </w:r>
      <w:r w:rsidRPr="1209C59A" w:rsidR="1209C59A">
        <w:rPr>
          <w:rFonts w:ascii="Times New Roman" w:hAnsi="Times New Roman" w:eastAsia="Times New Roman" w:cs="Times New Roman"/>
          <w:b w:val="0"/>
          <w:bCs w:val="0"/>
          <w:i w:val="0"/>
          <w:iCs w:val="0"/>
          <w:color w:val="000000" w:themeColor="text1" w:themeTint="FF" w:themeShade="FF"/>
          <w:sz w:val="24"/>
          <w:szCs w:val="24"/>
        </w:rPr>
        <w:t>Rockhampton</w:t>
      </w:r>
      <w:r w:rsidRPr="1209C59A" w:rsidR="1209C59A">
        <w:rPr>
          <w:rFonts w:ascii="Times New Roman" w:hAnsi="Times New Roman" w:eastAsia="Times New Roman" w:cs="Times New Roman"/>
          <w:b w:val="0"/>
          <w:bCs w:val="0"/>
          <w:i w:val="0"/>
          <w:iCs w:val="0"/>
          <w:color w:val="000000" w:themeColor="text1" w:themeTint="FF" w:themeShade="FF"/>
          <w:sz w:val="24"/>
          <w:szCs w:val="24"/>
        </w:rPr>
        <w:t xml:space="preserve">, </w:t>
      </w:r>
      <w:r w:rsidRPr="1209C59A" w:rsidR="1209C59A">
        <w:rPr>
          <w:rFonts w:ascii="Times New Roman" w:hAnsi="Times New Roman" w:eastAsia="Times New Roman" w:cs="Times New Roman"/>
          <w:b w:val="0"/>
          <w:bCs w:val="0"/>
          <w:i w:val="0"/>
          <w:iCs w:val="0"/>
          <w:color w:val="000000" w:themeColor="text1" w:themeTint="FF" w:themeShade="FF"/>
          <w:sz w:val="24"/>
          <w:szCs w:val="24"/>
        </w:rPr>
        <w:t>Australia</w:t>
      </w:r>
    </w:p>
    <w:p w:rsidR="62D60AF8" w:rsidP="7BF210AC" w:rsidRDefault="62D60AF8" w14:paraId="5527281F" w14:textId="0D3DC3D2" w14:noSpellErr="1">
      <w:pPr>
        <w:jc w:val="left"/>
      </w:pPr>
      <w:r>
        <w:br/>
      </w:r>
      <w:r w:rsidRPr="7BF210AC" w:rsidR="7BF210AC">
        <w:rPr>
          <w:rFonts w:ascii="Times New Roman" w:hAnsi="Times New Roman" w:eastAsia="Times New Roman" w:cs="Times New Roman"/>
          <w:b w:val="0"/>
          <w:bCs w:val="0"/>
          <w:i w:val="0"/>
          <w:iCs w:val="0"/>
          <w:noProof w:val="0"/>
          <w:sz w:val="24"/>
          <w:szCs w:val="24"/>
          <w:lang w:val="en-GB"/>
        </w:rPr>
        <w:t>Consumerisation</w:t>
      </w:r>
      <w:r w:rsidRPr="7BF210AC" w:rsidR="7BF210AC">
        <w:rPr>
          <w:rFonts w:ascii="Times New Roman" w:hAnsi="Times New Roman" w:eastAsia="Times New Roman" w:cs="Times New Roman"/>
          <w:b w:val="0"/>
          <w:bCs w:val="0"/>
          <w:i w:val="0"/>
          <w:iCs w:val="0"/>
          <w:sz w:val="24"/>
          <w:szCs w:val="24"/>
          <w:lang w:val="en-US"/>
        </w:rPr>
        <w:t xml:space="preserve"> of </w:t>
      </w:r>
      <w:r w:rsidRPr="7BF210AC" w:rsidR="7BF210AC">
        <w:rPr>
          <w:rFonts w:ascii="Times New Roman" w:hAnsi="Times New Roman" w:eastAsia="Times New Roman" w:cs="Times New Roman"/>
          <w:b w:val="0"/>
          <w:bCs w:val="0"/>
          <w:i w:val="0"/>
          <w:iCs w:val="0"/>
          <w:sz w:val="24"/>
          <w:szCs w:val="24"/>
          <w:lang w:val="en-US"/>
        </w:rPr>
        <w:t>healthcare data is an inescapable growing trend worldwide. With the evolution of technology, the availability  and increased affordability of new health gadgets, health care consumers are consuming these devices and applications in drove. Data, in particular health data are swapped, exchanged, saved in memory, saved in cloud, within a number of different platforms, standards, ready to be manipulated, shared, uploaded in other social media spaces. Health care consumers are increasingly taking an active role in their care experience and are evermore empowered to choose their own care alternatives, consulting with "Dr. Google", easily available health information and their social circles</w:t>
      </w:r>
      <w:r w:rsidRPr="7BF210AC" w:rsidR="7BF210AC">
        <w:rPr>
          <w:rFonts w:ascii="Times New Roman" w:hAnsi="Times New Roman" w:eastAsia="Times New Roman" w:cs="Times New Roman"/>
          <w:b w:val="0"/>
          <w:bCs w:val="0"/>
          <w:i w:val="0"/>
          <w:iCs w:val="0"/>
          <w:sz w:val="24"/>
          <w:szCs w:val="24"/>
          <w:lang w:val="en-US"/>
        </w:rPr>
        <w:t xml:space="preserve">. Today's patients are used to having mobile tools at their fingertips to access and manage information anywhere, anytime. There is a greater expectation for </w:t>
      </w:r>
      <w:r w:rsidRPr="7BF210AC" w:rsidR="7BF210AC">
        <w:rPr>
          <w:rFonts w:ascii="Times New Roman" w:hAnsi="Times New Roman" w:eastAsia="Times New Roman" w:cs="Times New Roman"/>
          <w:b w:val="0"/>
          <w:bCs w:val="0"/>
          <w:i w:val="0"/>
          <w:iCs w:val="0"/>
          <w:noProof w:val="0"/>
          <w:sz w:val="24"/>
          <w:szCs w:val="24"/>
          <w:lang w:val="en-GB"/>
        </w:rPr>
        <w:t>personalised</w:t>
      </w:r>
      <w:r w:rsidRPr="7BF210AC" w:rsidR="7BF210AC">
        <w:rPr>
          <w:rFonts w:ascii="Times New Roman" w:hAnsi="Times New Roman" w:eastAsia="Times New Roman" w:cs="Times New Roman"/>
          <w:b w:val="0"/>
          <w:bCs w:val="0"/>
          <w:i w:val="0"/>
          <w:iCs w:val="0"/>
          <w:sz w:val="24"/>
          <w:szCs w:val="24"/>
          <w:lang w:val="en-US"/>
        </w:rPr>
        <w:t xml:space="preserve"> experience in </w:t>
      </w:r>
      <w:r w:rsidRPr="7BF210AC" w:rsidR="7BF210AC">
        <w:rPr>
          <w:rFonts w:ascii="Times New Roman" w:hAnsi="Times New Roman" w:eastAsia="Times New Roman" w:cs="Times New Roman"/>
          <w:b w:val="0"/>
          <w:bCs w:val="0"/>
          <w:i w:val="0"/>
          <w:iCs w:val="0"/>
          <w:sz w:val="24"/>
          <w:szCs w:val="24"/>
          <w:lang w:val="en-US"/>
        </w:rPr>
        <w:t>healthcare</w:t>
      </w:r>
      <w:r w:rsidRPr="7BF210AC" w:rsidR="7BF210AC">
        <w:rPr>
          <w:rFonts w:ascii="Times New Roman" w:hAnsi="Times New Roman" w:eastAsia="Times New Roman" w:cs="Times New Roman"/>
          <w:b w:val="0"/>
          <w:bCs w:val="0"/>
          <w:i w:val="0"/>
          <w:iCs w:val="0"/>
          <w:sz w:val="24"/>
          <w:szCs w:val="24"/>
          <w:lang w:val="en-US"/>
        </w:rPr>
        <w:t>. The implementation of Australia current e-Health agenda may not be sufficient in keeping up with the demand from health care consumer. This paper aims to exam</w:t>
      </w:r>
      <w:r w:rsidRPr="7BF210AC" w:rsidR="7BF210AC">
        <w:rPr>
          <w:rFonts w:ascii="Times New Roman" w:hAnsi="Times New Roman" w:eastAsia="Times New Roman" w:cs="Times New Roman"/>
          <w:b w:val="0"/>
          <w:bCs w:val="0"/>
          <w:i w:val="0"/>
          <w:iCs w:val="0"/>
          <w:sz w:val="24"/>
          <w:szCs w:val="24"/>
          <w:lang w:val="en-US"/>
        </w:rPr>
        <w:t>ine</w:t>
      </w:r>
      <w:r w:rsidRPr="7BF210AC" w:rsidR="7BF210AC">
        <w:rPr>
          <w:rFonts w:ascii="Times New Roman" w:hAnsi="Times New Roman" w:eastAsia="Times New Roman" w:cs="Times New Roman"/>
          <w:b w:val="0"/>
          <w:bCs w:val="0"/>
          <w:i w:val="0"/>
          <w:iCs w:val="0"/>
          <w:sz w:val="24"/>
          <w:szCs w:val="24"/>
          <w:lang w:val="en-US"/>
        </w:rPr>
        <w:t xml:space="preserve"> the economic impact of the consumer </w:t>
      </w:r>
      <w:r w:rsidRPr="7BF210AC" w:rsidR="7BF210AC">
        <w:rPr>
          <w:rFonts w:ascii="Times New Roman" w:hAnsi="Times New Roman" w:eastAsia="Times New Roman" w:cs="Times New Roman"/>
          <w:b w:val="0"/>
          <w:bCs w:val="0"/>
          <w:i w:val="0"/>
          <w:iCs w:val="0"/>
          <w:sz w:val="24"/>
          <w:szCs w:val="24"/>
          <w:lang w:val="en-US"/>
        </w:rPr>
        <w:t>health care</w:t>
      </w:r>
      <w:r w:rsidRPr="7BF210AC" w:rsidR="7BF210AC">
        <w:rPr>
          <w:rFonts w:ascii="Times New Roman" w:hAnsi="Times New Roman" w:eastAsia="Times New Roman" w:cs="Times New Roman"/>
          <w:b w:val="0"/>
          <w:bCs w:val="0"/>
          <w:i w:val="0"/>
          <w:iCs w:val="0"/>
          <w:sz w:val="24"/>
          <w:szCs w:val="24"/>
          <w:lang w:val="en-US"/>
        </w:rPr>
        <w:t xml:space="preserve"> </w:t>
      </w:r>
      <w:r w:rsidRPr="7BF210AC" w:rsidR="7BF210AC">
        <w:rPr>
          <w:rFonts w:ascii="Times New Roman" w:hAnsi="Times New Roman" w:eastAsia="Times New Roman" w:cs="Times New Roman"/>
          <w:b w:val="0"/>
          <w:bCs w:val="0"/>
          <w:i w:val="0"/>
          <w:iCs w:val="0"/>
          <w:sz w:val="24"/>
          <w:szCs w:val="24"/>
          <w:lang w:val="en-US"/>
        </w:rPr>
        <w:t xml:space="preserve">technology evolution and the opportunities it will bring in lowering the cost of care and improving current state of </w:t>
      </w:r>
      <w:r w:rsidRPr="7BF210AC" w:rsidR="7BF210AC">
        <w:rPr>
          <w:rFonts w:ascii="Times New Roman" w:hAnsi="Times New Roman" w:eastAsia="Times New Roman" w:cs="Times New Roman"/>
          <w:b w:val="0"/>
          <w:bCs w:val="0"/>
          <w:i w:val="0"/>
          <w:iCs w:val="0"/>
          <w:sz w:val="24"/>
          <w:szCs w:val="24"/>
          <w:lang w:val="en-US"/>
        </w:rPr>
        <w:t xml:space="preserve">health funding, most importantly, the improvements to the </w:t>
      </w:r>
      <w:r w:rsidRPr="7BF210AC" w:rsidR="7BF210AC">
        <w:rPr>
          <w:rFonts w:ascii="Times New Roman" w:hAnsi="Times New Roman" w:eastAsia="Times New Roman" w:cs="Times New Roman"/>
          <w:b w:val="0"/>
          <w:bCs w:val="0"/>
          <w:i w:val="0"/>
          <w:iCs w:val="0"/>
          <w:sz w:val="24"/>
          <w:szCs w:val="24"/>
          <w:lang w:val="en-US"/>
        </w:rPr>
        <w:t>overall</w:t>
      </w:r>
      <w:r w:rsidRPr="7BF210AC" w:rsidR="7BF210AC">
        <w:rPr>
          <w:rFonts w:ascii="Times New Roman" w:hAnsi="Times New Roman" w:eastAsia="Times New Roman" w:cs="Times New Roman"/>
          <w:b w:val="0"/>
          <w:bCs w:val="0"/>
          <w:i w:val="0"/>
          <w:iCs w:val="0"/>
          <w:sz w:val="24"/>
          <w:szCs w:val="24"/>
          <w:lang w:val="en-US"/>
        </w:rPr>
        <w:t xml:space="preserve"> health outcomes and well being of </w:t>
      </w:r>
      <w:r w:rsidRPr="7BF210AC" w:rsidR="7BF210AC">
        <w:rPr>
          <w:rFonts w:ascii="Times New Roman" w:hAnsi="Times New Roman" w:eastAsia="Times New Roman" w:cs="Times New Roman"/>
          <w:b w:val="0"/>
          <w:bCs w:val="0"/>
          <w:i w:val="0"/>
          <w:iCs w:val="0"/>
          <w:sz w:val="24"/>
          <w:szCs w:val="24"/>
          <w:lang w:val="en-US"/>
        </w:rPr>
        <w:t>health consumer</w:t>
      </w:r>
      <w:r w:rsidRPr="7BF210AC" w:rsidR="7BF210AC">
        <w:rPr>
          <w:rFonts w:ascii="Times New Roman" w:hAnsi="Times New Roman" w:eastAsia="Times New Roman" w:cs="Times New Roman"/>
          <w:b w:val="0"/>
          <w:bCs w:val="0"/>
          <w:i w:val="0"/>
          <w:iCs w:val="0"/>
          <w:sz w:val="24"/>
          <w:szCs w:val="24"/>
          <w:lang w:val="en-US"/>
        </w:rPr>
        <w:t>s</w:t>
      </w:r>
      <w:r w:rsidRPr="7BF210AC" w:rsidR="7BF210AC">
        <w:rPr>
          <w:rFonts w:ascii="Times New Roman" w:hAnsi="Times New Roman" w:eastAsia="Times New Roman" w:cs="Times New Roman"/>
          <w:b w:val="0"/>
          <w:bCs w:val="0"/>
          <w:i w:val="0"/>
          <w:iCs w:val="0"/>
          <w:sz w:val="24"/>
          <w:szCs w:val="24"/>
          <w:lang w:val="en-US"/>
        </w:rPr>
        <w:t>.</w:t>
      </w:r>
      <w:r w:rsidRPr="7BF210AC" w:rsidR="7BF210AC">
        <w:rPr>
          <w:rFonts w:ascii="Times New Roman" w:hAnsi="Times New Roman" w:eastAsia="Times New Roman" w:cs="Times New Roman"/>
          <w:b w:val="0"/>
          <w:bCs w:val="0"/>
          <w:i w:val="0"/>
          <w:iCs w:val="0"/>
          <w:sz w:val="24"/>
          <w:szCs w:val="24"/>
          <w:lang w:val="en-US"/>
        </w:rPr>
        <w:t xml:space="preserve"> </w:t>
      </w:r>
      <w:r>
        <w:br/>
      </w:r>
    </w:p>
    <w:p w:rsidR="62D60AF8" w:rsidP="62D60AF8" w:rsidRDefault="62D60AF8" w14:noSpellErr="1" w14:paraId="4226F7D9" w14:textId="49BD5EB1">
      <w:pPr>
        <w:jc w:val="both"/>
      </w:pPr>
      <w:r w:rsidRPr="62D60AF8" w:rsidR="62D60AF8">
        <w:rPr>
          <w:rFonts w:ascii="Times New Roman" w:hAnsi="Times New Roman" w:eastAsia="Times New Roman" w:cs="Times New Roman"/>
          <w:b w:val="1"/>
          <w:bCs w:val="1"/>
          <w:i w:val="0"/>
          <w:iCs w:val="0"/>
          <w:color w:val="000000" w:themeColor="text1" w:themeTint="FF" w:themeShade="FF"/>
          <w:sz w:val="22"/>
          <w:szCs w:val="22"/>
        </w:rPr>
        <w:t>Biography</w:t>
      </w:r>
    </w:p>
    <w:p w:rsidR="62D60AF8" w:rsidP="7BF210AC" w:rsidRDefault="62D60AF8" w14:paraId="039497F6" w14:noSpellErr="1" w14:textId="0D84DB16">
      <w:pPr>
        <w:jc w:val="left"/>
      </w:pPr>
      <w:r w:rsidRPr="0258EFD0" w:rsidR="0258EFD0">
        <w:rPr>
          <w:rFonts w:ascii="Times New Roman" w:hAnsi="Times New Roman" w:eastAsia="Times New Roman" w:cs="Times New Roman"/>
          <w:b w:val="0"/>
          <w:bCs w:val="0"/>
          <w:i w:val="0"/>
          <w:iCs w:val="0"/>
          <w:color w:val="000000" w:themeColor="text1" w:themeTint="FF" w:themeShade="FF"/>
          <w:sz w:val="24"/>
          <w:szCs w:val="24"/>
        </w:rPr>
        <w:t>Jessica Ho is currently finishing her PhD thesis - 'Building an Australian Health Interoperability Framework</w:t>
      </w:r>
      <w:r w:rsidRPr="0258EFD0" w:rsidR="0258EFD0">
        <w:rPr>
          <w:rFonts w:ascii="Times New Roman" w:hAnsi="Times New Roman" w:eastAsia="Times New Roman" w:cs="Times New Roman"/>
          <w:b w:val="0"/>
          <w:bCs w:val="0"/>
          <w:i w:val="0"/>
          <w:iCs w:val="0"/>
          <w:color w:val="000000" w:themeColor="text1" w:themeTint="FF" w:themeShade="FF"/>
          <w:sz w:val="24"/>
          <w:szCs w:val="24"/>
        </w:rPr>
        <w:t>'</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 </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with Central Queensland University. She is currently </w:t>
      </w:r>
      <w:r w:rsidRPr="0258EFD0" w:rsidR="0258EFD0">
        <w:rPr>
          <w:rFonts w:ascii="Times New Roman" w:hAnsi="Times New Roman" w:eastAsia="Times New Roman" w:cs="Times New Roman"/>
          <w:b w:val="0"/>
          <w:bCs w:val="0"/>
          <w:i w:val="0"/>
          <w:iCs w:val="0"/>
          <w:color w:val="000000" w:themeColor="text1" w:themeTint="FF" w:themeShade="FF"/>
          <w:sz w:val="24"/>
          <w:szCs w:val="24"/>
        </w:rPr>
        <w:t>an A</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ssociate Partner </w:t>
      </w:r>
      <w:r w:rsidRPr="0258EFD0" w:rsidR="0258EFD0">
        <w:rPr>
          <w:rFonts w:ascii="Times New Roman" w:hAnsi="Times New Roman" w:eastAsia="Times New Roman" w:cs="Times New Roman"/>
          <w:b w:val="0"/>
          <w:bCs w:val="0"/>
          <w:i w:val="0"/>
          <w:iCs w:val="0"/>
          <w:color w:val="000000" w:themeColor="text1" w:themeTint="FF" w:themeShade="FF"/>
          <w:sz w:val="24"/>
          <w:szCs w:val="24"/>
        </w:rPr>
        <w:t>at</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 </w:t>
      </w:r>
      <w:r w:rsidRPr="0258EFD0" w:rsidR="0258EFD0">
        <w:rPr>
          <w:rFonts w:ascii="Times New Roman" w:hAnsi="Times New Roman" w:eastAsia="Times New Roman" w:cs="Times New Roman"/>
          <w:b w:val="0"/>
          <w:bCs w:val="0"/>
          <w:i w:val="0"/>
          <w:iCs w:val="0"/>
          <w:color w:val="000000" w:themeColor="text1" w:themeTint="FF" w:themeShade="FF"/>
          <w:sz w:val="24"/>
          <w:szCs w:val="24"/>
        </w:rPr>
        <w:t>IBM Australia</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 </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She is an experienced </w:t>
      </w:r>
      <w:r w:rsidRPr="0258EFD0" w:rsidR="0258EFD0">
        <w:rPr>
          <w:rFonts w:ascii="Times New Roman" w:hAnsi="Times New Roman" w:eastAsia="Times New Roman" w:cs="Times New Roman"/>
          <w:b w:val="0"/>
          <w:bCs w:val="0"/>
          <w:i w:val="0"/>
          <w:iCs w:val="0"/>
          <w:color w:val="000000" w:themeColor="text1" w:themeTint="FF" w:themeShade="FF"/>
          <w:sz w:val="24"/>
          <w:szCs w:val="24"/>
        </w:rPr>
        <w:t>n</w:t>
      </w:r>
      <w:r w:rsidRPr="0258EFD0" w:rsidR="0258EFD0">
        <w:rPr>
          <w:rFonts w:ascii="Times New Roman" w:hAnsi="Times New Roman" w:eastAsia="Times New Roman" w:cs="Times New Roman"/>
          <w:b w:val="0"/>
          <w:bCs w:val="0"/>
          <w:i w:val="0"/>
          <w:iCs w:val="0"/>
          <w:color w:val="000000" w:themeColor="text1" w:themeTint="FF" w:themeShade="FF"/>
          <w:sz w:val="24"/>
          <w:szCs w:val="24"/>
        </w:rPr>
        <w:t>urse and</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 </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IT executive with extensive background delivering large and complex programs in change and digital transformation </w:t>
      </w:r>
      <w:r w:rsidRPr="0258EFD0" w:rsidR="0258EFD0">
        <w:rPr>
          <w:rFonts w:ascii="Times New Roman" w:hAnsi="Times New Roman" w:eastAsia="Times New Roman" w:cs="Times New Roman"/>
          <w:b w:val="0"/>
          <w:bCs w:val="0"/>
          <w:i w:val="0"/>
          <w:iCs w:val="0"/>
          <w:color w:val="000000" w:themeColor="text1" w:themeTint="FF" w:themeShade="FF"/>
          <w:sz w:val="24"/>
          <w:szCs w:val="24"/>
        </w:rPr>
        <w:t>agenda. She has published a number of papers and co-authored books in the field of health informatics.</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 </w:t>
      </w:r>
      <w:r w:rsidRPr="0258EFD0" w:rsidR="0258EFD0">
        <w:rPr>
          <w:rFonts w:ascii="Times New Roman" w:hAnsi="Times New Roman" w:eastAsia="Times New Roman" w:cs="Times New Roman"/>
          <w:b w:val="0"/>
          <w:bCs w:val="0"/>
          <w:i w:val="0"/>
          <w:iCs w:val="0"/>
          <w:color w:val="000000" w:themeColor="text1" w:themeTint="FF" w:themeShade="FF"/>
          <w:sz w:val="24"/>
          <w:szCs w:val="24"/>
        </w:rPr>
        <w:t xml:space="preserve"> </w:t>
      </w:r>
      <w:r w:rsidRPr="0258EFD0" w:rsidR="0258EFD0">
        <w:rPr>
          <w:rFonts w:ascii="Times New Roman" w:hAnsi="Times New Roman" w:eastAsia="Times New Roman" w:cs="Times New Roman"/>
          <w:b w:val="0"/>
          <w:bCs w:val="0"/>
          <w:i w:val="0"/>
          <w:iCs w:val="0"/>
          <w:color w:val="000000" w:themeColor="text1" w:themeTint="FF" w:themeShade="FF"/>
          <w:sz w:val="22"/>
          <w:szCs w:val="22"/>
        </w:rPr>
        <w:t xml:space="preserve">   </w:t>
      </w:r>
      <w:r>
        <w:br/>
      </w:r>
      <w:r>
        <w:br/>
      </w:r>
      <w:r w:rsidRPr="0258EFD0" w:rsidR="0258EFD0">
        <w:rPr>
          <w:rFonts w:ascii="Times New Roman" w:hAnsi="Times New Roman" w:eastAsia="Times New Roman" w:cs="Times New Roman"/>
          <w:b w:val="1"/>
          <w:bCs w:val="1"/>
          <w:i w:val="0"/>
          <w:iCs w:val="0"/>
          <w:color w:val="000000" w:themeColor="text1" w:themeTint="FF" w:themeShade="FF"/>
          <w:sz w:val="24"/>
          <w:szCs w:val="24"/>
        </w:rPr>
        <w:t>Presenting author details</w:t>
      </w:r>
      <w:r w:rsidRPr="0258EFD0" w:rsidR="0258EFD0">
        <w:rPr>
          <w:rFonts w:ascii="Times New Roman" w:hAnsi="Times New Roman" w:eastAsia="Times New Roman" w:cs="Times New Roman"/>
          <w:b w:val="1"/>
          <w:bCs w:val="1"/>
          <w:i w:val="0"/>
          <w:iCs w:val="0"/>
          <w:color w:val="000000" w:themeColor="text1" w:themeTint="FF" w:themeShade="FF"/>
          <w:sz w:val="24"/>
          <w:szCs w:val="24"/>
        </w:rPr>
        <w:t xml:space="preserve"> </w:t>
      </w:r>
      <w:r>
        <w:br/>
      </w:r>
      <w:r w:rsidRPr="0258EFD0" w:rsidR="0258EFD0">
        <w:rPr>
          <w:rFonts w:ascii="Times New Roman" w:hAnsi="Times New Roman" w:eastAsia="Times New Roman" w:cs="Times New Roman"/>
          <w:b w:val="1"/>
          <w:bCs w:val="1"/>
          <w:i w:val="0"/>
          <w:iCs w:val="0"/>
          <w:color w:val="000000" w:themeColor="text1" w:themeTint="FF" w:themeShade="FF"/>
          <w:sz w:val="24"/>
          <w:szCs w:val="24"/>
        </w:rPr>
        <w:t>Full name: Jessica Ho</w:t>
      </w:r>
      <w:r>
        <w:br/>
      </w:r>
      <w:r w:rsidRPr="0258EFD0" w:rsidR="0258EFD0">
        <w:rPr>
          <w:rFonts w:ascii="Times New Roman" w:hAnsi="Times New Roman" w:eastAsia="Times New Roman" w:cs="Times New Roman"/>
          <w:b w:val="1"/>
          <w:bCs w:val="1"/>
          <w:i w:val="0"/>
          <w:iCs w:val="0"/>
          <w:color w:val="000000" w:themeColor="text1" w:themeTint="FF" w:themeShade="FF"/>
          <w:sz w:val="24"/>
          <w:szCs w:val="24"/>
        </w:rPr>
        <w:t>Contact number: +61 18739873</w:t>
      </w:r>
      <w:r>
        <w:br/>
      </w:r>
      <w:r w:rsidRPr="0258EFD0" w:rsidR="0258EFD0">
        <w:rPr>
          <w:rFonts w:ascii="Times New Roman" w:hAnsi="Times New Roman" w:eastAsia="Times New Roman" w:cs="Times New Roman"/>
          <w:b w:val="1"/>
          <w:bCs w:val="1"/>
          <w:i w:val="0"/>
          <w:iCs w:val="0"/>
          <w:color w:val="000000" w:themeColor="text1" w:themeTint="FF" w:themeShade="FF"/>
          <w:sz w:val="24"/>
          <w:szCs w:val="24"/>
        </w:rPr>
        <w:t>Twitter account: -</w:t>
      </w:r>
      <w:r>
        <w:br/>
      </w:r>
      <w:r w:rsidRPr="0258EFD0" w:rsidR="0258EFD0">
        <w:rPr>
          <w:rFonts w:ascii="Times New Roman" w:hAnsi="Times New Roman" w:eastAsia="Times New Roman" w:cs="Times New Roman"/>
          <w:b w:val="1"/>
          <w:bCs w:val="1"/>
          <w:i w:val="0"/>
          <w:iCs w:val="0"/>
          <w:color w:val="000000" w:themeColor="text1" w:themeTint="FF" w:themeShade="FF"/>
          <w:sz w:val="24"/>
          <w:szCs w:val="24"/>
        </w:rPr>
        <w:t>Linked In</w:t>
      </w:r>
      <w:r w:rsidRPr="0258EFD0" w:rsidR="0258EFD0">
        <w:rPr>
          <w:rFonts w:ascii="Times New Roman" w:hAnsi="Times New Roman" w:eastAsia="Times New Roman" w:cs="Times New Roman"/>
          <w:b w:val="1"/>
          <w:bCs w:val="1"/>
          <w:i w:val="0"/>
          <w:iCs w:val="0"/>
          <w:color w:val="000000" w:themeColor="text1" w:themeTint="FF" w:themeShade="FF"/>
          <w:sz w:val="24"/>
          <w:szCs w:val="24"/>
        </w:rPr>
        <w:t xml:space="preserve"> account:</w:t>
      </w:r>
      <w:r w:rsidRPr="0258EFD0" w:rsidR="0258EFD0">
        <w:rPr>
          <w:rFonts w:ascii="Times New Roman" w:hAnsi="Times New Roman" w:eastAsia="Times New Roman" w:cs="Times New Roman"/>
          <w:b w:val="1"/>
          <w:bCs w:val="1"/>
          <w:i w:val="0"/>
          <w:iCs w:val="0"/>
          <w:color w:val="000000" w:themeColor="text1" w:themeTint="FF" w:themeShade="FF"/>
          <w:sz w:val="22"/>
          <w:szCs w:val="22"/>
        </w:rPr>
        <w:t xml:space="preserve"> Jessica Ho</w:t>
      </w:r>
    </w:p>
    <w:p w:rsidR="62D60AF8" w:rsidP="7BF210AC" w:rsidRDefault="62D60AF8" w14:paraId="519D70B9" w14:noSpellErr="1" w14:textId="23895E3D">
      <w:pPr>
        <w:jc w:val="left"/>
      </w:pPr>
      <w:r w:rsidRPr="7CCF613D" w:rsidR="7CCF613D">
        <w:rPr>
          <w:rFonts w:ascii="Times New Roman" w:hAnsi="Times New Roman" w:eastAsia="Times New Roman" w:cs="Times New Roman"/>
          <w:b w:val="1"/>
          <w:bCs w:val="1"/>
          <w:i w:val="0"/>
          <w:iCs w:val="0"/>
          <w:color w:val="000000" w:themeColor="text1" w:themeTint="FF" w:themeShade="FF"/>
          <w:sz w:val="24"/>
          <w:szCs w:val="24"/>
        </w:rPr>
        <w:t>Session name/ number: Track 1</w:t>
      </w:r>
      <w:r w:rsidRPr="7CCF613D" w:rsidR="7CCF613D">
        <w:rPr>
          <w:rFonts w:ascii="Times New Roman" w:hAnsi="Times New Roman" w:eastAsia="Times New Roman" w:cs="Times New Roman"/>
          <w:b w:val="1"/>
          <w:bCs w:val="1"/>
          <w:i w:val="0"/>
          <w:iCs w:val="0"/>
          <w:color w:val="000000" w:themeColor="text1" w:themeTint="FF" w:themeShade="FF"/>
          <w:sz w:val="24"/>
          <w:szCs w:val="24"/>
        </w:rPr>
        <w:t>-7</w:t>
      </w:r>
      <w:r w:rsidRPr="7CCF613D" w:rsidR="7CCF613D">
        <w:rPr>
          <w:rFonts w:ascii="Times New Roman" w:hAnsi="Times New Roman" w:eastAsia="Times New Roman" w:cs="Times New Roman"/>
          <w:b w:val="1"/>
          <w:bCs w:val="1"/>
          <w:i w:val="0"/>
          <w:iCs w:val="0"/>
          <w:color w:val="000000" w:themeColor="text1" w:themeTint="FF" w:themeShade="FF"/>
          <w:sz w:val="24"/>
          <w:szCs w:val="24"/>
        </w:rPr>
        <w:t xml:space="preserve"> </w:t>
      </w:r>
      <w:r w:rsidRPr="7CCF613D" w:rsidR="7CCF613D">
        <w:rPr>
          <w:rFonts w:ascii="Times New Roman" w:hAnsi="Times New Roman" w:eastAsia="Times New Roman" w:cs="Times New Roman"/>
          <w:b w:val="1"/>
          <w:bCs w:val="1"/>
          <w:i w:val="0"/>
          <w:iCs w:val="0"/>
          <w:color w:val="000000" w:themeColor="text1" w:themeTint="FF" w:themeShade="FF"/>
          <w:sz w:val="24"/>
          <w:szCs w:val="24"/>
        </w:rPr>
        <w:t>Nursing Research</w:t>
      </w:r>
      <w:r>
        <w:br/>
      </w:r>
      <w:r w:rsidRPr="7CCF613D" w:rsidR="7CCF613D">
        <w:rPr>
          <w:rFonts w:ascii="Times New Roman" w:hAnsi="Times New Roman" w:eastAsia="Times New Roman" w:cs="Times New Roman"/>
          <w:b w:val="1"/>
          <w:bCs w:val="1"/>
          <w:i w:val="0"/>
          <w:iCs w:val="0"/>
          <w:color w:val="000000" w:themeColor="text1" w:themeTint="FF" w:themeShade="FF"/>
          <w:sz w:val="24"/>
          <w:szCs w:val="24"/>
        </w:rPr>
        <w:t xml:space="preserve">Category: </w:t>
      </w:r>
      <w:r w:rsidRPr="7CCF613D" w:rsidR="7CCF613D">
        <w:rPr>
          <w:rFonts w:ascii="Times New Roman" w:hAnsi="Times New Roman" w:eastAsia="Times New Roman" w:cs="Times New Roman"/>
          <w:b w:val="1"/>
          <w:bCs w:val="1"/>
          <w:i w:val="0"/>
          <w:iCs w:val="0"/>
          <w:color w:val="000000" w:themeColor="text1" w:themeTint="FF" w:themeShade="FF"/>
          <w:sz w:val="24"/>
          <w:szCs w:val="24"/>
        </w:rPr>
        <w:t>Oral presentation</w:t>
      </w:r>
    </w:p>
    <w:p w:rsidR="62D60AF8" w:rsidP="62D60AF8" w:rsidRDefault="62D60AF8" w14:paraId="294AB805" w14:textId="45436C83">
      <w:pPr>
        <w:pStyle w:val="Normal"/>
      </w:pPr>
    </w:p>
    <w:sectPr w:rsidR="0063600C" w:rsidSect="0063600C">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15">
  <w:proofState w:spelling="clean" w:grammar="dirty"/>
  <w:zoom w:percent="100"/>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600C"/>
    <w:rsid w:val="0063600C"/>
    <w:rsid w:val="0258EFD0"/>
    <w:rsid w:val="1209C59A"/>
    <w:rsid w:val="12FFB574"/>
    <w:rsid w:val="20C76630"/>
    <w:rsid w:val="58E06A7D"/>
    <w:rsid w:val="62D60AF8"/>
    <w:rsid w:val="7BF210AC"/>
    <w:rsid w:val="7CCF613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E8618B"/>
  <w:savePreviewPicture w:val="off"/>
  <w15:docId w15:val="{ef681501-4c45-4b80-9c3b-511fa67fd2a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EastAsia"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microsoft.com/office/2007/relationships/stylesWithEffects" Target="stylesWithEffect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image" Target="/media/image2.jpg" Id="R9f14737092dc4be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2017-02-23T12:25:00.9434117Z</dcterms:created>
  <dcterms:modified xsi:type="dcterms:W3CDTF">2017-02-23T12:26:35.4836033Z</dcterms:modified>
  <lastModifiedBy>Jessica Beitzel</lastModifiedBy>
  <dc:creator>Jessica Beitzel</dc:creator>
</coreProperties>
</file>