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E2F" w:rsidRPr="0087042C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</w:rPr>
      </w:pPr>
      <w:proofErr w:type="spellStart"/>
      <w:r w:rsidRPr="0087042C">
        <w:rPr>
          <w:rFonts w:asciiTheme="majorBidi" w:hAnsiTheme="majorBidi" w:cstheme="majorBidi"/>
        </w:rPr>
        <w:t>Elahe</w:t>
      </w:r>
      <w:proofErr w:type="spellEnd"/>
      <w:r w:rsidRPr="0087042C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87042C">
        <w:rPr>
          <w:rFonts w:asciiTheme="majorBidi" w:hAnsiTheme="majorBidi" w:cstheme="majorBidi"/>
        </w:rPr>
        <w:t>Khalili</w:t>
      </w:r>
      <w:proofErr w:type="spellEnd"/>
      <w:r w:rsidRPr="0087042C">
        <w:rPr>
          <w:rFonts w:asciiTheme="majorBidi" w:hAnsiTheme="majorBidi" w:cstheme="majorBidi"/>
        </w:rPr>
        <w:t>(</w:t>
      </w:r>
      <w:proofErr w:type="gramEnd"/>
      <w:r w:rsidRPr="0087042C">
        <w:rPr>
          <w:rFonts w:asciiTheme="majorBidi" w:hAnsiTheme="majorBidi" w:cstheme="majorBidi"/>
        </w:rPr>
        <w:t>MSc)</w:t>
      </w:r>
      <w:r w:rsidRPr="0087042C">
        <w:rPr>
          <w:rFonts w:asciiTheme="majorBidi" w:hAnsiTheme="majorBidi" w:cstheme="majorBidi"/>
          <w:vertAlign w:val="superscript"/>
        </w:rPr>
        <w:t>1</w:t>
      </w:r>
      <w:r w:rsidRPr="0087042C">
        <w:rPr>
          <w:rFonts w:asciiTheme="majorBidi" w:hAnsiTheme="majorBidi" w:cstheme="majorBidi"/>
        </w:rPr>
        <w:t xml:space="preserve">, </w:t>
      </w:r>
      <w:proofErr w:type="spellStart"/>
      <w:r w:rsidRPr="0087042C">
        <w:rPr>
          <w:rFonts w:asciiTheme="majorBidi" w:hAnsiTheme="majorBidi" w:cstheme="majorBidi"/>
        </w:rPr>
        <w:t>Shahram</w:t>
      </w:r>
      <w:proofErr w:type="spellEnd"/>
      <w:r w:rsidRPr="0087042C">
        <w:rPr>
          <w:rFonts w:asciiTheme="majorBidi" w:hAnsiTheme="majorBidi" w:cstheme="majorBidi"/>
        </w:rPr>
        <w:t xml:space="preserve"> </w:t>
      </w:r>
      <w:proofErr w:type="spellStart"/>
      <w:r w:rsidRPr="0087042C">
        <w:rPr>
          <w:rFonts w:asciiTheme="majorBidi" w:hAnsiTheme="majorBidi" w:cstheme="majorBidi"/>
        </w:rPr>
        <w:t>Baraz</w:t>
      </w:r>
      <w:proofErr w:type="spellEnd"/>
      <w:r w:rsidRPr="0087042C">
        <w:rPr>
          <w:rFonts w:asciiTheme="majorBidi" w:hAnsiTheme="majorBidi" w:cstheme="majorBidi"/>
        </w:rPr>
        <w:t xml:space="preserve"> (PhD)</w:t>
      </w:r>
      <w:r>
        <w:rPr>
          <w:rFonts w:asciiTheme="majorBidi" w:hAnsiTheme="majorBidi" w:cstheme="majorBidi"/>
        </w:rPr>
        <w:t>*</w:t>
      </w:r>
      <w:r w:rsidRPr="0087042C">
        <w:rPr>
          <w:rFonts w:asciiTheme="majorBidi" w:hAnsiTheme="majorBidi" w:cstheme="majorBidi"/>
          <w:vertAlign w:val="superscript"/>
        </w:rPr>
        <w:t>1</w:t>
      </w:r>
      <w:r w:rsidRPr="0087042C">
        <w:rPr>
          <w:rFonts w:asciiTheme="majorBidi" w:hAnsiTheme="majorBidi" w:cstheme="majorBidi"/>
        </w:rPr>
        <w:t xml:space="preserve">, Mohammad </w:t>
      </w:r>
      <w:proofErr w:type="spellStart"/>
      <w:r w:rsidRPr="0087042C">
        <w:rPr>
          <w:rFonts w:asciiTheme="majorBidi" w:hAnsiTheme="majorBidi" w:cstheme="majorBidi"/>
        </w:rPr>
        <w:t>Adine</w:t>
      </w:r>
      <w:proofErr w:type="spellEnd"/>
      <w:r w:rsidRPr="0087042C">
        <w:rPr>
          <w:rFonts w:asciiTheme="majorBidi" w:hAnsiTheme="majorBidi" w:cstheme="majorBidi"/>
        </w:rPr>
        <w:t xml:space="preserve"> (MSc)</w:t>
      </w:r>
      <w:r w:rsidRPr="0087042C">
        <w:rPr>
          <w:rFonts w:asciiTheme="majorBidi" w:hAnsiTheme="majorBidi" w:cstheme="majorBidi"/>
          <w:vertAlign w:val="superscript"/>
        </w:rPr>
        <w:t>1</w:t>
      </w:r>
      <w:r w:rsidRPr="0087042C">
        <w:rPr>
          <w:rFonts w:asciiTheme="majorBidi" w:hAnsiTheme="majorBidi" w:cstheme="majorBidi"/>
        </w:rPr>
        <w:t xml:space="preserve">, Mohammad </w:t>
      </w:r>
      <w:proofErr w:type="spellStart"/>
      <w:r w:rsidRPr="0087042C">
        <w:rPr>
          <w:rFonts w:asciiTheme="majorBidi" w:hAnsiTheme="majorBidi" w:cstheme="majorBidi"/>
        </w:rPr>
        <w:t>Hosein</w:t>
      </w:r>
      <w:proofErr w:type="spellEnd"/>
      <w:r w:rsidRPr="0087042C">
        <w:rPr>
          <w:rFonts w:asciiTheme="majorBidi" w:hAnsiTheme="majorBidi" w:cstheme="majorBidi"/>
        </w:rPr>
        <w:t xml:space="preserve"> </w:t>
      </w:r>
      <w:proofErr w:type="spellStart"/>
      <w:r w:rsidRPr="0087042C">
        <w:rPr>
          <w:rFonts w:asciiTheme="majorBidi" w:hAnsiTheme="majorBidi" w:cstheme="majorBidi"/>
        </w:rPr>
        <w:t>Haghighi</w:t>
      </w:r>
      <w:proofErr w:type="spellEnd"/>
      <w:r w:rsidRPr="0087042C">
        <w:rPr>
          <w:rFonts w:asciiTheme="majorBidi" w:hAnsiTheme="majorBidi" w:cstheme="majorBidi"/>
        </w:rPr>
        <w:t xml:space="preserve"> </w:t>
      </w:r>
      <w:proofErr w:type="spellStart"/>
      <w:r w:rsidRPr="0087042C">
        <w:rPr>
          <w:rFonts w:asciiTheme="majorBidi" w:hAnsiTheme="majorBidi" w:cstheme="majorBidi"/>
        </w:rPr>
        <w:t>Zade</w:t>
      </w:r>
      <w:proofErr w:type="spellEnd"/>
      <w:r w:rsidRPr="0087042C">
        <w:rPr>
          <w:rFonts w:asciiTheme="majorBidi" w:hAnsiTheme="majorBidi" w:cstheme="majorBidi"/>
        </w:rPr>
        <w:t xml:space="preserve"> (MSc)</w:t>
      </w:r>
      <w:r w:rsidRPr="0087042C">
        <w:rPr>
          <w:rFonts w:asciiTheme="majorBidi" w:hAnsiTheme="majorBidi" w:cstheme="majorBidi"/>
          <w:vertAlign w:val="superscript"/>
        </w:rPr>
        <w:t>2</w:t>
      </w:r>
    </w:p>
    <w:p w:rsidR="00C33E2F" w:rsidRPr="0087042C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vertAlign w:val="subscript"/>
        </w:rPr>
      </w:pPr>
      <w:r w:rsidRPr="0087042C">
        <w:rPr>
          <w:rFonts w:asciiTheme="majorBidi" w:hAnsiTheme="majorBidi" w:cstheme="majorBidi"/>
          <w:b/>
          <w:bCs/>
          <w:vertAlign w:val="superscript"/>
        </w:rPr>
        <w:t>1</w:t>
      </w:r>
      <w:r w:rsidRPr="0087042C">
        <w:rPr>
          <w:rFonts w:asciiTheme="majorBidi" w:hAnsiTheme="majorBidi" w:cstheme="majorBidi"/>
        </w:rPr>
        <w:t xml:space="preserve">Nursing care Research Center in Chronic Diseases, School of Nursing and Midwifery, Ahvaz </w:t>
      </w:r>
      <w:proofErr w:type="spellStart"/>
      <w:r w:rsidRPr="0087042C">
        <w:rPr>
          <w:rFonts w:asciiTheme="majorBidi" w:hAnsiTheme="majorBidi" w:cstheme="majorBidi"/>
        </w:rPr>
        <w:t>Jundishapur</w:t>
      </w:r>
      <w:proofErr w:type="spellEnd"/>
      <w:r w:rsidRPr="0087042C">
        <w:rPr>
          <w:rFonts w:asciiTheme="majorBidi" w:hAnsiTheme="majorBidi" w:cstheme="majorBidi"/>
        </w:rPr>
        <w:t xml:space="preserve"> University of Medical Sciences, Ahvaz, Iran.</w:t>
      </w:r>
    </w:p>
    <w:p w:rsidR="00C33E2F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</w:rPr>
      </w:pPr>
      <w:r w:rsidRPr="0087042C">
        <w:rPr>
          <w:rFonts w:asciiTheme="majorBidi" w:hAnsiTheme="majorBidi" w:cstheme="majorBidi"/>
          <w:vertAlign w:val="superscript"/>
        </w:rPr>
        <w:t xml:space="preserve">2 </w:t>
      </w:r>
      <w:r w:rsidRPr="0087042C">
        <w:rPr>
          <w:rFonts w:asciiTheme="majorBidi" w:hAnsiTheme="majorBidi" w:cstheme="majorBidi"/>
        </w:rPr>
        <w:t xml:space="preserve">Departments of Biostatistics, School of Health, Ahvaz </w:t>
      </w:r>
      <w:proofErr w:type="spellStart"/>
      <w:r w:rsidRPr="0087042C">
        <w:rPr>
          <w:rFonts w:asciiTheme="majorBidi" w:hAnsiTheme="majorBidi" w:cstheme="majorBidi"/>
        </w:rPr>
        <w:t>Jundishapur</w:t>
      </w:r>
      <w:proofErr w:type="spellEnd"/>
      <w:r w:rsidRPr="0087042C">
        <w:rPr>
          <w:rFonts w:asciiTheme="majorBidi" w:hAnsiTheme="majorBidi" w:cstheme="majorBidi"/>
        </w:rPr>
        <w:t xml:space="preserve"> University of Medical Sciences, Ahvaz, Iran</w:t>
      </w:r>
    </w:p>
    <w:p w:rsidR="00C33E2F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Corresponding author; Dr. </w:t>
      </w:r>
      <w:proofErr w:type="spellStart"/>
      <w:r>
        <w:rPr>
          <w:rFonts w:asciiTheme="majorBidi" w:hAnsiTheme="majorBidi" w:cstheme="majorBidi"/>
        </w:rPr>
        <w:t>Shahram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Baraz</w:t>
      </w:r>
      <w:proofErr w:type="spellEnd"/>
      <w:r>
        <w:rPr>
          <w:rFonts w:asciiTheme="majorBidi" w:hAnsiTheme="majorBidi" w:cstheme="majorBidi"/>
        </w:rPr>
        <w:t>,</w:t>
      </w:r>
      <w:r w:rsidRPr="0087042C">
        <w:rPr>
          <w:rFonts w:asciiTheme="majorBidi" w:hAnsiTheme="majorBidi" w:cstheme="majorBidi"/>
          <w:b/>
          <w:bCs/>
          <w:vertAlign w:val="superscript"/>
        </w:rPr>
        <w:t xml:space="preserve"> </w:t>
      </w:r>
      <w:r w:rsidRPr="0087042C">
        <w:rPr>
          <w:rFonts w:asciiTheme="majorBidi" w:hAnsiTheme="majorBidi" w:cstheme="majorBidi"/>
        </w:rPr>
        <w:t xml:space="preserve">Nursing care Research Center in Chronic Diseases, School of Nursing and Midwifery, Ahvaz </w:t>
      </w:r>
      <w:proofErr w:type="spellStart"/>
      <w:r w:rsidRPr="0087042C">
        <w:rPr>
          <w:rFonts w:asciiTheme="majorBidi" w:hAnsiTheme="majorBidi" w:cstheme="majorBidi"/>
        </w:rPr>
        <w:t>Jundishapur</w:t>
      </w:r>
      <w:proofErr w:type="spellEnd"/>
      <w:r w:rsidRPr="0087042C">
        <w:rPr>
          <w:rFonts w:asciiTheme="majorBidi" w:hAnsiTheme="majorBidi" w:cstheme="majorBidi"/>
        </w:rPr>
        <w:t xml:space="preserve"> University of Medical Sciences, Ahvaz, Iran.</w:t>
      </w:r>
    </w:p>
    <w:p w:rsidR="00C33E2F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Email: </w:t>
      </w:r>
      <w:hyperlink r:id="rId5" w:history="1">
        <w:r w:rsidRPr="00276B9F">
          <w:rPr>
            <w:rStyle w:val="Hyperlink"/>
            <w:rFonts w:asciiTheme="majorBidi" w:hAnsiTheme="majorBidi" w:cstheme="majorBidi"/>
          </w:rPr>
          <w:t>shahrambaraz@ajums.ac.ir</w:t>
        </w:r>
      </w:hyperlink>
    </w:p>
    <w:p w:rsidR="00C33E2F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Key words;</w:t>
      </w:r>
      <w:r w:rsidRPr="00E073DD">
        <w:rPr>
          <w:rFonts w:asciiTheme="majorBidi" w:hAnsiTheme="majorBidi" w:cstheme="majorBidi"/>
          <w:sz w:val="24"/>
          <w:szCs w:val="24"/>
        </w:rPr>
        <w:t xml:space="preserve"> </w:t>
      </w:r>
      <w:r w:rsidRPr="002A2897">
        <w:rPr>
          <w:rFonts w:asciiTheme="majorBidi" w:hAnsiTheme="majorBidi" w:cstheme="majorBidi"/>
          <w:sz w:val="24"/>
          <w:szCs w:val="24"/>
        </w:rPr>
        <w:t>Thai massage</w:t>
      </w:r>
      <w:r>
        <w:rPr>
          <w:rFonts w:asciiTheme="majorBidi" w:hAnsiTheme="majorBidi" w:cstheme="majorBidi"/>
          <w:sz w:val="24"/>
          <w:szCs w:val="24"/>
        </w:rPr>
        <w:t>, Pain,</w:t>
      </w:r>
      <w:r w:rsidRPr="00E073DD">
        <w:rPr>
          <w:rFonts w:asciiTheme="majorBidi" w:hAnsiTheme="majorBidi" w:cstheme="majorBidi"/>
          <w:sz w:val="24"/>
          <w:szCs w:val="24"/>
        </w:rPr>
        <w:t xml:space="preserve"> </w:t>
      </w:r>
      <w:r w:rsidRPr="002A2897">
        <w:rPr>
          <w:rFonts w:asciiTheme="majorBidi" w:hAnsiTheme="majorBidi" w:cstheme="majorBidi"/>
          <w:sz w:val="24"/>
          <w:szCs w:val="24"/>
        </w:rPr>
        <w:t>unstable angina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C33E2F" w:rsidRPr="0087042C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vertAlign w:val="subscript"/>
        </w:rPr>
      </w:pPr>
    </w:p>
    <w:p w:rsidR="00C33E2F" w:rsidRPr="0087042C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vertAlign w:val="subscript"/>
        </w:rPr>
      </w:pPr>
    </w:p>
    <w:p w:rsidR="00C33E2F" w:rsidRPr="002A2897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b/>
          <w:bCs/>
          <w:sz w:val="24"/>
          <w:szCs w:val="24"/>
          <w:vertAlign w:val="subscript"/>
        </w:rPr>
      </w:pPr>
    </w:p>
    <w:p w:rsidR="00C33E2F" w:rsidRPr="002A2897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b/>
          <w:bCs/>
          <w:sz w:val="24"/>
          <w:szCs w:val="24"/>
          <w:vertAlign w:val="subscript"/>
        </w:rPr>
      </w:pPr>
    </w:p>
    <w:p w:rsidR="00C33E2F" w:rsidRPr="002A2897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b/>
          <w:bCs/>
          <w:sz w:val="24"/>
          <w:szCs w:val="24"/>
          <w:vertAlign w:val="subscript"/>
        </w:rPr>
      </w:pPr>
    </w:p>
    <w:p w:rsidR="00C33E2F" w:rsidRPr="002A2897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b/>
          <w:bCs/>
          <w:sz w:val="24"/>
          <w:szCs w:val="24"/>
          <w:vertAlign w:val="subscript"/>
        </w:rPr>
      </w:pPr>
    </w:p>
    <w:p w:rsidR="00C33E2F" w:rsidRPr="002A2897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b/>
          <w:bCs/>
          <w:sz w:val="24"/>
          <w:szCs w:val="24"/>
          <w:vertAlign w:val="subscript"/>
        </w:rPr>
      </w:pPr>
    </w:p>
    <w:p w:rsidR="00C33E2F" w:rsidRDefault="00C33E2F" w:rsidP="00C33E2F">
      <w:pPr>
        <w:spacing w:before="100" w:beforeAutospacing="1" w:after="100" w:afterAutospacing="1" w:line="480" w:lineRule="auto"/>
        <w:jc w:val="right"/>
        <w:rPr>
          <w:rFonts w:asciiTheme="majorBidi" w:hAnsiTheme="majorBidi" w:cstheme="majorBidi"/>
          <w:sz w:val="24"/>
          <w:szCs w:val="24"/>
        </w:rPr>
      </w:pPr>
    </w:p>
    <w:p w:rsidR="00C33E2F" w:rsidRDefault="00C33E2F" w:rsidP="00C33E2F">
      <w:pPr>
        <w:bidi w:val="0"/>
        <w:spacing w:before="100" w:beforeAutospacing="1" w:after="100" w:afterAutospacing="1" w:line="48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lastRenderedPageBreak/>
        <w:t xml:space="preserve">Abstract </w:t>
      </w:r>
    </w:p>
    <w:p w:rsidR="00C33E2F" w:rsidRPr="002A2897" w:rsidRDefault="00C33E2F" w:rsidP="00C33E2F">
      <w:pPr>
        <w:bidi w:val="0"/>
        <w:spacing w:before="100" w:beforeAutospacing="1" w:after="100" w:afterAutospacing="1" w:line="48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 xml:space="preserve">Objectives: </w:t>
      </w:r>
      <w:r w:rsidRPr="002A289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This study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was implemented</w:t>
      </w:r>
      <w:r w:rsidRPr="002A289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evaluate</w:t>
      </w:r>
      <w:r w:rsidRPr="002A289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the effect of </w:t>
      </w:r>
      <w:proofErr w:type="spellStart"/>
      <w:proofErr w:type="gramStart"/>
      <w:r w:rsidRPr="002A2897">
        <w:rPr>
          <w:rFonts w:asciiTheme="majorBidi" w:eastAsia="Times New Roman" w:hAnsiTheme="majorBidi" w:cstheme="majorBidi"/>
          <w:sz w:val="24"/>
          <w:szCs w:val="24"/>
          <w:lang w:val="en"/>
        </w:rPr>
        <w:t>thai</w:t>
      </w:r>
      <w:proofErr w:type="spellEnd"/>
      <w:proofErr w:type="gramEnd"/>
      <w:r w:rsidRPr="002A289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massage on chest pain in patients with unstable angina.</w:t>
      </w:r>
      <w:r w:rsidRPr="002A2897"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:rsidR="00C33E2F" w:rsidRDefault="00C33E2F" w:rsidP="00C33E2F">
      <w:pPr>
        <w:bidi w:val="0"/>
        <w:spacing w:before="100" w:beforeAutospacing="1" w:after="100" w:afterAutospacing="1" w:line="48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2A2897"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>Design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R</w:t>
      </w:r>
      <w:r w:rsidRPr="002A2897">
        <w:rPr>
          <w:rFonts w:asciiTheme="majorBidi" w:hAnsiTheme="majorBidi" w:cstheme="majorBidi"/>
          <w:sz w:val="24"/>
          <w:szCs w:val="24"/>
        </w:rPr>
        <w:t>andomized single-blind clinical trial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C33E2F" w:rsidRDefault="00C33E2F" w:rsidP="00C33E2F">
      <w:pPr>
        <w:bidi w:val="0"/>
        <w:spacing w:before="100" w:beforeAutospacing="1" w:after="100" w:afterAutospacing="1" w:line="48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B506B5">
        <w:rPr>
          <w:rFonts w:asciiTheme="majorBidi" w:hAnsiTheme="majorBidi" w:cstheme="majorBidi"/>
          <w:b/>
          <w:bCs/>
          <w:sz w:val="24"/>
          <w:szCs w:val="24"/>
        </w:rPr>
        <w:t>Setting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Pr="00B506B5">
        <w:rPr>
          <w:rFonts w:asciiTheme="majorBidi" w:hAnsiTheme="majorBidi" w:cstheme="majorBidi"/>
          <w:sz w:val="24"/>
          <w:szCs w:val="24"/>
          <w:lang w:val="en"/>
        </w:rPr>
        <w:t>Teaching</w:t>
      </w:r>
      <w:r>
        <w:rPr>
          <w:rFonts w:asciiTheme="majorBidi" w:hAnsiTheme="majorBidi" w:cstheme="majorBidi"/>
          <w:sz w:val="24"/>
          <w:szCs w:val="24"/>
        </w:rPr>
        <w:t xml:space="preserve"> hospital affiliated to Ahvaz </w:t>
      </w:r>
      <w:proofErr w:type="spellStart"/>
      <w:r>
        <w:rPr>
          <w:rFonts w:asciiTheme="majorBidi" w:hAnsiTheme="majorBidi" w:cstheme="majorBidi"/>
          <w:sz w:val="24"/>
          <w:szCs w:val="24"/>
        </w:rPr>
        <w:t>Jundishapur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University of Medical sciences, Ahvaz, Iran.</w:t>
      </w:r>
    </w:p>
    <w:p w:rsidR="00C33E2F" w:rsidRPr="00B506B5" w:rsidRDefault="00C33E2F" w:rsidP="00C33E2F">
      <w:pPr>
        <w:bidi w:val="0"/>
        <w:spacing w:before="100" w:beforeAutospacing="1" w:after="100" w:afterAutospacing="1" w:line="48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B506B5">
        <w:rPr>
          <w:rFonts w:asciiTheme="majorBidi" w:hAnsiTheme="majorBidi" w:cstheme="majorBidi"/>
          <w:b/>
          <w:bCs/>
          <w:sz w:val="24"/>
          <w:szCs w:val="24"/>
        </w:rPr>
        <w:t>Subject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:</w:t>
      </w:r>
      <w:r w:rsidRPr="00B506B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Seventy</w:t>
      </w:r>
      <w:r w:rsidRPr="002A2897">
        <w:rPr>
          <w:rFonts w:asciiTheme="majorBidi" w:hAnsiTheme="majorBidi" w:cstheme="majorBidi"/>
          <w:sz w:val="24"/>
          <w:szCs w:val="24"/>
        </w:rPr>
        <w:t xml:space="preserve"> patients with unstable angina were </w:t>
      </w:r>
      <w:r w:rsidRPr="00B506B5">
        <w:rPr>
          <w:rFonts w:asciiTheme="majorBidi" w:hAnsiTheme="majorBidi" w:cstheme="majorBidi"/>
          <w:sz w:val="24"/>
          <w:szCs w:val="24"/>
          <w:lang w:bidi="ar-SA"/>
        </w:rPr>
        <w:t>allocated randomly to either the intervention or control group</w:t>
      </w:r>
      <w:r w:rsidRPr="00B506B5">
        <w:rPr>
          <w:rFonts w:asciiTheme="majorBidi" w:hAnsiTheme="majorBidi" w:cstheme="majorBidi"/>
          <w:sz w:val="24"/>
          <w:szCs w:val="24"/>
        </w:rPr>
        <w:t>.</w:t>
      </w:r>
    </w:p>
    <w:p w:rsidR="00C33E2F" w:rsidRPr="002A2897" w:rsidRDefault="00C33E2F" w:rsidP="00C33E2F">
      <w:pPr>
        <w:bidi w:val="0"/>
        <w:spacing w:before="100" w:beforeAutospacing="1" w:after="100" w:afterAutospacing="1" w:line="48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</w:pPr>
      <w:r w:rsidRPr="00B506B5">
        <w:rPr>
          <w:rFonts w:asciiTheme="majorBidi" w:hAnsiTheme="majorBidi" w:cstheme="majorBidi"/>
          <w:b/>
          <w:bCs/>
          <w:sz w:val="24"/>
          <w:szCs w:val="24"/>
        </w:rPr>
        <w:t>Intervention</w:t>
      </w:r>
      <w:r>
        <w:rPr>
          <w:rFonts w:asciiTheme="majorBidi" w:hAnsiTheme="majorBidi" w:cstheme="majorBidi"/>
          <w:sz w:val="24"/>
          <w:szCs w:val="24"/>
        </w:rPr>
        <w:t>:</w:t>
      </w:r>
      <w:r w:rsidRPr="002A2897">
        <w:rPr>
          <w:rFonts w:asciiTheme="majorBidi" w:hAnsiTheme="majorBidi" w:cstheme="majorBidi"/>
          <w:sz w:val="24"/>
          <w:szCs w:val="24"/>
        </w:rPr>
        <w:t xml:space="preserve"> The patients in the intervention group received Thai massage</w:t>
      </w:r>
      <w:r>
        <w:rPr>
          <w:rFonts w:asciiTheme="majorBidi" w:hAnsiTheme="majorBidi" w:cstheme="majorBidi"/>
          <w:sz w:val="24"/>
          <w:szCs w:val="24"/>
        </w:rPr>
        <w:t>,</w:t>
      </w:r>
      <w:r w:rsidRPr="002A2897">
        <w:rPr>
          <w:rFonts w:asciiTheme="majorBidi" w:hAnsiTheme="majorBidi" w:cstheme="majorBidi"/>
          <w:sz w:val="24"/>
          <w:szCs w:val="24"/>
        </w:rPr>
        <w:t xml:space="preserve"> with the duration of 30 minutes in two consecutive days. The patients in the control group received routine care. </w:t>
      </w:r>
    </w:p>
    <w:p w:rsidR="00C33E2F" w:rsidRPr="002A2897" w:rsidRDefault="00C33E2F" w:rsidP="00C33E2F">
      <w:pPr>
        <w:bidi w:val="0"/>
        <w:spacing w:before="100" w:beforeAutospacing="1" w:after="100" w:afterAutospacing="1" w:line="48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</w:pPr>
      <w:r w:rsidRPr="002A2897"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>Outcome measures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>:</w:t>
      </w:r>
      <w:r w:rsidRPr="00742528">
        <w:rPr>
          <w:rFonts w:asciiTheme="majorBidi" w:hAnsiTheme="majorBidi" w:cstheme="majorBidi"/>
          <w:sz w:val="24"/>
          <w:szCs w:val="24"/>
        </w:rPr>
        <w:t xml:space="preserve"> </w:t>
      </w:r>
      <w:r w:rsidRPr="002A2897">
        <w:rPr>
          <w:rFonts w:asciiTheme="majorBidi" w:hAnsiTheme="majorBidi" w:cstheme="majorBidi"/>
          <w:sz w:val="24"/>
          <w:szCs w:val="24"/>
        </w:rPr>
        <w:t>The intensity of pain was assessed by using the numeric rating scale, five minutes before and immediately, 15, 30 and 60 minutes after the intervention</w:t>
      </w:r>
      <w:r>
        <w:rPr>
          <w:rFonts w:asciiTheme="majorBidi" w:hAnsiTheme="majorBidi" w:cstheme="majorBidi"/>
          <w:sz w:val="24"/>
          <w:szCs w:val="24"/>
        </w:rPr>
        <w:t>.</w:t>
      </w:r>
      <w:r w:rsidRPr="00742528">
        <w:rPr>
          <w:rFonts w:asciiTheme="majorBidi" w:hAnsiTheme="majorBidi" w:cstheme="majorBidi"/>
          <w:sz w:val="24"/>
          <w:szCs w:val="24"/>
        </w:rPr>
        <w:t xml:space="preserve"> </w:t>
      </w:r>
      <w:r w:rsidRPr="002A2897">
        <w:rPr>
          <w:rFonts w:asciiTheme="majorBidi" w:hAnsiTheme="majorBidi" w:cstheme="majorBidi"/>
          <w:sz w:val="24"/>
          <w:szCs w:val="24"/>
        </w:rPr>
        <w:t>Descriptive and inferential statistics was used to analyze data.</w:t>
      </w:r>
    </w:p>
    <w:p w:rsidR="00C33E2F" w:rsidRDefault="00C33E2F" w:rsidP="00C33E2F">
      <w:pPr>
        <w:bidi w:val="0"/>
        <w:spacing w:before="100" w:beforeAutospacing="1" w:after="100" w:afterAutospacing="1" w:line="48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2A2897"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>Results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>:</w:t>
      </w:r>
      <w:r w:rsidRPr="002A2897">
        <w:rPr>
          <w:rFonts w:asciiTheme="majorBidi" w:hAnsiTheme="majorBidi" w:cstheme="majorBidi"/>
          <w:sz w:val="24"/>
          <w:szCs w:val="24"/>
        </w:rPr>
        <w:t xml:space="preserve"> In the intervention group, the severity of pain was significantly decreased the four measurement points after the intervention.</w:t>
      </w:r>
      <w:r w:rsidRPr="002A2897">
        <w:rPr>
          <w:rFonts w:asciiTheme="majorBidi" w:hAnsiTheme="majorBidi" w:cstheme="majorBidi"/>
          <w:color w:val="222222"/>
          <w:sz w:val="24"/>
          <w:szCs w:val="24"/>
          <w:lang w:val="en"/>
        </w:rPr>
        <w:t xml:space="preserve"> </w:t>
      </w:r>
      <w:r w:rsidRPr="002A2897">
        <w:rPr>
          <w:rFonts w:asciiTheme="majorBidi" w:hAnsiTheme="majorBidi" w:cstheme="majorBidi"/>
          <w:sz w:val="24"/>
          <w:szCs w:val="24"/>
          <w:lang w:val="en"/>
        </w:rPr>
        <w:t>The pattern of pain reduction in the intervention group was linear</w:t>
      </w:r>
      <w:r w:rsidRPr="002A2897">
        <w:rPr>
          <w:rFonts w:asciiTheme="majorBidi" w:hAnsiTheme="majorBidi" w:cstheme="majorBidi"/>
          <w:sz w:val="24"/>
          <w:szCs w:val="24"/>
        </w:rPr>
        <w:t xml:space="preserve">. However, no statistically significant difference was observed the intensity of pain in the control group. </w:t>
      </w:r>
    </w:p>
    <w:p w:rsidR="0043552D" w:rsidRDefault="00C33E2F" w:rsidP="00C33E2F">
      <w:pPr>
        <w:bidi w:val="0"/>
        <w:spacing w:before="100" w:beforeAutospacing="1" w:after="100" w:afterAutospacing="1" w:line="480" w:lineRule="auto"/>
        <w:outlineLvl w:val="2"/>
      </w:pPr>
      <w:r w:rsidRPr="002A2897"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>Conclusions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 xml:space="preserve">: </w:t>
      </w:r>
      <w:r w:rsidRPr="006C3FB4">
        <w:rPr>
          <w:rFonts w:asciiTheme="majorBidi" w:hAnsiTheme="majorBidi" w:cstheme="majorBidi"/>
          <w:sz w:val="24"/>
          <w:szCs w:val="24"/>
          <w:lang w:val="en"/>
        </w:rPr>
        <w:t>This study showed that Thai massage as a safe, noninvasive</w:t>
      </w:r>
      <w:r>
        <w:rPr>
          <w:rFonts w:asciiTheme="majorBidi" w:hAnsiTheme="majorBidi" w:cstheme="majorBidi"/>
          <w:color w:val="222222"/>
          <w:sz w:val="24"/>
          <w:szCs w:val="24"/>
          <w:lang w:val="en"/>
        </w:rPr>
        <w:t>,</w:t>
      </w:r>
      <w:r w:rsidRPr="000611FD">
        <w:rPr>
          <w:rFonts w:ascii="AdvP2D6C" w:hAnsi="AdvP2D6C" w:cs="AdvP2D6C"/>
          <w:sz w:val="20"/>
          <w:szCs w:val="20"/>
          <w:lang w:bidi="ar-SA"/>
        </w:rPr>
        <w:t xml:space="preserve"> </w:t>
      </w:r>
      <w:r w:rsidRPr="000611FD">
        <w:rPr>
          <w:rFonts w:asciiTheme="majorBidi" w:hAnsiTheme="majorBidi" w:cstheme="majorBidi"/>
          <w:sz w:val="24"/>
          <w:szCs w:val="24"/>
          <w:lang w:bidi="ar-SA"/>
        </w:rPr>
        <w:t>and cost-effective approach, along with routine nursing care, can be used to</w:t>
      </w:r>
      <w:r>
        <w:rPr>
          <w:rFonts w:ascii="AdvP2D6C" w:hAnsi="AdvP2D6C" w:cs="AdvP2D6C"/>
          <w:sz w:val="20"/>
          <w:szCs w:val="20"/>
          <w:lang w:bidi="ar-SA"/>
        </w:rPr>
        <w:t xml:space="preserve"> </w:t>
      </w:r>
      <w:r w:rsidRPr="002A2897">
        <w:rPr>
          <w:rFonts w:asciiTheme="majorBidi" w:hAnsiTheme="majorBidi" w:cstheme="majorBidi"/>
          <w:sz w:val="24"/>
          <w:szCs w:val="24"/>
        </w:rPr>
        <w:t xml:space="preserve">reduce chest pain. </w:t>
      </w:r>
      <w:r w:rsidRPr="002A2897">
        <w:rPr>
          <w:rFonts w:asciiTheme="majorBidi" w:hAnsiTheme="majorBidi" w:cstheme="majorBidi"/>
          <w:sz w:val="24"/>
          <w:szCs w:val="24"/>
          <w:lang w:val="en"/>
        </w:rPr>
        <w:t>Nurses should be taught about pain relief methods for improving the quality of patient care</w:t>
      </w:r>
      <w:r w:rsidRPr="002A2897">
        <w:rPr>
          <w:rFonts w:asciiTheme="majorBidi" w:hAnsiTheme="majorBidi" w:cstheme="majorBidi"/>
          <w:sz w:val="24"/>
          <w:szCs w:val="24"/>
        </w:rPr>
        <w:t>.</w:t>
      </w:r>
      <w:bookmarkStart w:id="0" w:name="_GoBack"/>
      <w:bookmarkEnd w:id="0"/>
    </w:p>
    <w:sectPr w:rsidR="0043552D" w:rsidSect="00C33E2F">
      <w:pgSz w:w="12240" w:h="15840"/>
      <w:pgMar w:top="1361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2D6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2F"/>
    <w:rsid w:val="0043552D"/>
    <w:rsid w:val="00C3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E2F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3E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E2F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3E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hrambaraz@ajum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1781</Characters>
  <Application>Microsoft Office Word</Application>
  <DocSecurity>0</DocSecurity>
  <Lines>14</Lines>
  <Paragraphs>4</Paragraphs>
  <ScaleCrop>false</ScaleCrop>
  <Company>NPSoft.ir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NPSoft</dc:creator>
  <cp:lastModifiedBy>NPSoft</cp:lastModifiedBy>
  <cp:revision>1</cp:revision>
  <dcterms:created xsi:type="dcterms:W3CDTF">2017-01-30T08:53:00Z</dcterms:created>
  <dcterms:modified xsi:type="dcterms:W3CDTF">2017-01-30T08:54:00Z</dcterms:modified>
</cp:coreProperties>
</file>