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B15" w:rsidRPr="00111CCF" w:rsidRDefault="0026405F" w:rsidP="00111CCF">
      <w:pPr>
        <w:spacing w:line="480" w:lineRule="auto"/>
        <w:jc w:val="center"/>
        <w:rPr>
          <w:b/>
        </w:rPr>
      </w:pPr>
      <w:r w:rsidRPr="00111CCF">
        <w:t xml:space="preserve">Title: </w:t>
      </w:r>
      <w:r w:rsidRPr="00111CCF">
        <w:rPr>
          <w:b/>
        </w:rPr>
        <w:t xml:space="preserve">Clinical Pathway for </w:t>
      </w:r>
      <w:proofErr w:type="spellStart"/>
      <w:r w:rsidRPr="00111CCF">
        <w:rPr>
          <w:b/>
        </w:rPr>
        <w:t>Esophagectomy</w:t>
      </w:r>
      <w:proofErr w:type="spellEnd"/>
      <w:r w:rsidRPr="00111CCF">
        <w:rPr>
          <w:b/>
        </w:rPr>
        <w:t xml:space="preserve"> Improves Perioperative Nutrition</w:t>
      </w:r>
      <w:r w:rsidR="00074C9C" w:rsidRPr="00111CCF">
        <w:rPr>
          <w:rFonts w:eastAsia="MS PGothic" w:hAnsi="Arial"/>
          <w:color w:val="000000"/>
        </w:rPr>
        <w:br/>
      </w:r>
      <w:r w:rsidR="00C87B15" w:rsidRPr="00111CCF">
        <w:t xml:space="preserve">Authors: </w:t>
      </w:r>
      <w:r w:rsidR="00C87B15" w:rsidRPr="00111CCF">
        <w:rPr>
          <w:b/>
        </w:rPr>
        <w:t>Vignesh Raman, B.S.</w:t>
      </w:r>
      <w:r w:rsidR="00C87B15" w:rsidRPr="00111CCF">
        <w:rPr>
          <w:b/>
          <w:vertAlign w:val="superscript"/>
        </w:rPr>
        <w:t>1</w:t>
      </w:r>
      <w:r w:rsidR="00C87B15" w:rsidRPr="00111CCF">
        <w:rPr>
          <w:b/>
        </w:rPr>
        <w:t>, Larry R. Kaiser, M.D. Cherie P. Erkmen, M.D.</w:t>
      </w:r>
      <w:r w:rsidR="00C87B15" w:rsidRPr="00111CCF">
        <w:rPr>
          <w:b/>
          <w:vertAlign w:val="superscript"/>
        </w:rPr>
        <w:t>2</w:t>
      </w:r>
    </w:p>
    <w:p w:rsidR="008E2F78" w:rsidRPr="00111CCF" w:rsidRDefault="008E2F78" w:rsidP="003A3C5A">
      <w:pPr>
        <w:rPr>
          <w:rFonts w:eastAsia="MS PGothic" w:hAnsi="Arial"/>
          <w:color w:val="000000"/>
        </w:rPr>
      </w:pPr>
    </w:p>
    <w:p w:rsidR="00C87B15" w:rsidRPr="00111CCF" w:rsidRDefault="00C87B15" w:rsidP="00111CCF">
      <w:pPr>
        <w:ind w:left="720" w:hanging="720"/>
        <w:jc w:val="center"/>
        <w:rPr>
          <w:b/>
        </w:rPr>
      </w:pPr>
      <w:r w:rsidRPr="00111CCF">
        <w:t xml:space="preserve">Affiliations: </w:t>
      </w:r>
      <w:r w:rsidRPr="00111CCF">
        <w:rPr>
          <w:b/>
          <w:vertAlign w:val="superscript"/>
        </w:rPr>
        <w:t>1</w:t>
      </w:r>
      <w:r w:rsidR="009B6D7D" w:rsidRPr="00111CCF">
        <w:rPr>
          <w:b/>
        </w:rPr>
        <w:t xml:space="preserve">Department of Surgery, Duke University </w:t>
      </w:r>
      <w:r w:rsidRPr="00111CCF">
        <w:rPr>
          <w:b/>
        </w:rPr>
        <w:t xml:space="preserve">School of Medicine, </w:t>
      </w:r>
      <w:r w:rsidR="009B6D7D" w:rsidRPr="00111CCF">
        <w:rPr>
          <w:b/>
        </w:rPr>
        <w:t>Durham, North Carolina</w:t>
      </w:r>
    </w:p>
    <w:p w:rsidR="00C87B15" w:rsidRPr="00111CCF" w:rsidRDefault="00C87B15" w:rsidP="00111CCF">
      <w:pPr>
        <w:ind w:left="720" w:hanging="720"/>
        <w:jc w:val="center"/>
        <w:rPr>
          <w:b/>
        </w:rPr>
      </w:pPr>
      <w:r w:rsidRPr="00111CCF">
        <w:rPr>
          <w:b/>
          <w:vertAlign w:val="superscript"/>
        </w:rPr>
        <w:t>2</w:t>
      </w:r>
      <w:r w:rsidR="009B6D7D" w:rsidRPr="00111CCF">
        <w:rPr>
          <w:b/>
        </w:rPr>
        <w:t xml:space="preserve">Department of Thoracic Medicine and Surgery, Katz School of Medicine at </w:t>
      </w:r>
      <w:r w:rsidRPr="00111CCF">
        <w:rPr>
          <w:b/>
        </w:rPr>
        <w:t xml:space="preserve">Temple University Health Systems, Parkinson Pavilion, Suite C-100, </w:t>
      </w:r>
    </w:p>
    <w:p w:rsidR="00C87B15" w:rsidRPr="00111CCF" w:rsidRDefault="00C87B15" w:rsidP="00111CCF">
      <w:pPr>
        <w:ind w:left="720" w:hanging="720"/>
        <w:jc w:val="center"/>
        <w:rPr>
          <w:b/>
        </w:rPr>
      </w:pPr>
      <w:r w:rsidRPr="00111CCF">
        <w:rPr>
          <w:b/>
        </w:rPr>
        <w:t>Philadelphia, PA 19140</w:t>
      </w:r>
    </w:p>
    <w:p w:rsidR="00DC433A" w:rsidRPr="00111CCF" w:rsidRDefault="00DC433A" w:rsidP="00DC433A">
      <w:pPr>
        <w:jc w:val="center"/>
        <w:rPr>
          <w:color w:val="0000FF"/>
        </w:rPr>
      </w:pPr>
    </w:p>
    <w:p w:rsidR="00C87B15" w:rsidRPr="00111CCF" w:rsidRDefault="00C87B15" w:rsidP="00C87B15">
      <w:pPr>
        <w:jc w:val="both"/>
        <w:rPr>
          <w:rFonts w:eastAsia="MS PGothic"/>
          <w:color w:val="000000"/>
        </w:rPr>
      </w:pPr>
      <w:r w:rsidRPr="00111CCF">
        <w:rPr>
          <w:rFonts w:eastAsia="MS PGothic"/>
          <w:color w:val="000000"/>
        </w:rPr>
        <w:t xml:space="preserve">Introduction: Clinical pathways have been shown to shorten hospitalization and decrease costs in colorectal and pancreatic cancer. We describe the methodology of creating an </w:t>
      </w:r>
      <w:proofErr w:type="spellStart"/>
      <w:r w:rsidRPr="00111CCF">
        <w:rPr>
          <w:rFonts w:eastAsia="MS PGothic"/>
          <w:color w:val="000000"/>
        </w:rPr>
        <w:t>esophagectomy</w:t>
      </w:r>
      <w:proofErr w:type="spellEnd"/>
      <w:r w:rsidRPr="00111CCF">
        <w:rPr>
          <w:rFonts w:eastAsia="MS PGothic"/>
          <w:color w:val="000000"/>
        </w:rPr>
        <w:t xml:space="preserve"> pathway and </w:t>
      </w:r>
      <w:r w:rsidR="00B57DDD">
        <w:rPr>
          <w:rFonts w:eastAsia="MS PGothic"/>
          <w:color w:val="000000"/>
        </w:rPr>
        <w:t xml:space="preserve">analyze its implementation and </w:t>
      </w:r>
      <w:r w:rsidRPr="00111CCF">
        <w:rPr>
          <w:rFonts w:eastAsia="MS PGothic"/>
          <w:color w:val="000000"/>
        </w:rPr>
        <w:t xml:space="preserve">effects on outcomes and costs. </w:t>
      </w:r>
    </w:p>
    <w:p w:rsidR="00C87B15" w:rsidRPr="00111CCF" w:rsidRDefault="00C87B15" w:rsidP="00C87B15">
      <w:pPr>
        <w:jc w:val="both"/>
        <w:rPr>
          <w:rFonts w:eastAsia="MS PGothic"/>
          <w:color w:val="000000"/>
        </w:rPr>
      </w:pPr>
    </w:p>
    <w:p w:rsidR="00C87B15" w:rsidRPr="00111CCF" w:rsidRDefault="00C87B15" w:rsidP="00C87B15">
      <w:pPr>
        <w:jc w:val="both"/>
        <w:rPr>
          <w:rFonts w:eastAsia="MS PGothic"/>
          <w:color w:val="000000"/>
        </w:rPr>
      </w:pPr>
      <w:r w:rsidRPr="00111CCF">
        <w:rPr>
          <w:rFonts w:eastAsia="MS PGothic"/>
          <w:color w:val="000000"/>
        </w:rPr>
        <w:t xml:space="preserve">Methods: We documented the process of developing an </w:t>
      </w:r>
      <w:proofErr w:type="spellStart"/>
      <w:r w:rsidRPr="00111CCF">
        <w:rPr>
          <w:rFonts w:eastAsia="MS PGothic"/>
          <w:color w:val="000000"/>
        </w:rPr>
        <w:t>esophagectomy</w:t>
      </w:r>
      <w:proofErr w:type="spellEnd"/>
      <w:r w:rsidRPr="00111CCF">
        <w:rPr>
          <w:rFonts w:eastAsia="MS PGothic"/>
          <w:color w:val="000000"/>
        </w:rPr>
        <w:t xml:space="preserve"> clinical pathway.  We performed a retrospective review of prospectively collected data on 12 patients before pathway implementation and 12 patients after. </w:t>
      </w:r>
    </w:p>
    <w:p w:rsidR="00C87B15" w:rsidRPr="00111CCF" w:rsidRDefault="00C87B15" w:rsidP="00C87B15">
      <w:pPr>
        <w:jc w:val="both"/>
        <w:rPr>
          <w:rFonts w:eastAsia="MS PGothic"/>
          <w:color w:val="000000"/>
        </w:rPr>
      </w:pPr>
    </w:p>
    <w:p w:rsidR="00C87B15" w:rsidRPr="00111CCF" w:rsidRDefault="00C87B15" w:rsidP="00C87B15">
      <w:pPr>
        <w:jc w:val="both"/>
        <w:rPr>
          <w:rFonts w:eastAsia="MS PGothic"/>
          <w:color w:val="000000"/>
        </w:rPr>
      </w:pPr>
      <w:r w:rsidRPr="00111CCF">
        <w:rPr>
          <w:rFonts w:eastAsia="MS PGothic"/>
          <w:color w:val="000000"/>
        </w:rPr>
        <w:t xml:space="preserve">Results: Pathway Implementation: More patients had a pre-operative anesthesia consult (11 vs. 0; p&lt;0.0001), were presented at tumor board (9 pathway vs. 2 pre-pathway; p=0.012), and chose their postoperative care facility before surgery (8 vs. 0; p=0.0013) Outcomes: There were no changes in mortality (0 vs. 0), major complications (5 vs. 5), hospitalization period (median 9.5 vs. 12 days; p=0.82), and total costs charges ($98395 vs. $96946; p=0.96). However, pathway patients lost significantly less weight preoperatively (2.3% vs. 7.6%; p=0.012) and </w:t>
      </w:r>
      <w:proofErr w:type="spellStart"/>
      <w:r w:rsidRPr="00111CCF">
        <w:rPr>
          <w:rFonts w:eastAsia="MS PGothic"/>
          <w:color w:val="000000"/>
        </w:rPr>
        <w:t>perioperatively</w:t>
      </w:r>
      <w:proofErr w:type="spellEnd"/>
      <w:r w:rsidRPr="00111CCF">
        <w:rPr>
          <w:rFonts w:eastAsia="MS PGothic"/>
          <w:color w:val="000000"/>
        </w:rPr>
        <w:t xml:space="preserve"> (6.3% vs. 12%; p=0.021). </w:t>
      </w:r>
    </w:p>
    <w:p w:rsidR="00C87B15" w:rsidRPr="00111CCF" w:rsidRDefault="00C87B15" w:rsidP="00C87B15">
      <w:pPr>
        <w:jc w:val="both"/>
        <w:rPr>
          <w:rFonts w:eastAsia="MS PGothic"/>
          <w:color w:val="000000"/>
        </w:rPr>
      </w:pPr>
    </w:p>
    <w:p w:rsidR="00363668" w:rsidRPr="00111CCF" w:rsidRDefault="00C87B15" w:rsidP="00C87B15">
      <w:pPr>
        <w:jc w:val="both"/>
        <w:rPr>
          <w:color w:val="000000"/>
        </w:rPr>
      </w:pPr>
      <w:r w:rsidRPr="00111CCF">
        <w:rPr>
          <w:rFonts w:eastAsia="MS PGothic"/>
          <w:color w:val="000000"/>
        </w:rPr>
        <w:t xml:space="preserve">Conclusions: To our knowledge, this is the first study to report the process of designing, implementing, and measuring clinical and financial outcomes of an </w:t>
      </w:r>
      <w:proofErr w:type="spellStart"/>
      <w:r w:rsidRPr="00111CCF">
        <w:rPr>
          <w:rFonts w:eastAsia="MS PGothic"/>
          <w:color w:val="000000"/>
        </w:rPr>
        <w:t>esophagectomy</w:t>
      </w:r>
      <w:proofErr w:type="spellEnd"/>
      <w:r w:rsidRPr="00111CCF">
        <w:rPr>
          <w:rFonts w:eastAsia="MS PGothic"/>
          <w:color w:val="000000"/>
        </w:rPr>
        <w:t xml:space="preserve"> pathway. While there was no significant decrease in mortality, complications, hospitalization, or charges, our pathway significantly decreased pre- and perioperative weight loss. We attribute this improvement in clinical outcome to coordinated patient education and care.  </w:t>
      </w:r>
      <w:r w:rsidR="002C359D" w:rsidRPr="00111CCF">
        <w:rPr>
          <w:color w:val="000000"/>
        </w:rPr>
        <w:t xml:space="preserve"> </w:t>
      </w:r>
    </w:p>
    <w:p w:rsidR="00363668" w:rsidRPr="00111CCF" w:rsidRDefault="00363668" w:rsidP="00265E72">
      <w:pPr>
        <w:jc w:val="both"/>
        <w:rPr>
          <w:color w:val="000000"/>
        </w:rPr>
      </w:pPr>
    </w:p>
    <w:p w:rsidR="00B8710A" w:rsidRPr="00111CCF" w:rsidRDefault="00B8710A" w:rsidP="00363668">
      <w:pPr>
        <w:jc w:val="both"/>
        <w:rPr>
          <w:color w:val="000000"/>
        </w:rPr>
      </w:pPr>
    </w:p>
    <w:p w:rsidR="00C87B15" w:rsidRPr="00111CCF" w:rsidRDefault="00B8710A" w:rsidP="00363668">
      <w:pPr>
        <w:jc w:val="both"/>
        <w:rPr>
          <w:b/>
        </w:rPr>
      </w:pPr>
      <w:r w:rsidRPr="00111CCF">
        <w:rPr>
          <w:b/>
        </w:rPr>
        <w:t>Biography</w:t>
      </w:r>
    </w:p>
    <w:p w:rsidR="00C1144F" w:rsidRDefault="00C1144F" w:rsidP="00C1144F">
      <w:pPr>
        <w:jc w:val="both"/>
      </w:pPr>
      <w:r w:rsidRPr="00111CCF">
        <w:t xml:space="preserve">Vignesh Raman, MD graduated from the Geisel School of Medicine at Dartmouth.  He is continuing studies as a </w:t>
      </w:r>
      <w:r w:rsidR="00111CCF" w:rsidRPr="00111CCF">
        <w:t>surgery</w:t>
      </w:r>
      <w:r w:rsidRPr="00111CCF">
        <w:t xml:space="preserve"> resident</w:t>
      </w:r>
      <w:r w:rsidR="00111CCF" w:rsidRPr="00111CCF">
        <w:t xml:space="preserve"> at Duke University School of Medicine</w:t>
      </w:r>
      <w:r w:rsidRPr="00111CCF">
        <w:t>.</w:t>
      </w:r>
    </w:p>
    <w:p w:rsidR="000B6246" w:rsidRPr="00111CCF" w:rsidRDefault="000B6246" w:rsidP="00C1144F">
      <w:pPr>
        <w:jc w:val="both"/>
      </w:pPr>
    </w:p>
    <w:p w:rsidR="00CE6677" w:rsidRPr="00111CCF" w:rsidRDefault="00C87B15" w:rsidP="00C1144F">
      <w:pPr>
        <w:jc w:val="both"/>
      </w:pPr>
      <w:r w:rsidRPr="00111CCF">
        <w:t xml:space="preserve">Cherie P. Erkmen, MD attended the UCLA School of Medicine and Brigham &amp; Women’s Hospital for general surgery residency and cardiothoracic fellowship.  </w:t>
      </w:r>
      <w:r w:rsidR="00111CCF" w:rsidRPr="00111CCF">
        <w:t xml:space="preserve">She is currently an Associate </w:t>
      </w:r>
      <w:r w:rsidR="00C1144F" w:rsidRPr="00111CCF">
        <w:t xml:space="preserve">Professor at Temple University Medical School.  </w:t>
      </w:r>
    </w:p>
    <w:p w:rsidR="00C1144F" w:rsidRPr="00111CCF" w:rsidRDefault="00C1144F" w:rsidP="00C1144F">
      <w:pPr>
        <w:jc w:val="both"/>
      </w:pPr>
    </w:p>
    <w:p w:rsidR="007D233A" w:rsidRPr="00111CCF" w:rsidRDefault="00C1144F" w:rsidP="00111CCF">
      <w:pPr>
        <w:jc w:val="both"/>
      </w:pPr>
      <w:r w:rsidRPr="00111CCF">
        <w:t xml:space="preserve">Larry R. Kaiser, MD is a Senior Executive Vice President for Health Sciences, Temple University Dean, Temple University School of Medicine, </w:t>
      </w:r>
      <w:proofErr w:type="gramStart"/>
      <w:r w:rsidRPr="00111CCF">
        <w:t>President &amp;</w:t>
      </w:r>
      <w:proofErr w:type="gramEnd"/>
      <w:r w:rsidRPr="00111CCF">
        <w:t xml:space="preserve"> CEO, Temple University Health System</w:t>
      </w:r>
      <w:r w:rsidR="00111CCF" w:rsidRPr="00111CCF">
        <w:t>.</w:t>
      </w:r>
    </w:p>
    <w:p w:rsidR="007D233A" w:rsidRDefault="007D233A" w:rsidP="00363668">
      <w:pPr>
        <w:jc w:val="both"/>
        <w:rPr>
          <w:b/>
        </w:rPr>
      </w:pPr>
    </w:p>
    <w:p w:rsidR="000B6246" w:rsidRDefault="000B6246" w:rsidP="000B6246">
      <w:pPr>
        <w:autoSpaceDE w:val="0"/>
        <w:autoSpaceDN w:val="0"/>
        <w:adjustRightInd w:val="0"/>
        <w:rPr>
          <w:lang w:val="en-NZ"/>
        </w:rPr>
      </w:pPr>
      <w:r>
        <w:rPr>
          <w:b/>
          <w:lang w:val="en-NZ"/>
        </w:rPr>
        <w:lastRenderedPageBreak/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Cherie P. Erkmen, MD</w:t>
      </w:r>
      <w:r>
        <w:rPr>
          <w:lang w:val="en-NZ"/>
        </w:rPr>
        <w:tab/>
      </w:r>
      <w:r>
        <w:rPr>
          <w:lang w:val="en-NZ"/>
        </w:rPr>
        <w:br/>
        <w:t>Contact number:</w:t>
      </w:r>
      <w:r>
        <w:rPr>
          <w:lang w:val="en-NZ"/>
        </w:rPr>
        <w:t xml:space="preserve"> office (215) 707-9116; cell</w:t>
      </w:r>
      <w:bookmarkStart w:id="0" w:name="_GoBack"/>
      <w:bookmarkEnd w:id="0"/>
      <w:r>
        <w:rPr>
          <w:lang w:val="en-NZ"/>
        </w:rPr>
        <w:t xml:space="preserve"> (267) 838-6592</w:t>
      </w:r>
      <w:r>
        <w:rPr>
          <w:lang w:val="en-NZ"/>
        </w:rPr>
        <w:br/>
      </w:r>
      <w:r>
        <w:rPr>
          <w:lang w:val="en-NZ"/>
        </w:rPr>
        <w:t>Email</w:t>
      </w:r>
      <w:r>
        <w:rPr>
          <w:lang w:val="en-NZ"/>
        </w:rPr>
        <w:t>:</w:t>
      </w:r>
      <w:r>
        <w:rPr>
          <w:lang w:val="en-NZ"/>
        </w:rPr>
        <w:t xml:space="preserve"> cherie.p.erkmen@tuhs.temple.edu</w:t>
      </w:r>
    </w:p>
    <w:p w:rsidR="000B6246" w:rsidRDefault="000B6246" w:rsidP="000B6246">
      <w:pPr>
        <w:jc w:val="both"/>
        <w:rPr>
          <w:b/>
        </w:rPr>
      </w:pPr>
      <w:r>
        <w:rPr>
          <w:lang w:val="en-NZ"/>
        </w:rPr>
        <w:t xml:space="preserve">Category: </w:t>
      </w:r>
      <w:r>
        <w:rPr>
          <w:lang w:val="en-NZ"/>
        </w:rPr>
        <w:t>Oral presentation</w:t>
      </w:r>
    </w:p>
    <w:sectPr w:rsidR="000B6246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74C9C"/>
    <w:rsid w:val="000975D7"/>
    <w:rsid w:val="000B6246"/>
    <w:rsid w:val="000D6718"/>
    <w:rsid w:val="000E6EEB"/>
    <w:rsid w:val="00111CCF"/>
    <w:rsid w:val="001B06AE"/>
    <w:rsid w:val="0026405F"/>
    <w:rsid w:val="00265E72"/>
    <w:rsid w:val="00280040"/>
    <w:rsid w:val="002C359D"/>
    <w:rsid w:val="002C3D9B"/>
    <w:rsid w:val="0031455A"/>
    <w:rsid w:val="00363668"/>
    <w:rsid w:val="00384441"/>
    <w:rsid w:val="003A3C5A"/>
    <w:rsid w:val="003C385A"/>
    <w:rsid w:val="00437503"/>
    <w:rsid w:val="00441F91"/>
    <w:rsid w:val="004A11A6"/>
    <w:rsid w:val="004E62DD"/>
    <w:rsid w:val="004F0441"/>
    <w:rsid w:val="005B4B32"/>
    <w:rsid w:val="00636BFB"/>
    <w:rsid w:val="00654259"/>
    <w:rsid w:val="0067457B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B6D7D"/>
    <w:rsid w:val="009E52D9"/>
    <w:rsid w:val="00A4183E"/>
    <w:rsid w:val="00A50C1E"/>
    <w:rsid w:val="00A55C26"/>
    <w:rsid w:val="00A67093"/>
    <w:rsid w:val="00AA5A30"/>
    <w:rsid w:val="00AC5543"/>
    <w:rsid w:val="00B17C38"/>
    <w:rsid w:val="00B44878"/>
    <w:rsid w:val="00B57DDD"/>
    <w:rsid w:val="00B868DA"/>
    <w:rsid w:val="00B8710A"/>
    <w:rsid w:val="00BA2068"/>
    <w:rsid w:val="00C07C5B"/>
    <w:rsid w:val="00C1144F"/>
    <w:rsid w:val="00C87B15"/>
    <w:rsid w:val="00CD1D5D"/>
    <w:rsid w:val="00CE6677"/>
    <w:rsid w:val="00D605F8"/>
    <w:rsid w:val="00D734FE"/>
    <w:rsid w:val="00D841B1"/>
    <w:rsid w:val="00DC433A"/>
    <w:rsid w:val="00E63452"/>
    <w:rsid w:val="00ED2B89"/>
    <w:rsid w:val="00F25795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0E213-F972-4824-B88B-4EF140E8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Temple Univ. Health Sys.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Erkmen, Cherie</cp:lastModifiedBy>
  <cp:revision>5</cp:revision>
  <dcterms:created xsi:type="dcterms:W3CDTF">2016-12-30T19:50:00Z</dcterms:created>
  <dcterms:modified xsi:type="dcterms:W3CDTF">2016-12-30T20:03:00Z</dcterms:modified>
</cp:coreProperties>
</file>