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CAF" w:rsidRPr="00111A72" w:rsidRDefault="009D0CAF" w:rsidP="009D0CAF">
      <w:pPr>
        <w:rPr>
          <w:rFonts w:ascii="Cambria" w:eastAsiaTheme="minorHAnsi" w:hAnsi="Cambria"/>
          <w:b/>
          <w:bCs/>
          <w:sz w:val="24"/>
          <w:szCs w:val="24"/>
        </w:rPr>
      </w:pPr>
      <w:r w:rsidRPr="00111A72">
        <w:rPr>
          <w:rFonts w:ascii="Cambria" w:eastAsiaTheme="minorHAnsi" w:hAnsi="Cambria"/>
          <w:b/>
          <w:bCs/>
          <w:sz w:val="24"/>
          <w:szCs w:val="24"/>
        </w:rPr>
        <w:t>The Journey of Ethiopian Nursing Education: A Glimpse of Past, Present, and Future</w:t>
      </w:r>
    </w:p>
    <w:p w:rsidR="009D0CAF" w:rsidRPr="00111A72" w:rsidRDefault="009D0CAF" w:rsidP="009D0CAF">
      <w:pPr>
        <w:autoSpaceDE w:val="0"/>
        <w:autoSpaceDN w:val="0"/>
        <w:adjustRightInd w:val="0"/>
        <w:rPr>
          <w:rFonts w:ascii="Cambria" w:eastAsiaTheme="minorHAnsi" w:hAnsi="Cambria" w:cs="Cambria"/>
          <w:sz w:val="24"/>
          <w:szCs w:val="24"/>
        </w:rPr>
      </w:pPr>
      <w:r w:rsidRPr="00111A72">
        <w:rPr>
          <w:rFonts w:ascii="Cambria" w:eastAsiaTheme="minorHAnsi" w:hAnsi="Cambria" w:cs="Cambria"/>
          <w:sz w:val="24"/>
          <w:szCs w:val="24"/>
        </w:rPr>
        <w:t xml:space="preserve">Yonas Girma 1,2 3AlirezaNikbakht Nasrabadi, 4Mussie Alemayehu , </w:t>
      </w:r>
      <w:r w:rsidRPr="00111A72">
        <w:rPr>
          <w:rFonts w:ascii="Cambria" w:hAnsi="Cambria"/>
          <w:sz w:val="24"/>
          <w:szCs w:val="24"/>
        </w:rPr>
        <w:t>Alula Teklu</w:t>
      </w:r>
      <w:r w:rsidRPr="00111A72">
        <w:rPr>
          <w:rFonts w:ascii="Cambria" w:hAnsi="Cambria"/>
          <w:sz w:val="24"/>
          <w:szCs w:val="24"/>
          <w:vertAlign w:val="superscript"/>
        </w:rPr>
        <w:t xml:space="preserve">5 </w:t>
      </w:r>
      <w:r w:rsidRPr="00111A72">
        <w:rPr>
          <w:rFonts w:ascii="Cambria" w:hAnsi="Cambria"/>
          <w:sz w:val="24"/>
          <w:szCs w:val="24"/>
        </w:rPr>
        <w:t xml:space="preserve"> </w:t>
      </w:r>
      <w:r w:rsidRPr="00111A72">
        <w:rPr>
          <w:rFonts w:ascii="Cambria" w:eastAsiaTheme="minorHAnsi" w:hAnsi="Cambria" w:cs="Cambria"/>
          <w:sz w:val="24"/>
          <w:szCs w:val="24"/>
        </w:rPr>
        <w:t>and 6Nadia Ali Muhammad Ali Charania</w:t>
      </w:r>
      <w:bookmarkStart w:id="0" w:name="_GoBack"/>
      <w:bookmarkEnd w:id="0"/>
    </w:p>
    <w:p w:rsidR="00111A72" w:rsidRPr="00604A05" w:rsidRDefault="00111A72" w:rsidP="00111A72">
      <w:pPr>
        <w:keepNext/>
        <w:keepLines/>
        <w:spacing w:after="240" w:line="276" w:lineRule="auto"/>
        <w:jc w:val="center"/>
        <w:outlineLvl w:val="0"/>
        <w:rPr>
          <w:rFonts w:ascii="Times New Roman" w:eastAsiaTheme="majorEastAsia" w:hAnsi="Times New Roman"/>
          <w:bCs/>
          <w:color w:val="000000" w:themeColor="text1"/>
          <w:sz w:val="24"/>
          <w:szCs w:val="24"/>
        </w:rPr>
      </w:pPr>
      <w:r w:rsidRPr="00604A05">
        <w:rPr>
          <w:rFonts w:ascii="Times New Roman" w:eastAsiaTheme="majorEastAsia" w:hAnsi="Times New Roman"/>
          <w:b/>
          <w:bCs/>
          <w:sz w:val="24"/>
          <w:szCs w:val="24"/>
        </w:rPr>
        <w:t>Abstract</w:t>
      </w:r>
    </w:p>
    <w:p w:rsidR="00111A72" w:rsidRPr="00111A72" w:rsidRDefault="00111A72" w:rsidP="00111A72">
      <w:pPr>
        <w:spacing w:line="276" w:lineRule="auto"/>
        <w:jc w:val="both"/>
        <w:rPr>
          <w:rFonts w:ascii="Cambria" w:eastAsiaTheme="minorHAnsi" w:hAnsi="Cambria"/>
          <w:sz w:val="24"/>
          <w:szCs w:val="24"/>
        </w:rPr>
      </w:pPr>
      <w:r w:rsidRPr="00111A72">
        <w:rPr>
          <w:rFonts w:ascii="Cambria" w:eastAsiaTheme="minorHAnsi" w:hAnsi="Cambria"/>
          <w:b/>
          <w:color w:val="000000" w:themeColor="text1"/>
          <w:sz w:val="24"/>
          <w:szCs w:val="24"/>
        </w:rPr>
        <w:t>Background</w:t>
      </w:r>
      <w:r w:rsidRPr="00111A72">
        <w:rPr>
          <w:rFonts w:ascii="Cambria" w:eastAsiaTheme="minorHAnsi" w:hAnsi="Cambria"/>
          <w:color w:val="000000" w:themeColor="text1"/>
          <w:sz w:val="24"/>
          <w:szCs w:val="24"/>
        </w:rPr>
        <w:t xml:space="preserve">: Ethiopia is one of the oldest independent African countries.  Illiteracy is the most crucial factor impacting Ethiopians limited health seeking behavior.  The country suffers from an enormous burden of preventable communicable and non-communicable diseases and nutritional deficit disorders.  The population faces a high rate of morbidity and mortality which needs holistic quality care from health care professionals including nurses.  </w:t>
      </w:r>
      <w:r w:rsidRPr="00111A72">
        <w:rPr>
          <w:rFonts w:ascii="Cambria" w:eastAsiaTheme="minorHAnsi" w:hAnsi="Cambria"/>
          <w:sz w:val="24"/>
          <w:szCs w:val="24"/>
        </w:rPr>
        <w:t xml:space="preserve">Ethiopia is struggling with an extreme shortage of health care professionals.  Official statistics show, that a decade ago there were only 20,000 nurses for 80 million people with 85% of the Ethiopian population living in remote areas which are chronically under-served.  </w:t>
      </w:r>
    </w:p>
    <w:p w:rsidR="00111A72" w:rsidRPr="00111A72" w:rsidRDefault="00111A72" w:rsidP="00111A72">
      <w:pPr>
        <w:spacing w:line="276" w:lineRule="auto"/>
        <w:rPr>
          <w:rFonts w:ascii="Cambria" w:eastAsiaTheme="minorHAnsi" w:hAnsi="Cambria"/>
          <w:sz w:val="24"/>
          <w:szCs w:val="24"/>
        </w:rPr>
      </w:pPr>
      <w:r w:rsidRPr="00111A72">
        <w:rPr>
          <w:rFonts w:ascii="Cambria" w:eastAsiaTheme="minorHAnsi" w:hAnsi="Cambria"/>
          <w:b/>
          <w:color w:val="000000" w:themeColor="text1"/>
          <w:sz w:val="24"/>
          <w:szCs w:val="24"/>
        </w:rPr>
        <w:t>Aim:</w:t>
      </w:r>
      <w:r w:rsidRPr="00111A72">
        <w:rPr>
          <w:rFonts w:ascii="Cambria" w:eastAsiaTheme="minorHAnsi" w:hAnsi="Cambria"/>
          <w:color w:val="000000" w:themeColor="text1"/>
          <w:sz w:val="24"/>
          <w:szCs w:val="24"/>
        </w:rPr>
        <w:t xml:space="preserve"> To describe the development of nursing education in Ethiopia from historical, political and socioeconomic perspectives.  </w:t>
      </w:r>
    </w:p>
    <w:p w:rsidR="00111A72" w:rsidRPr="00111A72" w:rsidRDefault="00111A72" w:rsidP="00111A72">
      <w:pPr>
        <w:spacing w:line="276" w:lineRule="auto"/>
        <w:jc w:val="both"/>
        <w:rPr>
          <w:rFonts w:ascii="Cambria" w:eastAsiaTheme="minorHAnsi" w:hAnsi="Cambria"/>
          <w:sz w:val="24"/>
          <w:szCs w:val="24"/>
        </w:rPr>
      </w:pPr>
      <w:r w:rsidRPr="00111A72">
        <w:rPr>
          <w:rFonts w:ascii="Cambria" w:eastAsiaTheme="minorHAnsi" w:hAnsi="Cambria"/>
          <w:b/>
          <w:sz w:val="24"/>
          <w:szCs w:val="24"/>
        </w:rPr>
        <w:t xml:space="preserve">Methods: </w:t>
      </w:r>
      <w:r w:rsidRPr="00111A72">
        <w:rPr>
          <w:rFonts w:ascii="Cambria" w:eastAsiaTheme="minorHAnsi" w:hAnsi="Cambria"/>
          <w:sz w:val="24"/>
          <w:szCs w:val="24"/>
        </w:rPr>
        <w:t>An extensive literature search was conducted using the key terms, “Nurse”, “Education” and “Ethiopia” from the following databases: ProQuest, PubMed, Google Scholar, Ovid Medline. In addition, reports from the governmental health education bureau were utilized to provide relevant information regarding the nursing educational system.</w:t>
      </w:r>
    </w:p>
    <w:p w:rsidR="00111A72" w:rsidRPr="00111A72" w:rsidRDefault="00111A72" w:rsidP="00111A72">
      <w:pPr>
        <w:spacing w:line="276" w:lineRule="auto"/>
        <w:jc w:val="both"/>
        <w:rPr>
          <w:rFonts w:ascii="Cambria" w:eastAsiaTheme="minorHAnsi" w:hAnsi="Cambria"/>
          <w:color w:val="FF0000"/>
          <w:sz w:val="24"/>
          <w:szCs w:val="24"/>
        </w:rPr>
      </w:pPr>
      <w:r w:rsidRPr="00111A72">
        <w:rPr>
          <w:rFonts w:ascii="Cambria" w:eastAsiaTheme="minorHAnsi" w:hAnsi="Cambria"/>
          <w:b/>
          <w:sz w:val="24"/>
          <w:szCs w:val="24"/>
        </w:rPr>
        <w:t xml:space="preserve">Findings: </w:t>
      </w:r>
      <w:r w:rsidRPr="00111A72">
        <w:rPr>
          <w:rFonts w:ascii="Cambria" w:eastAsiaTheme="minorHAnsi" w:hAnsi="Cambria"/>
          <w:sz w:val="24"/>
          <w:szCs w:val="24"/>
        </w:rPr>
        <w:t>Globally, nursing education is undergoing modifications, which were never previously imagined, to address the growing complexity in the health care arena, ensure safe delivery of nursing care, promote nursing leadership and evidence-based practice research.  To meet today’s health care demands, the Ethiopian nursing education system needs to reform.</w:t>
      </w:r>
    </w:p>
    <w:p w:rsidR="00111A72" w:rsidRPr="0037619C" w:rsidRDefault="00111A72" w:rsidP="00111A72">
      <w:pPr>
        <w:spacing w:line="276" w:lineRule="auto"/>
        <w:jc w:val="both"/>
        <w:rPr>
          <w:rFonts w:ascii="Cambria" w:eastAsiaTheme="minorHAnsi" w:hAnsi="Cambria"/>
          <w:sz w:val="24"/>
          <w:szCs w:val="24"/>
        </w:rPr>
      </w:pPr>
      <w:r w:rsidRPr="00111A72">
        <w:rPr>
          <w:rFonts w:ascii="Cambria" w:eastAsiaTheme="minorHAnsi" w:hAnsi="Cambria"/>
          <w:b/>
          <w:sz w:val="24"/>
          <w:szCs w:val="24"/>
        </w:rPr>
        <w:t>Conclusions and Implications for Nursing Education:</w:t>
      </w:r>
      <w:r w:rsidRPr="00111A72">
        <w:rPr>
          <w:rFonts w:ascii="Cambria" w:eastAsiaTheme="minorHAnsi" w:hAnsi="Cambria"/>
          <w:sz w:val="24"/>
          <w:szCs w:val="24"/>
        </w:rPr>
        <w:t xml:space="preserve"> In the light of historical and current nursing situations in Ethiopia, the Ministers of health and education need to reconsider the minimum nursing educational requirement to be at least a baccalaureate degree.   Nursing career pathways need to be extended to Ph.D. and DNP.  Such nursing career development pathways are needed to prepare future nurses with the abilities to conduct research and quality improvement projects, develop leadership skills, and impact the quality of care.  Ethiopian nurses’ engagement in the development and application of nursing knowledge will not only impact nursing practice but also</w:t>
      </w:r>
      <w:r>
        <w:rPr>
          <w:rFonts w:ascii="Cambria" w:eastAsiaTheme="minorHAnsi" w:hAnsi="Cambria"/>
          <w:sz w:val="24"/>
          <w:szCs w:val="24"/>
        </w:rPr>
        <w:t xml:space="preserve"> improve the quality </w:t>
      </w:r>
      <w:r w:rsidR="0037619C">
        <w:rPr>
          <w:rFonts w:ascii="Cambria" w:eastAsiaTheme="minorHAnsi" w:hAnsi="Cambria"/>
          <w:sz w:val="24"/>
          <w:szCs w:val="24"/>
        </w:rPr>
        <w:t>of nursingeducation</w:t>
      </w:r>
      <w:r w:rsidRPr="00111A72">
        <w:rPr>
          <w:rFonts w:ascii="Cambria" w:eastAsiaTheme="minorHAnsi" w:hAnsi="Cambria"/>
          <w:sz w:val="24"/>
          <w:szCs w:val="24"/>
        </w:rPr>
        <w:t xml:space="preserve">.   </w:t>
      </w:r>
      <w:r w:rsidRPr="00111A72">
        <w:rPr>
          <w:rFonts w:ascii="Cambria" w:eastAsiaTheme="minorHAnsi" w:hAnsi="Cambria"/>
          <w:sz w:val="24"/>
          <w:szCs w:val="24"/>
        </w:rPr>
        <w:br/>
      </w:r>
    </w:p>
    <w:p w:rsidR="005D1F05" w:rsidRDefault="00EA6357"/>
    <w:p w:rsidR="001354E0" w:rsidRPr="00BC4A25" w:rsidRDefault="001354E0" w:rsidP="001354E0">
      <w:pPr>
        <w:rPr>
          <w:rFonts w:ascii="Times New Roman" w:hAnsi="Times New Roman"/>
          <w:b/>
          <w:sz w:val="28"/>
          <w:u w:val="single"/>
        </w:rPr>
      </w:pPr>
      <w:r w:rsidRPr="00BC4A25">
        <w:rPr>
          <w:rFonts w:ascii="Times New Roman" w:hAnsi="Times New Roman"/>
          <w:b/>
          <w:sz w:val="28"/>
          <w:u w:val="single"/>
        </w:rPr>
        <w:t xml:space="preserve">Bibliography </w:t>
      </w:r>
    </w:p>
    <w:p w:rsidR="001354E0" w:rsidRPr="004B7DD6" w:rsidRDefault="001354E0" w:rsidP="001354E0">
      <w:pPr>
        <w:rPr>
          <w:rFonts w:ascii="Times New Roman" w:hAnsi="Times New Roman"/>
          <w:sz w:val="28"/>
        </w:rPr>
      </w:pPr>
      <w:r w:rsidRPr="004B7DD6">
        <w:rPr>
          <w:rFonts w:ascii="Times New Roman" w:hAnsi="Times New Roman"/>
          <w:sz w:val="28"/>
        </w:rPr>
        <w:t>Name: Yonas Girma (BSc, MSc)</w:t>
      </w:r>
    </w:p>
    <w:p w:rsidR="001354E0" w:rsidRPr="004B7DD6" w:rsidRDefault="001354E0" w:rsidP="001354E0">
      <w:pPr>
        <w:jc w:val="both"/>
        <w:rPr>
          <w:rFonts w:ascii="Times New Roman" w:hAnsi="Times New Roman"/>
          <w:sz w:val="28"/>
        </w:rPr>
      </w:pPr>
      <w:r>
        <w:rPr>
          <w:rFonts w:ascii="Times New Roman" w:hAnsi="Times New Roman"/>
          <w:sz w:val="24"/>
        </w:rPr>
        <w:t>•</w:t>
      </w:r>
      <w:r>
        <w:rPr>
          <w:rFonts w:ascii="Times New Roman" w:hAnsi="Times New Roman"/>
          <w:sz w:val="24"/>
        </w:rPr>
        <w:tab/>
      </w:r>
      <w:r w:rsidRPr="004B7DD6">
        <w:rPr>
          <w:rFonts w:ascii="Times New Roman" w:hAnsi="Times New Roman"/>
          <w:sz w:val="28"/>
        </w:rPr>
        <w:t>2006 G.C graduated from University of Gondar Bachelor of Nursing and 2013 G.C graduated from Mekelle University</w:t>
      </w:r>
      <w:r>
        <w:rPr>
          <w:rFonts w:ascii="Times New Roman" w:hAnsi="Times New Roman"/>
          <w:sz w:val="28"/>
        </w:rPr>
        <w:t xml:space="preserve"> for </w:t>
      </w:r>
      <w:r w:rsidRPr="004B7DD6">
        <w:rPr>
          <w:rFonts w:ascii="Times New Roman" w:hAnsi="Times New Roman"/>
          <w:sz w:val="28"/>
        </w:rPr>
        <w:t>MSc</w:t>
      </w:r>
      <w:r>
        <w:rPr>
          <w:rFonts w:ascii="Times New Roman" w:hAnsi="Times New Roman"/>
          <w:sz w:val="28"/>
        </w:rPr>
        <w:t xml:space="preserve"> in Maternity and </w:t>
      </w:r>
      <w:r>
        <w:rPr>
          <w:rFonts w:ascii="Times New Roman" w:hAnsi="Times New Roman"/>
          <w:sz w:val="28"/>
        </w:rPr>
        <w:lastRenderedPageBreak/>
        <w:t>Reproductive Health</w:t>
      </w:r>
      <w:r w:rsidRPr="004B7DD6">
        <w:rPr>
          <w:rFonts w:ascii="Times New Roman" w:hAnsi="Times New Roman"/>
          <w:sz w:val="28"/>
        </w:rPr>
        <w:t>.</w:t>
      </w:r>
      <w:r>
        <w:rPr>
          <w:rFonts w:ascii="Times New Roman" w:hAnsi="Times New Roman"/>
          <w:sz w:val="28"/>
        </w:rPr>
        <w:t xml:space="preserve"> Currently working as a </w:t>
      </w:r>
      <w:r w:rsidR="00477231">
        <w:rPr>
          <w:rFonts w:ascii="Times New Roman" w:hAnsi="Times New Roman"/>
          <w:sz w:val="28"/>
        </w:rPr>
        <w:t>Research Assistance at</w:t>
      </w:r>
      <w:r>
        <w:rPr>
          <w:rFonts w:ascii="Times New Roman" w:hAnsi="Times New Roman"/>
          <w:sz w:val="28"/>
        </w:rPr>
        <w:t xml:space="preserve"> Center for International Reprodu</w:t>
      </w:r>
      <w:r w:rsidR="00477231">
        <w:rPr>
          <w:rFonts w:ascii="Times New Roman" w:hAnsi="Times New Roman"/>
          <w:sz w:val="28"/>
        </w:rPr>
        <w:t>ctive Health Training (CIRHT) Ethiopia.</w:t>
      </w:r>
    </w:p>
    <w:p w:rsidR="001354E0" w:rsidRPr="00974F04" w:rsidRDefault="001354E0" w:rsidP="001354E0">
      <w:pPr>
        <w:rPr>
          <w:rFonts w:ascii="Times New Roman" w:hAnsi="Times New Roman"/>
          <w:b/>
          <w:sz w:val="28"/>
          <w:szCs w:val="28"/>
        </w:rPr>
      </w:pPr>
      <w:r w:rsidRPr="00974F04">
        <w:rPr>
          <w:rFonts w:ascii="Times New Roman" w:hAnsi="Times New Roman"/>
          <w:b/>
          <w:sz w:val="28"/>
          <w:szCs w:val="28"/>
        </w:rPr>
        <w:t xml:space="preserve">Presenting author details </w:t>
      </w:r>
    </w:p>
    <w:p w:rsidR="001354E0" w:rsidRPr="00974F04" w:rsidRDefault="001354E0" w:rsidP="001354E0">
      <w:pPr>
        <w:rPr>
          <w:rFonts w:ascii="Times New Roman" w:hAnsi="Times New Roman"/>
          <w:sz w:val="28"/>
          <w:szCs w:val="28"/>
        </w:rPr>
      </w:pPr>
      <w:r w:rsidRPr="00974F04">
        <w:rPr>
          <w:rFonts w:ascii="Times New Roman" w:hAnsi="Times New Roman"/>
          <w:sz w:val="28"/>
          <w:szCs w:val="28"/>
        </w:rPr>
        <w:t>Name: Yonas Girma (BSc, MSc)</w:t>
      </w:r>
    </w:p>
    <w:p w:rsidR="001354E0" w:rsidRPr="00974F04" w:rsidRDefault="001354E0" w:rsidP="001354E0">
      <w:pPr>
        <w:rPr>
          <w:rFonts w:ascii="Times New Roman" w:hAnsi="Times New Roman"/>
          <w:sz w:val="28"/>
          <w:szCs w:val="28"/>
          <w:lang w:val="en-NZ"/>
        </w:rPr>
      </w:pPr>
      <w:r w:rsidRPr="00974F04">
        <w:rPr>
          <w:rFonts w:ascii="Times New Roman" w:hAnsi="Times New Roman"/>
          <w:sz w:val="28"/>
          <w:szCs w:val="28"/>
          <w:lang w:val="en-NZ"/>
        </w:rPr>
        <w:t>Contact number: +251-09531653</w:t>
      </w:r>
    </w:p>
    <w:p w:rsidR="001354E0" w:rsidRPr="00974F04" w:rsidRDefault="001354E0" w:rsidP="001354E0">
      <w:pPr>
        <w:rPr>
          <w:rFonts w:ascii="Times New Roman" w:hAnsi="Times New Roman"/>
          <w:sz w:val="28"/>
          <w:szCs w:val="28"/>
          <w:lang w:val="en-NZ"/>
        </w:rPr>
      </w:pPr>
      <w:r w:rsidRPr="00974F04">
        <w:rPr>
          <w:rFonts w:ascii="Times New Roman" w:hAnsi="Times New Roman"/>
          <w:sz w:val="28"/>
          <w:szCs w:val="28"/>
          <w:lang w:val="en-NZ"/>
        </w:rPr>
        <w:t xml:space="preserve">E-mail: </w:t>
      </w:r>
      <w:hyperlink r:id="rId7" w:history="1">
        <w:r w:rsidRPr="00974F04">
          <w:rPr>
            <w:rStyle w:val="Hyperlink"/>
            <w:rFonts w:ascii="Times New Roman" w:hAnsi="Times New Roman"/>
            <w:sz w:val="28"/>
            <w:szCs w:val="28"/>
            <w:lang w:val="en-NZ"/>
          </w:rPr>
          <w:t>yonastile@gmail.com</w:t>
        </w:r>
      </w:hyperlink>
      <w:r w:rsidRPr="00974F04">
        <w:rPr>
          <w:rFonts w:ascii="Times New Roman" w:hAnsi="Times New Roman"/>
          <w:sz w:val="28"/>
          <w:szCs w:val="28"/>
          <w:lang w:val="en-NZ"/>
        </w:rPr>
        <w:t xml:space="preserve"> </w:t>
      </w:r>
    </w:p>
    <w:p w:rsidR="001354E0" w:rsidRPr="00974F04" w:rsidRDefault="001354E0" w:rsidP="001354E0">
      <w:pPr>
        <w:rPr>
          <w:rFonts w:ascii="Times New Roman" w:hAnsi="Times New Roman"/>
          <w:sz w:val="28"/>
          <w:szCs w:val="28"/>
        </w:rPr>
      </w:pPr>
      <w:r w:rsidRPr="00974F04">
        <w:rPr>
          <w:rFonts w:ascii="Times New Roman" w:hAnsi="Times New Roman"/>
          <w:sz w:val="28"/>
          <w:szCs w:val="28"/>
        </w:rPr>
        <w:t xml:space="preserve">Category: oral presentation </w:t>
      </w:r>
    </w:p>
    <w:p w:rsidR="00AF696D" w:rsidRDefault="00AF696D" w:rsidP="009826DC">
      <w:pPr>
        <w:rPr>
          <w:sz w:val="24"/>
        </w:rPr>
      </w:pPr>
    </w:p>
    <w:p w:rsidR="00316FEB" w:rsidRPr="0094078C" w:rsidRDefault="00316FEB" w:rsidP="00AF696D">
      <w:pPr>
        <w:autoSpaceDE w:val="0"/>
        <w:autoSpaceDN w:val="0"/>
        <w:adjustRightInd w:val="0"/>
        <w:rPr>
          <w:rFonts w:ascii="Times New Roman" w:eastAsiaTheme="minorHAnsi" w:hAnsi="Times New Roman"/>
          <w:i/>
          <w:iCs/>
          <w:sz w:val="24"/>
          <w:szCs w:val="24"/>
        </w:rPr>
      </w:pPr>
    </w:p>
    <w:sectPr w:rsidR="00316FEB" w:rsidRPr="009407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357" w:rsidRDefault="00EA6357" w:rsidP="00930C5F">
      <w:r>
        <w:separator/>
      </w:r>
    </w:p>
  </w:endnote>
  <w:endnote w:type="continuationSeparator" w:id="0">
    <w:p w:rsidR="00EA6357" w:rsidRDefault="00EA6357" w:rsidP="00930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357" w:rsidRDefault="00EA6357" w:rsidP="00930C5F">
      <w:r>
        <w:separator/>
      </w:r>
    </w:p>
  </w:footnote>
  <w:footnote w:type="continuationSeparator" w:id="0">
    <w:p w:rsidR="00EA6357" w:rsidRDefault="00EA6357" w:rsidP="00930C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0002F"/>
    <w:multiLevelType w:val="hybridMultilevel"/>
    <w:tmpl w:val="1A080FEA"/>
    <w:lvl w:ilvl="0" w:tplc="7014255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31216"/>
    <w:multiLevelType w:val="hybridMultilevel"/>
    <w:tmpl w:val="0A6E5FD6"/>
    <w:lvl w:ilvl="0" w:tplc="70142552">
      <w:numFmt w:val="bullet"/>
      <w:lvlText w:val="•"/>
      <w:lvlJc w:val="left"/>
      <w:pPr>
        <w:ind w:left="1143" w:hanging="720"/>
      </w:pPr>
      <w:rPr>
        <w:rFonts w:ascii="Times New Roman" w:eastAsia="Times New Roman" w:hAnsi="Times New Roman" w:cs="Times New Roman"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4CC32CF3"/>
    <w:multiLevelType w:val="hybridMultilevel"/>
    <w:tmpl w:val="203E654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CAF"/>
    <w:rsid w:val="00111A72"/>
    <w:rsid w:val="001354E0"/>
    <w:rsid w:val="001A5F48"/>
    <w:rsid w:val="001F1E51"/>
    <w:rsid w:val="00316FEB"/>
    <w:rsid w:val="0037619C"/>
    <w:rsid w:val="00477231"/>
    <w:rsid w:val="006417E6"/>
    <w:rsid w:val="00653D60"/>
    <w:rsid w:val="00930C5F"/>
    <w:rsid w:val="0094078C"/>
    <w:rsid w:val="009826DC"/>
    <w:rsid w:val="009D0CAF"/>
    <w:rsid w:val="00AF696D"/>
    <w:rsid w:val="00B870E1"/>
    <w:rsid w:val="00D86259"/>
    <w:rsid w:val="00E27A9D"/>
    <w:rsid w:val="00EA6357"/>
    <w:rsid w:val="00F22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0929"/>
  <w15:docId w15:val="{80DD1D32-26D3-459F-90D4-205305FA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D0CAF"/>
    <w:pPr>
      <w:spacing w:after="0" w:line="240" w:lineRule="auto"/>
    </w:pPr>
    <w:rPr>
      <w:rFonts w:ascii="CG Times (W1)" w:eastAsia="Times New Roman" w:hAnsi="CG Times (W1)"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26DC"/>
    <w:rPr>
      <w:color w:val="0000FF"/>
      <w:u w:val="single"/>
    </w:rPr>
  </w:style>
  <w:style w:type="paragraph" w:styleId="ListParagraph">
    <w:name w:val="List Paragraph"/>
    <w:basedOn w:val="Normal"/>
    <w:uiPriority w:val="34"/>
    <w:qFormat/>
    <w:rsid w:val="009826DC"/>
    <w:pPr>
      <w:ind w:left="720"/>
      <w:contextualSpacing/>
    </w:pPr>
  </w:style>
  <w:style w:type="paragraph" w:styleId="Header">
    <w:name w:val="header"/>
    <w:basedOn w:val="Normal"/>
    <w:link w:val="HeaderChar"/>
    <w:uiPriority w:val="99"/>
    <w:unhideWhenUsed/>
    <w:rsid w:val="00930C5F"/>
    <w:pPr>
      <w:tabs>
        <w:tab w:val="center" w:pos="4680"/>
        <w:tab w:val="right" w:pos="9360"/>
      </w:tabs>
    </w:pPr>
  </w:style>
  <w:style w:type="character" w:customStyle="1" w:styleId="HeaderChar">
    <w:name w:val="Header Char"/>
    <w:basedOn w:val="DefaultParagraphFont"/>
    <w:link w:val="Header"/>
    <w:uiPriority w:val="99"/>
    <w:rsid w:val="00930C5F"/>
    <w:rPr>
      <w:rFonts w:ascii="CG Times (W1)" w:eastAsia="Times New Roman" w:hAnsi="CG Times (W1)" w:cs="Times New Roman"/>
      <w:sz w:val="20"/>
      <w:szCs w:val="20"/>
    </w:rPr>
  </w:style>
  <w:style w:type="paragraph" w:styleId="Footer">
    <w:name w:val="footer"/>
    <w:basedOn w:val="Normal"/>
    <w:link w:val="FooterChar"/>
    <w:uiPriority w:val="99"/>
    <w:unhideWhenUsed/>
    <w:rsid w:val="00930C5F"/>
    <w:pPr>
      <w:tabs>
        <w:tab w:val="center" w:pos="4680"/>
        <w:tab w:val="right" w:pos="9360"/>
      </w:tabs>
    </w:pPr>
  </w:style>
  <w:style w:type="character" w:customStyle="1" w:styleId="FooterChar">
    <w:name w:val="Footer Char"/>
    <w:basedOn w:val="DefaultParagraphFont"/>
    <w:link w:val="Footer"/>
    <w:uiPriority w:val="99"/>
    <w:rsid w:val="00930C5F"/>
    <w:rPr>
      <w:rFonts w:ascii="CG Times (W1)" w:eastAsia="Times New Roman" w:hAnsi="CG Times (W1)" w:cs="Times New Roman"/>
      <w:sz w:val="20"/>
      <w:szCs w:val="20"/>
    </w:rPr>
  </w:style>
  <w:style w:type="paragraph" w:styleId="BalloonText">
    <w:name w:val="Balloon Text"/>
    <w:basedOn w:val="Normal"/>
    <w:link w:val="BalloonTextChar"/>
    <w:uiPriority w:val="99"/>
    <w:semiHidden/>
    <w:unhideWhenUsed/>
    <w:rsid w:val="00930C5F"/>
    <w:rPr>
      <w:rFonts w:ascii="Tahoma" w:hAnsi="Tahoma" w:cs="Tahoma"/>
      <w:sz w:val="16"/>
      <w:szCs w:val="16"/>
    </w:rPr>
  </w:style>
  <w:style w:type="character" w:customStyle="1" w:styleId="BalloonTextChar">
    <w:name w:val="Balloon Text Char"/>
    <w:basedOn w:val="DefaultParagraphFont"/>
    <w:link w:val="BalloonText"/>
    <w:uiPriority w:val="99"/>
    <w:semiHidden/>
    <w:rsid w:val="00930C5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onastil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445</Words>
  <Characters>2543</Characters>
  <Application>Microsoft Office Word</Application>
  <DocSecurity>0</DocSecurity>
  <Lines>21</Lines>
  <Paragraphs>5</Paragraphs>
  <ScaleCrop>false</ScaleCrop>
  <Company>Hewlett-Packard Company</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yonas</dc:creator>
  <cp:lastModifiedBy>Yonas</cp:lastModifiedBy>
  <cp:revision>14</cp:revision>
  <dcterms:created xsi:type="dcterms:W3CDTF">2016-04-01T10:29:00Z</dcterms:created>
  <dcterms:modified xsi:type="dcterms:W3CDTF">2016-12-08T09:12:00Z</dcterms:modified>
</cp:coreProperties>
</file>