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Current situation of evidence-based nursing in patients with dysphagia after stroke</w:t>
      </w:r>
      <w:bookmarkStart w:id="0" w:name="_GoBack"/>
      <w:bookmarkEnd w:id="0"/>
    </w:p>
    <w:p>
      <w:pPr>
        <w:spacing w:line="360" w:lineRule="auto"/>
        <w:jc w:val="both"/>
        <w:rPr>
          <w:rFonts w:hint="eastAsia"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Abstract</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b w:val="0"/>
          <w:bCs w:val="0"/>
          <w:sz w:val="24"/>
          <w:szCs w:val="24"/>
          <w:lang w:val="en-US" w:eastAsia="zh-CN"/>
        </w:rPr>
        <w:t>Swallowing dysfunction is one of the common symptoms of stroke patients, resulting in malnutrition, aspiration pneumonia and other complications.Therefore, it is particularly important to standardize nursing care for patients with dysphagia after stroke.But because most of the Chinese nurses have not accepted the system of swallowing related knowledge training, and the scholars have different views, therefore, evidence-based practice is particularly important.The aim of this paper is to analyze and report the current domestic and foreign scholars on the application of evidence-based nursing in patients with dysphagia after stroke, so as to provide a more scientific and reasonable basis for clinical nursing.</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DY134+ZKXAaW-137">
    <w:altName w:val="宋体"/>
    <w:panose1 w:val="00000000000000000000"/>
    <w:charset w:val="86"/>
    <w:family w:val="auto"/>
    <w:pitch w:val="default"/>
    <w:sig w:usb0="00000000" w:usb1="00000000" w:usb2="00000000" w:usb3="00000000" w:csb0="00040000" w:csb1="00000000"/>
  </w:font>
  <w:font w:name="AdobeHeitiStd-Regular">
    <w:altName w:val="宋体"/>
    <w:panose1 w:val="00000000000000000000"/>
    <w:charset w:val="86"/>
    <w:family w:val="auto"/>
    <w:pitch w:val="default"/>
    <w:sig w:usb0="00000000" w:usb1="00000000" w:usb2="00000000" w:usb3="00000000" w:csb0="00040000" w:csb1="00000000"/>
  </w:font>
  <w:font w:name="DY2+ZKXAaQ-2">
    <w:altName w:val="宋体"/>
    <w:panose1 w:val="00000000000000000000"/>
    <w:charset w:val="86"/>
    <w:family w:val="auto"/>
    <w:pitch w:val="default"/>
    <w:sig w:usb0="00000000" w:usb1="00000000" w:usb2="00000000" w:usb3="00000000" w:csb0="00040000" w:csb1="00000000"/>
  </w:font>
  <w:font w:name="DY1+ZKXAaQ-1">
    <w:altName w:val="宋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Calibri Light">
    <w:altName w:val="Calibri"/>
    <w:panose1 w:val="020F0302020204030204"/>
    <w:charset w:val="00"/>
    <w:family w:val="auto"/>
    <w:pitch w:val="default"/>
    <w:sig w:usb0="00000000" w:usb1="00000000"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3175E4"/>
    <w:rsid w:val="3F3175E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2016-12-04T14:52:00Z</dcterms:created>
  <dc:creator>nibiyu</dc:creator>
  <cp:lastModifiedBy>nibiyu</cp:lastModifiedBy>
  <dcterms:modified xsi:type="dcterms:W3CDTF">2016-12-04T14:53:31Z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