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011B" w:rsidRDefault="000B5E39">
      <w:r>
        <w:rPr>
          <w:color w:val="000000"/>
          <w:sz w:val="27"/>
          <w:szCs w:val="27"/>
        </w:rPr>
        <w:t>Insulin dependent diabetes Mellitus (IDDM) is a common condition in children and adolescents worldwide and so is epilepsy. Recently, there were increasing reports suggesting a potential association between 1DDM and the occurrence of epilepsy. Their association might represent simply a chance to relate their underlying mechanisms. However, the cause-effect relationship is not well defined. IDDM pediatric patients have characteristic clinical and biochemical features, including the positivity of glutamic acid decarboxylase antibodies (anti-GAD 65). Literature from other countries have shown the increased prevalence of seizure disorders in this group of patients. However, despite the high prevalence of this disease in Saudi Arabia, no studies have investigated this relationship. Moreover, literature lacks studies investigating IDDM characteristics contributing to this relationship, including anti-GAD 65. In this study we are aiming to determine the prevalence of epilepsy among 1DDM children age &lt;15 years old, and compare the positivity of anti-GAD 65 amongst them. Hence, establish the presence or absence of a relation between epilepsy in children with diabetes and presence of positive GAD65 Antibodies.</w:t>
      </w:r>
      <w:bookmarkStart w:id="0" w:name="_GoBack"/>
      <w:bookmarkEnd w:id="0"/>
    </w:p>
    <w:sectPr w:rsidR="004201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E39"/>
    <w:rsid w:val="000B5E39"/>
    <w:rsid w:val="00885B5B"/>
    <w:rsid w:val="00BF773D"/>
    <w:rsid w:val="00F579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53043-5E7B-4302-B293-F8B5B0C23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1038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 mahmoud</dc:creator>
  <cp:keywords/>
  <dc:description/>
  <cp:lastModifiedBy>adel mahmoud</cp:lastModifiedBy>
  <cp:revision>1</cp:revision>
  <dcterms:created xsi:type="dcterms:W3CDTF">2019-01-13T20:54:00Z</dcterms:created>
  <dcterms:modified xsi:type="dcterms:W3CDTF">2019-01-13T20:55:00Z</dcterms:modified>
</cp:coreProperties>
</file>