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D60E5A" w14:textId="77777777" w:rsidR="007A5786" w:rsidRPr="009337A5" w:rsidRDefault="007A5786" w:rsidP="007A5786">
      <w:pPr>
        <w:pStyle w:val="NormalWeb"/>
        <w:rPr>
          <w:rFonts w:ascii="Times New Roman" w:hAnsi="Times New Roman"/>
          <w:b/>
          <w:sz w:val="22"/>
          <w:szCs w:val="22"/>
        </w:rPr>
      </w:pPr>
      <w:bookmarkStart w:id="0" w:name="_GoBack"/>
      <w:bookmarkEnd w:id="0"/>
      <w:r w:rsidRPr="009337A5">
        <w:rPr>
          <w:rFonts w:ascii="Times New Roman" w:hAnsi="Times New Roman"/>
          <w:b/>
          <w:sz w:val="22"/>
          <w:szCs w:val="22"/>
        </w:rPr>
        <w:t xml:space="preserve">                                                   Supertasters and Celery:</w:t>
      </w:r>
    </w:p>
    <w:p w14:paraId="71F15095" w14:textId="77777777" w:rsidR="007A5786" w:rsidRPr="009337A5" w:rsidRDefault="007A5786" w:rsidP="007A5786">
      <w:pPr>
        <w:pStyle w:val="NormalWeb"/>
        <w:rPr>
          <w:rFonts w:ascii="Times New Roman" w:hAnsi="Times New Roman"/>
          <w:b/>
          <w:sz w:val="22"/>
          <w:szCs w:val="22"/>
        </w:rPr>
      </w:pPr>
      <w:r w:rsidRPr="009337A5">
        <w:rPr>
          <w:rFonts w:ascii="Times New Roman" w:hAnsi="Times New Roman"/>
          <w:b/>
          <w:sz w:val="22"/>
          <w:szCs w:val="22"/>
        </w:rPr>
        <w:t xml:space="preserve">                        Celery Hedonics Does Not Indicate Supertaster Status-      </w:t>
      </w:r>
    </w:p>
    <w:p w14:paraId="51AD65AE" w14:textId="77777777" w:rsidR="007A5786" w:rsidRPr="009337A5" w:rsidRDefault="007A5786" w:rsidP="007A5786">
      <w:pPr>
        <w:pStyle w:val="NormalWeb"/>
        <w:rPr>
          <w:rFonts w:ascii="Times New Roman" w:hAnsi="Times New Roman"/>
          <w:b/>
          <w:sz w:val="22"/>
          <w:szCs w:val="22"/>
        </w:rPr>
      </w:pPr>
      <w:r w:rsidRPr="009337A5">
        <w:rPr>
          <w:rFonts w:ascii="Times New Roman" w:hAnsi="Times New Roman"/>
          <w:b/>
          <w:sz w:val="22"/>
          <w:szCs w:val="22"/>
        </w:rPr>
        <w:t xml:space="preserve">                          </w:t>
      </w:r>
      <w:r w:rsidRPr="009337A5">
        <w:rPr>
          <w:rFonts w:ascii="Times New Roman" w:hAnsi="Times New Roman"/>
          <w:b/>
          <w:bCs/>
          <w:color w:val="1C1C1C"/>
          <w:sz w:val="22"/>
          <w:szCs w:val="22"/>
        </w:rPr>
        <w:t>‘A Celery by Any Other Name Would Taste as Bitter’.</w:t>
      </w:r>
    </w:p>
    <w:p w14:paraId="0422A04D" w14:textId="77777777" w:rsidR="007A5786" w:rsidRPr="009337A5" w:rsidRDefault="007A5786" w:rsidP="007A5786">
      <w:pPr>
        <w:spacing w:line="480" w:lineRule="auto"/>
        <w:rPr>
          <w:rFonts w:ascii="Times New Roman" w:hAnsi="Times New Roman" w:cs="Times New Roman"/>
          <w:b/>
          <w:sz w:val="22"/>
          <w:szCs w:val="22"/>
          <w:vertAlign w:val="superscript"/>
        </w:rPr>
      </w:pPr>
      <w:r w:rsidRPr="009337A5">
        <w:rPr>
          <w:rFonts w:ascii="Times New Roman" w:hAnsi="Times New Roman" w:cs="Times New Roman"/>
          <w:b/>
          <w:sz w:val="22"/>
          <w:szCs w:val="22"/>
        </w:rPr>
        <w:t xml:space="preserve">                                             Weller, A. </w:t>
      </w:r>
      <w:r w:rsidRPr="009337A5">
        <w:rPr>
          <w:rFonts w:ascii="Times New Roman" w:hAnsi="Times New Roman" w:cs="Times New Roman"/>
          <w:b/>
          <w:sz w:val="22"/>
          <w:szCs w:val="22"/>
          <w:vertAlign w:val="superscript"/>
        </w:rPr>
        <w:t>1</w:t>
      </w:r>
      <w:r w:rsidRPr="009337A5">
        <w:rPr>
          <w:rFonts w:ascii="Times New Roman" w:hAnsi="Times New Roman" w:cs="Times New Roman"/>
          <w:b/>
          <w:sz w:val="22"/>
          <w:szCs w:val="22"/>
        </w:rPr>
        <w:t>; Ngo, G.</w:t>
      </w:r>
      <w:r>
        <w:rPr>
          <w:rFonts w:ascii="Times New Roman" w:hAnsi="Times New Roman" w:cs="Times New Roman"/>
          <w:b/>
          <w:sz w:val="22"/>
          <w:szCs w:val="22"/>
        </w:rPr>
        <w:t>D.</w:t>
      </w:r>
      <w:r w:rsidRPr="009337A5">
        <w:rPr>
          <w:rFonts w:ascii="Times New Roman" w:hAnsi="Times New Roman" w:cs="Times New Roman"/>
          <w:b/>
          <w:sz w:val="22"/>
          <w:szCs w:val="22"/>
          <w:vertAlign w:val="superscript"/>
        </w:rPr>
        <w:t>2</w:t>
      </w:r>
      <w:r w:rsidRPr="009337A5">
        <w:rPr>
          <w:rFonts w:ascii="Times New Roman" w:hAnsi="Times New Roman" w:cs="Times New Roman"/>
          <w:b/>
          <w:sz w:val="22"/>
          <w:szCs w:val="22"/>
        </w:rPr>
        <w:t xml:space="preserve">; Hirsch A.R. </w:t>
      </w:r>
      <w:r w:rsidRPr="009337A5">
        <w:rPr>
          <w:rFonts w:ascii="Times New Roman" w:hAnsi="Times New Roman" w:cs="Times New Roman"/>
          <w:b/>
          <w:sz w:val="22"/>
          <w:szCs w:val="22"/>
          <w:vertAlign w:val="superscript"/>
        </w:rPr>
        <w:t>2</w:t>
      </w:r>
    </w:p>
    <w:p w14:paraId="3F6C6684" w14:textId="77777777" w:rsidR="007A5786" w:rsidRPr="009337A5" w:rsidRDefault="007A5786" w:rsidP="007A5786">
      <w:pPr>
        <w:spacing w:line="480" w:lineRule="auto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9337A5">
        <w:rPr>
          <w:rFonts w:ascii="Times New Roman" w:hAnsi="Times New Roman" w:cs="Times New Roman"/>
          <w:b/>
          <w:sz w:val="22"/>
          <w:szCs w:val="22"/>
          <w:vertAlign w:val="superscript"/>
        </w:rPr>
        <w:t>1</w:t>
      </w:r>
      <w:r w:rsidRPr="009337A5">
        <w:rPr>
          <w:rFonts w:ascii="Times New Roman" w:hAnsi="Times New Roman" w:cs="Times New Roman"/>
          <w:b/>
          <w:sz w:val="22"/>
          <w:szCs w:val="22"/>
        </w:rPr>
        <w:t>Carribbean Medical University School of Medicine , Willemstad, Curacao, Netherlands</w:t>
      </w:r>
    </w:p>
    <w:p w14:paraId="3CA5A6CD" w14:textId="77777777" w:rsidR="007A5786" w:rsidRPr="009337A5" w:rsidRDefault="007A5786" w:rsidP="007A5786">
      <w:pPr>
        <w:spacing w:line="480" w:lineRule="auto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9337A5">
        <w:rPr>
          <w:rFonts w:ascii="Times New Roman" w:hAnsi="Times New Roman" w:cs="Times New Roman"/>
          <w:b/>
          <w:sz w:val="22"/>
          <w:szCs w:val="22"/>
          <w:vertAlign w:val="superscript"/>
        </w:rPr>
        <w:t>2</w:t>
      </w:r>
      <w:r w:rsidRPr="009337A5">
        <w:rPr>
          <w:rFonts w:ascii="Times New Roman" w:hAnsi="Times New Roman" w:cs="Times New Roman"/>
          <w:b/>
          <w:sz w:val="22"/>
          <w:szCs w:val="22"/>
        </w:rPr>
        <w:t>Smell &amp;Taste Treatment  and Research Foundation, Chicago, Illinois, USA</w:t>
      </w:r>
    </w:p>
    <w:p w14:paraId="5EC6A4B6" w14:textId="77777777" w:rsidR="0016784B" w:rsidRPr="00DB2246" w:rsidRDefault="009A414E" w:rsidP="009A414E">
      <w:pPr>
        <w:pStyle w:val="NormalWeb"/>
        <w:tabs>
          <w:tab w:val="left" w:pos="1529"/>
        </w:tabs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color w:val="FF0000"/>
          <w:sz w:val="28"/>
          <w:szCs w:val="28"/>
        </w:rPr>
        <w:tab/>
      </w:r>
    </w:p>
    <w:p w14:paraId="5C7A77E1" w14:textId="5DD5AE9C" w:rsidR="00FF5E5B" w:rsidRPr="007A5786" w:rsidRDefault="00841899" w:rsidP="002B05B1">
      <w:pPr>
        <w:pStyle w:val="NormalWeb"/>
        <w:spacing w:line="480" w:lineRule="auto"/>
        <w:rPr>
          <w:rFonts w:ascii="Times New Roman" w:hAnsi="Times New Roman"/>
          <w:i/>
          <w:sz w:val="28"/>
          <w:szCs w:val="28"/>
        </w:rPr>
      </w:pPr>
      <w:r w:rsidRPr="00DB2246">
        <w:rPr>
          <w:rFonts w:ascii="Times New Roman" w:hAnsi="Times New Roman"/>
          <w:sz w:val="28"/>
          <w:szCs w:val="28"/>
        </w:rPr>
        <w:t xml:space="preserve">Introduction: </w:t>
      </w:r>
      <w:r w:rsidR="00A40EEC" w:rsidRPr="00356221">
        <w:rPr>
          <w:rFonts w:ascii="Times New Roman" w:hAnsi="Times New Roman"/>
          <w:color w:val="343434"/>
          <w:sz w:val="28"/>
          <w:szCs w:val="28"/>
        </w:rPr>
        <w:t>S</w:t>
      </w:r>
      <w:r w:rsidR="00A40EEC" w:rsidRPr="00356221">
        <w:rPr>
          <w:rFonts w:ascii="Times New Roman" w:hAnsi="Times New Roman"/>
          <w:sz w:val="28"/>
          <w:szCs w:val="28"/>
        </w:rPr>
        <w:t>upertasters taste bitterness, saltiness, sweetness and sourness in stronger int</w:t>
      </w:r>
      <w:r w:rsidR="00A40EEC">
        <w:rPr>
          <w:rFonts w:ascii="Times New Roman" w:hAnsi="Times New Roman"/>
          <w:sz w:val="28"/>
          <w:szCs w:val="28"/>
        </w:rPr>
        <w:t>ensities than others (Bartoshuk,</w:t>
      </w:r>
      <w:r w:rsidR="00A40EEC" w:rsidRPr="00356221">
        <w:rPr>
          <w:rFonts w:ascii="Times New Roman" w:hAnsi="Times New Roman"/>
          <w:sz w:val="28"/>
          <w:szCs w:val="28"/>
        </w:rPr>
        <w:t>199</w:t>
      </w:r>
      <w:r w:rsidR="004F334C">
        <w:rPr>
          <w:rFonts w:ascii="Times New Roman" w:hAnsi="Times New Roman"/>
          <w:sz w:val="28"/>
          <w:szCs w:val="28"/>
        </w:rPr>
        <w:t>4</w:t>
      </w:r>
      <w:r w:rsidR="00A40EEC">
        <w:rPr>
          <w:rFonts w:ascii="Times New Roman" w:hAnsi="Times New Roman"/>
          <w:sz w:val="24"/>
          <w:szCs w:val="24"/>
        </w:rPr>
        <w:t xml:space="preserve">). </w:t>
      </w:r>
      <w:r w:rsidR="00A76D93" w:rsidRPr="00DB2246">
        <w:rPr>
          <w:rFonts w:ascii="Times New Roman" w:hAnsi="Times New Roman"/>
          <w:sz w:val="28"/>
          <w:szCs w:val="28"/>
        </w:rPr>
        <w:t>The disl</w:t>
      </w:r>
      <w:r w:rsidR="002B05B1" w:rsidRPr="00DB2246">
        <w:rPr>
          <w:rFonts w:ascii="Times New Roman" w:hAnsi="Times New Roman"/>
          <w:sz w:val="28"/>
          <w:szCs w:val="28"/>
        </w:rPr>
        <w:t xml:space="preserve">ike of the bitter taste of </w:t>
      </w:r>
      <w:r w:rsidR="004E00E8">
        <w:rPr>
          <w:rFonts w:ascii="Times New Roman" w:hAnsi="Times New Roman"/>
          <w:sz w:val="28"/>
          <w:szCs w:val="28"/>
        </w:rPr>
        <w:t>Propylthiouracil (</w:t>
      </w:r>
      <w:r w:rsidR="006E1078">
        <w:rPr>
          <w:rFonts w:ascii="Times New Roman" w:hAnsi="Times New Roman"/>
          <w:sz w:val="28"/>
          <w:szCs w:val="28"/>
        </w:rPr>
        <w:t>PROP</w:t>
      </w:r>
      <w:r w:rsidR="004E00E8">
        <w:rPr>
          <w:rFonts w:ascii="Times New Roman" w:hAnsi="Times New Roman"/>
          <w:sz w:val="28"/>
          <w:szCs w:val="28"/>
        </w:rPr>
        <w:t>)</w:t>
      </w:r>
      <w:r w:rsidR="009C6CC7">
        <w:rPr>
          <w:rFonts w:ascii="Times New Roman" w:hAnsi="Times New Roman"/>
          <w:sz w:val="28"/>
          <w:szCs w:val="28"/>
        </w:rPr>
        <w:t xml:space="preserve"> </w:t>
      </w:r>
      <w:r w:rsidRPr="00DB2246">
        <w:rPr>
          <w:rFonts w:ascii="Times New Roman" w:hAnsi="Times New Roman"/>
          <w:sz w:val="28"/>
          <w:szCs w:val="28"/>
        </w:rPr>
        <w:t>correlates</w:t>
      </w:r>
      <w:r w:rsidR="009C6CC7">
        <w:rPr>
          <w:rFonts w:ascii="Times New Roman" w:hAnsi="Times New Roman"/>
          <w:sz w:val="28"/>
          <w:szCs w:val="28"/>
        </w:rPr>
        <w:t xml:space="preserve"> </w:t>
      </w:r>
      <w:r w:rsidRPr="00DB2246">
        <w:rPr>
          <w:rFonts w:ascii="Times New Roman" w:hAnsi="Times New Roman"/>
          <w:sz w:val="28"/>
          <w:szCs w:val="28"/>
        </w:rPr>
        <w:t>with</w:t>
      </w:r>
      <w:r w:rsidR="00A76D93" w:rsidRPr="00DB2246">
        <w:rPr>
          <w:rFonts w:ascii="Times New Roman" w:hAnsi="Times New Roman"/>
          <w:sz w:val="28"/>
          <w:szCs w:val="28"/>
        </w:rPr>
        <w:t xml:space="preserve"> perceived intensity, which was greater among supertasters than among regular tasters or non-tasters</w:t>
      </w:r>
      <w:r w:rsidR="004E00E8">
        <w:rPr>
          <w:rFonts w:ascii="Times New Roman" w:hAnsi="Times New Roman"/>
          <w:sz w:val="28"/>
          <w:szCs w:val="28"/>
        </w:rPr>
        <w:t xml:space="preserve"> (Drewnowski,1997</w:t>
      </w:r>
      <w:r w:rsidR="007A5786">
        <w:rPr>
          <w:rFonts w:ascii="Times New Roman" w:hAnsi="Times New Roman"/>
          <w:sz w:val="28"/>
          <w:szCs w:val="28"/>
        </w:rPr>
        <w:t xml:space="preserve">). </w:t>
      </w:r>
      <w:r w:rsidR="0016784B" w:rsidRPr="00DB2246">
        <w:rPr>
          <w:rFonts w:ascii="Times New Roman" w:hAnsi="Times New Roman"/>
          <w:color w:val="262626"/>
          <w:sz w:val="28"/>
          <w:szCs w:val="28"/>
        </w:rPr>
        <w:t>For supertasters, the</w:t>
      </w:r>
      <w:r w:rsidR="00A76D93" w:rsidRPr="00DB2246">
        <w:rPr>
          <w:rFonts w:ascii="Times New Roman" w:hAnsi="Times New Roman"/>
          <w:color w:val="262626"/>
          <w:sz w:val="28"/>
          <w:szCs w:val="28"/>
        </w:rPr>
        <w:t xml:space="preserve"> experience is often nauseating</w:t>
      </w:r>
      <w:r w:rsidR="00A76D93" w:rsidRPr="00DB2246">
        <w:rPr>
          <w:rFonts w:ascii="Times New Roman" w:hAnsi="Times New Roman"/>
          <w:sz w:val="28"/>
          <w:szCs w:val="28"/>
        </w:rPr>
        <w:t xml:space="preserve">, shockingly bitter. </w:t>
      </w:r>
    </w:p>
    <w:p w14:paraId="6155D51E" w14:textId="5900CAA9" w:rsidR="00841899" w:rsidRPr="004E00E8" w:rsidRDefault="007F3911" w:rsidP="004E00E8">
      <w:pPr>
        <w:pStyle w:val="NormalWeb"/>
        <w:spacing w:line="480" w:lineRule="auto"/>
      </w:pPr>
      <w:r w:rsidRPr="00DB2246">
        <w:rPr>
          <w:rFonts w:ascii="Times New Roman" w:hAnsi="Times New Roman"/>
          <w:color w:val="343434"/>
          <w:sz w:val="28"/>
          <w:szCs w:val="28"/>
        </w:rPr>
        <w:t xml:space="preserve">Linda Bartochuk suggested the </w:t>
      </w:r>
      <w:r w:rsidRPr="00356221">
        <w:rPr>
          <w:rFonts w:ascii="Times New Roman" w:hAnsi="Times New Roman"/>
          <w:color w:val="343434"/>
          <w:sz w:val="28"/>
          <w:szCs w:val="28"/>
        </w:rPr>
        <w:t xml:space="preserve">connection </w:t>
      </w:r>
      <w:r w:rsidR="00FF5E5B" w:rsidRPr="00356221">
        <w:rPr>
          <w:rFonts w:ascii="Times New Roman" w:hAnsi="Times New Roman"/>
          <w:color w:val="343434"/>
          <w:sz w:val="28"/>
          <w:szCs w:val="28"/>
        </w:rPr>
        <w:t>between</w:t>
      </w:r>
      <w:r w:rsidR="00A76D93" w:rsidRPr="00356221">
        <w:rPr>
          <w:rFonts w:ascii="Times New Roman" w:hAnsi="Times New Roman"/>
          <w:color w:val="343434"/>
          <w:sz w:val="28"/>
          <w:szCs w:val="28"/>
        </w:rPr>
        <w:t xml:space="preserve"> perception of bitterness in the celery and supertaster status</w:t>
      </w:r>
      <w:r w:rsidR="004F334C">
        <w:rPr>
          <w:rFonts w:ascii="Times New Roman" w:hAnsi="Times New Roman"/>
          <w:color w:val="343434"/>
          <w:sz w:val="28"/>
          <w:szCs w:val="28"/>
        </w:rPr>
        <w:t xml:space="preserve"> (Personal Communication, 2005)</w:t>
      </w:r>
      <w:r w:rsidR="00356221" w:rsidRPr="00356221">
        <w:rPr>
          <w:rFonts w:ascii="Times New Roman" w:hAnsi="Times New Roman"/>
          <w:color w:val="343434"/>
          <w:sz w:val="28"/>
          <w:szCs w:val="28"/>
        </w:rPr>
        <w:t xml:space="preserve">. </w:t>
      </w:r>
      <w:r w:rsidR="008B39D3" w:rsidRPr="00DB2246">
        <w:rPr>
          <w:rFonts w:ascii="Times New Roman" w:hAnsi="Times New Roman"/>
          <w:sz w:val="28"/>
          <w:szCs w:val="28"/>
        </w:rPr>
        <w:t>I</w:t>
      </w:r>
      <w:r w:rsidR="00DB2246">
        <w:rPr>
          <w:rFonts w:ascii="Times New Roman" w:hAnsi="Times New Roman"/>
          <w:sz w:val="28"/>
          <w:szCs w:val="28"/>
        </w:rPr>
        <w:t xml:space="preserve">n this case, </w:t>
      </w:r>
      <w:r w:rsidR="004E00E8">
        <w:rPr>
          <w:rFonts w:ascii="Times New Roman" w:hAnsi="Times New Roman"/>
          <w:sz w:val="28"/>
          <w:szCs w:val="28"/>
        </w:rPr>
        <w:t>PROP</w:t>
      </w:r>
      <w:r w:rsidR="00124EAA">
        <w:rPr>
          <w:rFonts w:ascii="Times New Roman" w:hAnsi="Times New Roman"/>
          <w:sz w:val="28"/>
          <w:szCs w:val="28"/>
        </w:rPr>
        <w:t xml:space="preserve"> testing</w:t>
      </w:r>
      <w:r w:rsidR="00DB2246">
        <w:rPr>
          <w:rFonts w:ascii="Times New Roman" w:hAnsi="Times New Roman"/>
          <w:sz w:val="28"/>
          <w:szCs w:val="28"/>
        </w:rPr>
        <w:t xml:space="preserve"> </w:t>
      </w:r>
      <w:r w:rsidR="00124EAA">
        <w:rPr>
          <w:rFonts w:ascii="Times New Roman" w:hAnsi="Times New Roman"/>
          <w:sz w:val="28"/>
          <w:szCs w:val="28"/>
        </w:rPr>
        <w:t>as an indicator of a superta</w:t>
      </w:r>
      <w:r w:rsidR="00841899" w:rsidRPr="00DB2246">
        <w:rPr>
          <w:rFonts w:ascii="Times New Roman" w:hAnsi="Times New Roman"/>
          <w:sz w:val="28"/>
          <w:szCs w:val="28"/>
        </w:rPr>
        <w:t>sting status,</w:t>
      </w:r>
      <w:r w:rsidR="0014582B">
        <w:rPr>
          <w:rFonts w:ascii="Times New Roman" w:hAnsi="Times New Roman"/>
          <w:sz w:val="28"/>
          <w:szCs w:val="28"/>
        </w:rPr>
        <w:t xml:space="preserve"> </w:t>
      </w:r>
      <w:r w:rsidR="008B39D3" w:rsidRPr="00DB2246">
        <w:rPr>
          <w:rFonts w:ascii="Times New Roman" w:hAnsi="Times New Roman"/>
          <w:sz w:val="28"/>
          <w:szCs w:val="28"/>
        </w:rPr>
        <w:t>may be reflected in</w:t>
      </w:r>
      <w:r w:rsidR="00841899" w:rsidRPr="00DB2246">
        <w:rPr>
          <w:rFonts w:ascii="Times New Roman" w:hAnsi="Times New Roman"/>
          <w:sz w:val="28"/>
          <w:szCs w:val="28"/>
        </w:rPr>
        <w:t xml:space="preserve"> p</w:t>
      </w:r>
      <w:r w:rsidR="008B39D3" w:rsidRPr="00DB2246">
        <w:rPr>
          <w:rFonts w:ascii="Times New Roman" w:hAnsi="Times New Roman"/>
          <w:sz w:val="28"/>
          <w:szCs w:val="28"/>
        </w:rPr>
        <w:t xml:space="preserve">erception of celery bitterness. </w:t>
      </w:r>
    </w:p>
    <w:p w14:paraId="34DDCCB2" w14:textId="50EC90C0" w:rsidR="008B39D3" w:rsidRPr="00DB2246" w:rsidRDefault="00D142C9" w:rsidP="003027D7">
      <w:pPr>
        <w:widowControl w:val="0"/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sz w:val="28"/>
          <w:szCs w:val="28"/>
        </w:rPr>
      </w:pPr>
      <w:r w:rsidRPr="00DB2246">
        <w:rPr>
          <w:rFonts w:ascii="Times New Roman" w:hAnsi="Times New Roman" w:cs="Times New Roman"/>
          <w:sz w:val="28"/>
          <w:szCs w:val="28"/>
        </w:rPr>
        <w:t>Methods</w:t>
      </w:r>
      <w:r w:rsidR="0016784B" w:rsidRPr="00DB2246">
        <w:rPr>
          <w:rFonts w:ascii="Times New Roman" w:hAnsi="Times New Roman" w:cs="Times New Roman"/>
          <w:sz w:val="28"/>
          <w:szCs w:val="28"/>
        </w:rPr>
        <w:t>:</w:t>
      </w:r>
      <w:r w:rsidRPr="00DB2246">
        <w:rPr>
          <w:rFonts w:ascii="Times New Roman" w:hAnsi="Times New Roman" w:cs="Times New Roman"/>
          <w:sz w:val="28"/>
          <w:szCs w:val="28"/>
        </w:rPr>
        <w:t xml:space="preserve"> In this retrospective chart review</w:t>
      </w:r>
      <w:r w:rsidR="0016784B" w:rsidRPr="00DB2246">
        <w:rPr>
          <w:rFonts w:ascii="Times New Roman" w:hAnsi="Times New Roman" w:cs="Times New Roman"/>
          <w:sz w:val="28"/>
          <w:szCs w:val="28"/>
        </w:rPr>
        <w:t xml:space="preserve"> twelve patients </w:t>
      </w:r>
      <w:r w:rsidR="008B39D3" w:rsidRPr="00DB2246">
        <w:rPr>
          <w:rFonts w:ascii="Times New Roman" w:hAnsi="Times New Roman" w:cs="Times New Roman"/>
          <w:sz w:val="28"/>
          <w:szCs w:val="28"/>
        </w:rPr>
        <w:t>wh</w:t>
      </w:r>
      <w:r w:rsidR="00026303">
        <w:rPr>
          <w:rFonts w:ascii="Times New Roman" w:hAnsi="Times New Roman" w:cs="Times New Roman"/>
          <w:sz w:val="28"/>
          <w:szCs w:val="28"/>
        </w:rPr>
        <w:t>o affirmed th</w:t>
      </w:r>
      <w:r w:rsidR="0014582B">
        <w:rPr>
          <w:rFonts w:ascii="Times New Roman" w:hAnsi="Times New Roman" w:cs="Times New Roman"/>
          <w:sz w:val="28"/>
          <w:szCs w:val="28"/>
        </w:rPr>
        <w:t>at</w:t>
      </w:r>
      <w:r w:rsidR="00026303">
        <w:rPr>
          <w:rFonts w:ascii="Times New Roman" w:hAnsi="Times New Roman" w:cs="Times New Roman"/>
          <w:sz w:val="28"/>
          <w:szCs w:val="28"/>
        </w:rPr>
        <w:t xml:space="preserve"> celery taste</w:t>
      </w:r>
      <w:r w:rsidR="00124EAA">
        <w:rPr>
          <w:rFonts w:ascii="Times New Roman" w:hAnsi="Times New Roman" w:cs="Times New Roman"/>
          <w:sz w:val="28"/>
          <w:szCs w:val="28"/>
        </w:rPr>
        <w:t>d</w:t>
      </w:r>
      <w:r w:rsidR="00026303">
        <w:rPr>
          <w:rFonts w:ascii="Times New Roman" w:hAnsi="Times New Roman" w:cs="Times New Roman"/>
          <w:sz w:val="28"/>
          <w:szCs w:val="28"/>
        </w:rPr>
        <w:t xml:space="preserve"> bitter</w:t>
      </w:r>
      <w:r w:rsidR="008B39D3" w:rsidRPr="00DB2246">
        <w:rPr>
          <w:rFonts w:ascii="Times New Roman" w:hAnsi="Times New Roman" w:cs="Times New Roman"/>
          <w:sz w:val="28"/>
          <w:szCs w:val="28"/>
        </w:rPr>
        <w:t xml:space="preserve"> were compared to the</w:t>
      </w:r>
      <w:r w:rsidR="0014582B">
        <w:rPr>
          <w:rFonts w:ascii="Times New Roman" w:hAnsi="Times New Roman" w:cs="Times New Roman"/>
          <w:sz w:val="28"/>
          <w:szCs w:val="28"/>
        </w:rPr>
        <w:t xml:space="preserve"> control group of</w:t>
      </w:r>
      <w:r w:rsidR="008B39D3" w:rsidRPr="00DB2246">
        <w:rPr>
          <w:rFonts w:ascii="Times New Roman" w:hAnsi="Times New Roman" w:cs="Times New Roman"/>
          <w:sz w:val="28"/>
          <w:szCs w:val="28"/>
        </w:rPr>
        <w:t xml:space="preserve"> twelve patients who disaffirmed </w:t>
      </w:r>
      <w:r w:rsidR="0014582B">
        <w:rPr>
          <w:rFonts w:ascii="Times New Roman" w:hAnsi="Times New Roman" w:cs="Times New Roman"/>
          <w:sz w:val="28"/>
          <w:szCs w:val="28"/>
        </w:rPr>
        <w:t xml:space="preserve">that </w:t>
      </w:r>
      <w:r w:rsidR="008B39D3" w:rsidRPr="00DB2246">
        <w:rPr>
          <w:rFonts w:ascii="Times New Roman" w:hAnsi="Times New Roman" w:cs="Times New Roman"/>
          <w:sz w:val="28"/>
          <w:szCs w:val="28"/>
        </w:rPr>
        <w:t>celery</w:t>
      </w:r>
      <w:r w:rsidR="00026303">
        <w:rPr>
          <w:rFonts w:ascii="Times New Roman" w:hAnsi="Times New Roman" w:cs="Times New Roman"/>
          <w:sz w:val="28"/>
          <w:szCs w:val="28"/>
        </w:rPr>
        <w:t xml:space="preserve"> taste</w:t>
      </w:r>
      <w:r w:rsidR="00124EAA">
        <w:rPr>
          <w:rFonts w:ascii="Times New Roman" w:hAnsi="Times New Roman" w:cs="Times New Roman"/>
          <w:sz w:val="28"/>
          <w:szCs w:val="28"/>
        </w:rPr>
        <w:t>d</w:t>
      </w:r>
      <w:r w:rsidR="00026303">
        <w:rPr>
          <w:rFonts w:ascii="Times New Roman" w:hAnsi="Times New Roman" w:cs="Times New Roman"/>
          <w:sz w:val="28"/>
          <w:szCs w:val="28"/>
        </w:rPr>
        <w:t xml:space="preserve"> bitter. </w:t>
      </w:r>
    </w:p>
    <w:p w14:paraId="4AA5919B" w14:textId="562FC2CA" w:rsidR="00DB2246" w:rsidRPr="005D6B56" w:rsidRDefault="00026303" w:rsidP="008B39D3">
      <w:pPr>
        <w:widowControl w:val="0"/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Data </w:t>
      </w:r>
      <w:r w:rsidR="009337A5">
        <w:rPr>
          <w:rFonts w:ascii="Times New Roman" w:hAnsi="Times New Roman" w:cs="Times New Roman"/>
          <w:sz w:val="28"/>
          <w:szCs w:val="28"/>
        </w:rPr>
        <w:t>was collated</w:t>
      </w:r>
      <w:r w:rsidR="0014582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and celery hedonics ratings were compared to PROP score as an indicator of objective supertaster status. Celery </w:t>
      </w:r>
      <w:r w:rsidR="00DB2246" w:rsidRPr="00DB2246">
        <w:rPr>
          <w:rFonts w:ascii="Times New Roman" w:hAnsi="Times New Roman" w:cs="Times New Roman"/>
          <w:sz w:val="28"/>
          <w:szCs w:val="28"/>
        </w:rPr>
        <w:t xml:space="preserve">hedonic rating </w:t>
      </w:r>
      <w:r>
        <w:rPr>
          <w:rFonts w:ascii="Times New Roman" w:hAnsi="Times New Roman" w:cs="Times New Roman"/>
          <w:sz w:val="28"/>
          <w:szCs w:val="28"/>
        </w:rPr>
        <w:t xml:space="preserve">compared to PROP testing </w:t>
      </w:r>
      <w:r w:rsidR="00DB2246" w:rsidRPr="00DB2246">
        <w:rPr>
          <w:rFonts w:ascii="Times New Roman" w:hAnsi="Times New Roman" w:cs="Times New Roman"/>
          <w:sz w:val="28"/>
          <w:szCs w:val="28"/>
        </w:rPr>
        <w:t xml:space="preserve">results were statistically </w:t>
      </w:r>
      <w:r>
        <w:rPr>
          <w:rFonts w:ascii="Times New Roman" w:hAnsi="Times New Roman" w:cs="Times New Roman"/>
          <w:sz w:val="28"/>
          <w:szCs w:val="28"/>
        </w:rPr>
        <w:t>evaluated using</w:t>
      </w:r>
      <w:r w:rsidR="005D6B56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5D6B56">
        <w:rPr>
          <w:rFonts w:ascii="Times New Roman" w:hAnsi="Times New Roman" w:cs="Times New Roman"/>
          <w:sz w:val="28"/>
          <w:szCs w:val="28"/>
        </w:rPr>
        <w:t>St</w:t>
      </w:r>
      <w:r w:rsidR="009337A5">
        <w:rPr>
          <w:rFonts w:ascii="Times New Roman" w:hAnsi="Times New Roman" w:cs="Times New Roman"/>
          <w:sz w:val="28"/>
          <w:szCs w:val="28"/>
        </w:rPr>
        <w:t xml:space="preserve">udent </w:t>
      </w:r>
      <w:r w:rsidR="005D6B56">
        <w:rPr>
          <w:rFonts w:ascii="Times New Roman" w:hAnsi="Times New Roman" w:cs="Times New Roman"/>
          <w:sz w:val="28"/>
          <w:szCs w:val="28"/>
        </w:rPr>
        <w:t xml:space="preserve">T </w:t>
      </w:r>
      <w:r w:rsidR="009337A5">
        <w:rPr>
          <w:rFonts w:ascii="Times New Roman" w:hAnsi="Times New Roman" w:cs="Times New Roman"/>
          <w:sz w:val="28"/>
          <w:szCs w:val="28"/>
        </w:rPr>
        <w:t>-</w:t>
      </w:r>
      <w:r w:rsidR="005D6B56">
        <w:rPr>
          <w:rFonts w:ascii="Times New Roman" w:hAnsi="Times New Roman" w:cs="Times New Roman"/>
          <w:sz w:val="28"/>
          <w:szCs w:val="28"/>
        </w:rPr>
        <w:t>Test.</w:t>
      </w:r>
    </w:p>
    <w:p w14:paraId="4CCFC797" w14:textId="4A1068C6" w:rsidR="00D830F5" w:rsidRPr="007A5786" w:rsidRDefault="0016784B" w:rsidP="00356221">
      <w:pPr>
        <w:pStyle w:val="NormalWeb"/>
        <w:spacing w:line="480" w:lineRule="auto"/>
        <w:rPr>
          <w:rFonts w:ascii="Times New Roman" w:hAnsi="Times New Roman"/>
          <w:sz w:val="28"/>
          <w:szCs w:val="28"/>
        </w:rPr>
      </w:pPr>
      <w:r w:rsidRPr="007A5786">
        <w:rPr>
          <w:rFonts w:ascii="Times New Roman" w:hAnsi="Times New Roman"/>
          <w:sz w:val="28"/>
          <w:szCs w:val="28"/>
        </w:rPr>
        <w:t>Results:</w:t>
      </w:r>
      <w:r w:rsidR="00026303" w:rsidRPr="007A5786">
        <w:rPr>
          <w:rFonts w:ascii="Times New Roman" w:hAnsi="Times New Roman"/>
          <w:color w:val="312A2A"/>
          <w:sz w:val="28"/>
          <w:szCs w:val="28"/>
        </w:rPr>
        <w:t xml:space="preserve"> Average PROP score in those who affirmed celery taste</w:t>
      </w:r>
      <w:r w:rsidR="00124EAA">
        <w:rPr>
          <w:rFonts w:ascii="Times New Roman" w:hAnsi="Times New Roman"/>
          <w:color w:val="312A2A"/>
          <w:sz w:val="28"/>
          <w:szCs w:val="28"/>
        </w:rPr>
        <w:t>d</w:t>
      </w:r>
      <w:r w:rsidR="00026303" w:rsidRPr="007A5786">
        <w:rPr>
          <w:rFonts w:ascii="Times New Roman" w:hAnsi="Times New Roman"/>
          <w:color w:val="312A2A"/>
          <w:sz w:val="28"/>
          <w:szCs w:val="28"/>
        </w:rPr>
        <w:t xml:space="preserve"> bitter was </w:t>
      </w:r>
      <w:r w:rsidR="00D142C9" w:rsidRPr="007A5786">
        <w:rPr>
          <w:rFonts w:ascii="Times New Roman" w:hAnsi="Times New Roman"/>
          <w:color w:val="312A2A"/>
          <w:sz w:val="28"/>
          <w:szCs w:val="28"/>
        </w:rPr>
        <w:t xml:space="preserve">6.8 </w:t>
      </w:r>
      <w:r w:rsidR="00DB2246" w:rsidRPr="007A5786">
        <w:rPr>
          <w:rFonts w:ascii="Times New Roman" w:hAnsi="Times New Roman"/>
          <w:color w:val="312A2A"/>
          <w:sz w:val="28"/>
          <w:szCs w:val="28"/>
        </w:rPr>
        <w:t>(</w:t>
      </w:r>
      <w:r w:rsidR="00026303" w:rsidRPr="007A5786">
        <w:rPr>
          <w:rFonts w:ascii="Times New Roman" w:hAnsi="Times New Roman"/>
          <w:color w:val="312A2A"/>
          <w:sz w:val="28"/>
          <w:szCs w:val="28"/>
        </w:rPr>
        <w:t xml:space="preserve">range </w:t>
      </w:r>
      <w:r w:rsidR="00706AB3" w:rsidRPr="007A5786">
        <w:rPr>
          <w:rFonts w:ascii="Times New Roman" w:hAnsi="Times New Roman"/>
          <w:color w:val="312A2A"/>
          <w:sz w:val="28"/>
          <w:szCs w:val="28"/>
        </w:rPr>
        <w:t xml:space="preserve">1 </w:t>
      </w:r>
      <w:r w:rsidR="00026303" w:rsidRPr="007A5786">
        <w:rPr>
          <w:rFonts w:ascii="Times New Roman" w:hAnsi="Times New Roman"/>
          <w:color w:val="312A2A"/>
          <w:sz w:val="28"/>
          <w:szCs w:val="28"/>
        </w:rPr>
        <w:t>to</w:t>
      </w:r>
      <w:r w:rsidR="00706AB3" w:rsidRPr="007A5786">
        <w:rPr>
          <w:rFonts w:ascii="Times New Roman" w:hAnsi="Times New Roman"/>
          <w:color w:val="312A2A"/>
          <w:sz w:val="28"/>
          <w:szCs w:val="28"/>
        </w:rPr>
        <w:t xml:space="preserve"> 10</w:t>
      </w:r>
      <w:r w:rsidR="00DB2246" w:rsidRPr="007A5786">
        <w:rPr>
          <w:rFonts w:ascii="Times New Roman" w:hAnsi="Times New Roman"/>
          <w:color w:val="312A2A"/>
          <w:sz w:val="28"/>
          <w:szCs w:val="28"/>
        </w:rPr>
        <w:t xml:space="preserve"> )</w:t>
      </w:r>
      <w:r w:rsidR="007A5786">
        <w:rPr>
          <w:rFonts w:ascii="Times New Roman" w:hAnsi="Times New Roman"/>
          <w:color w:val="312A2A"/>
          <w:sz w:val="28"/>
          <w:szCs w:val="28"/>
        </w:rPr>
        <w:t xml:space="preserve"> </w:t>
      </w:r>
      <w:r w:rsidR="00124EAA">
        <w:rPr>
          <w:rFonts w:ascii="Times New Roman" w:hAnsi="Times New Roman"/>
          <w:color w:val="312A2A"/>
          <w:sz w:val="28"/>
          <w:szCs w:val="28"/>
        </w:rPr>
        <w:t>and the average</w:t>
      </w:r>
      <w:r w:rsidR="00D142C9" w:rsidRPr="007A5786">
        <w:rPr>
          <w:rFonts w:ascii="Times New Roman" w:hAnsi="Times New Roman"/>
          <w:color w:val="312A2A"/>
          <w:sz w:val="28"/>
          <w:szCs w:val="28"/>
        </w:rPr>
        <w:t xml:space="preserve"> PROP score </w:t>
      </w:r>
      <w:r w:rsidR="00026303" w:rsidRPr="007A5786">
        <w:rPr>
          <w:rFonts w:ascii="Times New Roman" w:hAnsi="Times New Roman"/>
          <w:color w:val="312A2A"/>
          <w:sz w:val="28"/>
          <w:szCs w:val="28"/>
        </w:rPr>
        <w:t xml:space="preserve">in those </w:t>
      </w:r>
      <w:r w:rsidR="00D142C9" w:rsidRPr="007A5786">
        <w:rPr>
          <w:rFonts w:ascii="Times New Roman" w:hAnsi="Times New Roman"/>
          <w:color w:val="312A2A"/>
          <w:sz w:val="28"/>
          <w:szCs w:val="28"/>
        </w:rPr>
        <w:t>without  celer</w:t>
      </w:r>
      <w:r w:rsidR="008B39D3" w:rsidRPr="007A5786">
        <w:rPr>
          <w:rFonts w:ascii="Times New Roman" w:hAnsi="Times New Roman"/>
          <w:color w:val="312A2A"/>
          <w:sz w:val="28"/>
          <w:szCs w:val="28"/>
        </w:rPr>
        <w:t>y tasting bitter equal</w:t>
      </w:r>
      <w:r w:rsidR="00124EAA">
        <w:rPr>
          <w:rFonts w:ascii="Times New Roman" w:hAnsi="Times New Roman"/>
          <w:color w:val="312A2A"/>
          <w:sz w:val="28"/>
          <w:szCs w:val="28"/>
        </w:rPr>
        <w:t>ed</w:t>
      </w:r>
      <w:r w:rsidR="008B39D3" w:rsidRPr="007A5786">
        <w:rPr>
          <w:rFonts w:ascii="Times New Roman" w:hAnsi="Times New Roman"/>
          <w:color w:val="312A2A"/>
          <w:sz w:val="28"/>
          <w:szCs w:val="28"/>
        </w:rPr>
        <w:t xml:space="preserve"> to 6.9 </w:t>
      </w:r>
      <w:r w:rsidR="00DB2246" w:rsidRPr="007A5786">
        <w:rPr>
          <w:rFonts w:ascii="Times New Roman" w:hAnsi="Times New Roman"/>
          <w:color w:val="312A2A"/>
          <w:sz w:val="28"/>
          <w:szCs w:val="28"/>
        </w:rPr>
        <w:t>(</w:t>
      </w:r>
      <w:r w:rsidR="004C366D">
        <w:rPr>
          <w:rFonts w:ascii="Times New Roman" w:hAnsi="Times New Roman"/>
          <w:color w:val="312A2A"/>
          <w:sz w:val="28"/>
          <w:szCs w:val="28"/>
        </w:rPr>
        <w:t xml:space="preserve">range </w:t>
      </w:r>
      <w:r w:rsidR="00706AB3" w:rsidRPr="007A5786">
        <w:rPr>
          <w:rFonts w:ascii="Times New Roman" w:hAnsi="Times New Roman"/>
          <w:color w:val="312A2A"/>
          <w:sz w:val="28"/>
          <w:szCs w:val="28"/>
        </w:rPr>
        <w:t xml:space="preserve">1 to </w:t>
      </w:r>
      <w:r w:rsidR="008B39D3" w:rsidRPr="007A5786">
        <w:rPr>
          <w:rFonts w:ascii="Times New Roman" w:hAnsi="Times New Roman"/>
          <w:color w:val="312A2A"/>
          <w:sz w:val="28"/>
          <w:szCs w:val="28"/>
        </w:rPr>
        <w:t>10</w:t>
      </w:r>
      <w:r w:rsidR="00DB2246" w:rsidRPr="007A5786">
        <w:rPr>
          <w:rFonts w:ascii="Times New Roman" w:hAnsi="Times New Roman"/>
          <w:color w:val="312A2A"/>
          <w:sz w:val="28"/>
          <w:szCs w:val="28"/>
        </w:rPr>
        <w:t>)</w:t>
      </w:r>
      <w:r w:rsidR="00D142C9" w:rsidRPr="007A5786">
        <w:rPr>
          <w:rFonts w:ascii="Times New Roman" w:hAnsi="Times New Roman"/>
          <w:color w:val="312A2A"/>
          <w:sz w:val="28"/>
          <w:szCs w:val="28"/>
        </w:rPr>
        <w:t>.</w:t>
      </w:r>
    </w:p>
    <w:p w14:paraId="07EBC439" w14:textId="49D1A049" w:rsidR="002B05B1" w:rsidRPr="00DB2246" w:rsidRDefault="00535805" w:rsidP="003027D7">
      <w:pPr>
        <w:pStyle w:val="NormalWeb"/>
        <w:spacing w:line="48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312A2A"/>
          <w:sz w:val="28"/>
          <w:szCs w:val="28"/>
        </w:rPr>
        <w:t xml:space="preserve">Discussion: </w:t>
      </w:r>
      <w:r w:rsidR="00026303">
        <w:rPr>
          <w:rFonts w:ascii="Times New Roman" w:hAnsi="Times New Roman"/>
          <w:color w:val="312A2A"/>
          <w:sz w:val="28"/>
          <w:szCs w:val="28"/>
        </w:rPr>
        <w:t>The r</w:t>
      </w:r>
      <w:r w:rsidR="0016784B" w:rsidRPr="00DB2246">
        <w:rPr>
          <w:rFonts w:ascii="Times New Roman" w:hAnsi="Times New Roman"/>
          <w:color w:val="312A2A"/>
          <w:sz w:val="28"/>
          <w:szCs w:val="28"/>
        </w:rPr>
        <w:t xml:space="preserve">esults </w:t>
      </w:r>
      <w:r w:rsidR="00026303">
        <w:rPr>
          <w:rFonts w:ascii="Times New Roman" w:hAnsi="Times New Roman"/>
          <w:color w:val="312A2A"/>
          <w:sz w:val="28"/>
          <w:szCs w:val="28"/>
        </w:rPr>
        <w:t>show</w:t>
      </w:r>
      <w:r>
        <w:rPr>
          <w:rFonts w:ascii="Times New Roman" w:hAnsi="Times New Roman"/>
          <w:color w:val="312A2A"/>
          <w:sz w:val="28"/>
          <w:szCs w:val="28"/>
        </w:rPr>
        <w:t xml:space="preserve"> </w:t>
      </w:r>
      <w:r w:rsidR="00FF5E5B" w:rsidRPr="00DB2246">
        <w:rPr>
          <w:rFonts w:ascii="Times New Roman" w:hAnsi="Times New Roman"/>
          <w:color w:val="312A2A"/>
          <w:sz w:val="28"/>
          <w:szCs w:val="28"/>
        </w:rPr>
        <w:t>that there is no</w:t>
      </w:r>
      <w:r>
        <w:rPr>
          <w:rFonts w:ascii="Times New Roman" w:hAnsi="Times New Roman"/>
          <w:color w:val="312A2A"/>
          <w:sz w:val="28"/>
          <w:szCs w:val="28"/>
        </w:rPr>
        <w:t xml:space="preserve"> </w:t>
      </w:r>
      <w:r w:rsidR="00026303">
        <w:rPr>
          <w:rFonts w:ascii="Times New Roman" w:hAnsi="Times New Roman"/>
          <w:color w:val="312A2A"/>
          <w:sz w:val="28"/>
          <w:szCs w:val="28"/>
        </w:rPr>
        <w:t>statistical significance</w:t>
      </w:r>
      <w:r w:rsidR="009337A5">
        <w:rPr>
          <w:rFonts w:ascii="Times New Roman" w:hAnsi="Times New Roman"/>
          <w:color w:val="312A2A"/>
          <w:sz w:val="28"/>
          <w:szCs w:val="28"/>
        </w:rPr>
        <w:t xml:space="preserve"> (p=0.422)</w:t>
      </w:r>
      <w:r w:rsidR="004F334C">
        <w:rPr>
          <w:rFonts w:ascii="Times New Roman" w:hAnsi="Times New Roman"/>
          <w:color w:val="312A2A"/>
          <w:sz w:val="28"/>
          <w:szCs w:val="28"/>
        </w:rPr>
        <w:t xml:space="preserve"> </w:t>
      </w:r>
      <w:r w:rsidR="007F3911" w:rsidRPr="00DB2246">
        <w:rPr>
          <w:rFonts w:ascii="Times New Roman" w:hAnsi="Times New Roman"/>
          <w:color w:val="312A2A"/>
          <w:sz w:val="28"/>
          <w:szCs w:val="28"/>
        </w:rPr>
        <w:t>between PROP sensitivity and celery bitterness</w:t>
      </w:r>
      <w:r w:rsidR="0016784B" w:rsidRPr="00DB2246">
        <w:rPr>
          <w:rFonts w:ascii="Times New Roman" w:hAnsi="Times New Roman"/>
          <w:color w:val="312A2A"/>
          <w:sz w:val="28"/>
          <w:szCs w:val="28"/>
        </w:rPr>
        <w:t xml:space="preserve">, and </w:t>
      </w:r>
      <w:r w:rsidR="00026303">
        <w:rPr>
          <w:rFonts w:ascii="Times New Roman" w:hAnsi="Times New Roman"/>
          <w:color w:val="312A2A"/>
          <w:sz w:val="28"/>
          <w:szCs w:val="28"/>
        </w:rPr>
        <w:t>suggest</w:t>
      </w:r>
      <w:r w:rsidR="0016784B" w:rsidRPr="00DB2246">
        <w:rPr>
          <w:rFonts w:ascii="Times New Roman" w:hAnsi="Times New Roman"/>
          <w:color w:val="312A2A"/>
          <w:sz w:val="28"/>
          <w:szCs w:val="28"/>
        </w:rPr>
        <w:t xml:space="preserve"> that </w:t>
      </w:r>
      <w:r w:rsidR="00124EAA">
        <w:rPr>
          <w:rFonts w:ascii="Times New Roman" w:hAnsi="Times New Roman"/>
          <w:color w:val="312A2A"/>
          <w:sz w:val="28"/>
          <w:szCs w:val="28"/>
        </w:rPr>
        <w:t>factors other than super</w:t>
      </w:r>
      <w:r w:rsidR="00026303">
        <w:rPr>
          <w:rFonts w:ascii="Times New Roman" w:hAnsi="Times New Roman"/>
          <w:color w:val="312A2A"/>
          <w:sz w:val="28"/>
          <w:szCs w:val="28"/>
        </w:rPr>
        <w:t>taster status</w:t>
      </w:r>
      <w:r>
        <w:rPr>
          <w:rFonts w:ascii="Times New Roman" w:hAnsi="Times New Roman"/>
          <w:color w:val="312A2A"/>
          <w:sz w:val="28"/>
          <w:szCs w:val="28"/>
        </w:rPr>
        <w:t xml:space="preserve"> </w:t>
      </w:r>
      <w:r w:rsidR="0016784B" w:rsidRPr="00DB2246">
        <w:rPr>
          <w:rFonts w:ascii="Times New Roman" w:hAnsi="Times New Roman"/>
          <w:color w:val="312A2A"/>
          <w:sz w:val="28"/>
          <w:szCs w:val="28"/>
        </w:rPr>
        <w:t xml:space="preserve">may play a prominent role in the </w:t>
      </w:r>
      <w:r w:rsidR="00026303">
        <w:rPr>
          <w:rFonts w:ascii="Times New Roman" w:hAnsi="Times New Roman"/>
          <w:color w:val="312A2A"/>
          <w:sz w:val="28"/>
          <w:szCs w:val="28"/>
        </w:rPr>
        <w:t>hedonics toward</w:t>
      </w:r>
      <w:r w:rsidR="00124EAA">
        <w:rPr>
          <w:rFonts w:ascii="Times New Roman" w:hAnsi="Times New Roman"/>
          <w:color w:val="312A2A"/>
          <w:sz w:val="28"/>
          <w:szCs w:val="28"/>
        </w:rPr>
        <w:t>s</w:t>
      </w:r>
      <w:r w:rsidR="00026303">
        <w:rPr>
          <w:rFonts w:ascii="Times New Roman" w:hAnsi="Times New Roman"/>
          <w:color w:val="312A2A"/>
          <w:sz w:val="28"/>
          <w:szCs w:val="28"/>
        </w:rPr>
        <w:t xml:space="preserve"> celery. </w:t>
      </w:r>
    </w:p>
    <w:p w14:paraId="5C73DAD7" w14:textId="647D4421" w:rsidR="00DB2246" w:rsidRPr="002B7020" w:rsidRDefault="00FF5E5B" w:rsidP="002B05B1">
      <w:pPr>
        <w:pStyle w:val="NormalWeb"/>
        <w:spacing w:line="480" w:lineRule="auto"/>
        <w:rPr>
          <w:rFonts w:ascii="Times New Roman" w:hAnsi="Times New Roman"/>
          <w:sz w:val="28"/>
          <w:szCs w:val="28"/>
        </w:rPr>
      </w:pPr>
      <w:r w:rsidRPr="00DB2246">
        <w:rPr>
          <w:rFonts w:ascii="Times New Roman" w:hAnsi="Times New Roman"/>
          <w:sz w:val="28"/>
          <w:szCs w:val="28"/>
        </w:rPr>
        <w:t xml:space="preserve">It </w:t>
      </w:r>
      <w:r w:rsidR="0016784B" w:rsidRPr="00DB2246">
        <w:rPr>
          <w:rFonts w:ascii="Times New Roman" w:hAnsi="Times New Roman"/>
          <w:sz w:val="28"/>
          <w:szCs w:val="28"/>
        </w:rPr>
        <w:t xml:space="preserve"> has also been reported that PROP supertasters have a higher sensitivity than non-tasters to various oral stimuli, including other </w:t>
      </w:r>
      <w:r w:rsidR="004F334C">
        <w:rPr>
          <w:rFonts w:ascii="Times New Roman" w:hAnsi="Times New Roman"/>
          <w:sz w:val="28"/>
          <w:szCs w:val="28"/>
        </w:rPr>
        <w:t>bitter t</w:t>
      </w:r>
      <w:r w:rsidR="0016784B" w:rsidRPr="00DB2246">
        <w:rPr>
          <w:rFonts w:ascii="Times New Roman" w:hAnsi="Times New Roman"/>
          <w:sz w:val="28"/>
          <w:szCs w:val="28"/>
        </w:rPr>
        <w:t>asting compounds and foods such as dark chocolate, black coffee, caffeine solutions,</w:t>
      </w:r>
      <w:r w:rsidRPr="00DB2246">
        <w:rPr>
          <w:rFonts w:ascii="Times New Roman" w:hAnsi="Times New Roman"/>
          <w:sz w:val="28"/>
          <w:szCs w:val="28"/>
        </w:rPr>
        <w:t xml:space="preserve"> soy products and green tea</w:t>
      </w:r>
      <w:r w:rsidR="0016784B" w:rsidRPr="00DB2246">
        <w:rPr>
          <w:rFonts w:ascii="Times New Roman" w:hAnsi="Times New Roman"/>
          <w:sz w:val="28"/>
          <w:szCs w:val="28"/>
        </w:rPr>
        <w:t>, sweet substances, and the texture of fats</w:t>
      </w:r>
      <w:r w:rsidRPr="00DB2246">
        <w:rPr>
          <w:rFonts w:ascii="Times New Roman" w:hAnsi="Times New Roman"/>
          <w:sz w:val="28"/>
          <w:szCs w:val="28"/>
        </w:rPr>
        <w:t xml:space="preserve"> (</w:t>
      </w:r>
      <w:r w:rsidR="0016784B" w:rsidRPr="00DB2246">
        <w:rPr>
          <w:rFonts w:ascii="Times New Roman" w:hAnsi="Times New Roman"/>
          <w:sz w:val="28"/>
          <w:szCs w:val="28"/>
        </w:rPr>
        <w:t xml:space="preserve"> Bartoshuk</w:t>
      </w:r>
      <w:r w:rsidR="00DB2246" w:rsidRPr="00DB2246">
        <w:rPr>
          <w:rFonts w:ascii="Times New Roman" w:hAnsi="Times New Roman"/>
          <w:sz w:val="28"/>
          <w:szCs w:val="28"/>
        </w:rPr>
        <w:t>, 1993).</w:t>
      </w:r>
      <w:r w:rsidR="00534DA8">
        <w:rPr>
          <w:rFonts w:ascii="Times New Roman" w:hAnsi="Times New Roman"/>
          <w:sz w:val="28"/>
          <w:szCs w:val="28"/>
        </w:rPr>
        <w:t xml:space="preserve"> Thus, hedonics toward the</w:t>
      </w:r>
      <w:r w:rsidR="00904F1F">
        <w:rPr>
          <w:rFonts w:ascii="Times New Roman" w:hAnsi="Times New Roman"/>
          <w:sz w:val="28"/>
          <w:szCs w:val="28"/>
        </w:rPr>
        <w:t>se</w:t>
      </w:r>
      <w:r w:rsidR="00534DA8">
        <w:rPr>
          <w:rFonts w:ascii="Times New Roman" w:hAnsi="Times New Roman"/>
          <w:sz w:val="28"/>
          <w:szCs w:val="28"/>
        </w:rPr>
        <w:t xml:space="preserve"> foods may be a</w:t>
      </w:r>
      <w:r w:rsidR="00904F1F">
        <w:rPr>
          <w:rFonts w:ascii="Times New Roman" w:hAnsi="Times New Roman"/>
          <w:sz w:val="28"/>
          <w:szCs w:val="28"/>
        </w:rPr>
        <w:t>n</w:t>
      </w:r>
      <w:r w:rsidR="00534DA8">
        <w:rPr>
          <w:rFonts w:ascii="Times New Roman" w:hAnsi="Times New Roman"/>
          <w:sz w:val="28"/>
          <w:szCs w:val="28"/>
        </w:rPr>
        <w:t xml:space="preserve"> indicator of supertaster status . Celery does not appear to be among</w:t>
      </w:r>
      <w:r w:rsidR="00C17174">
        <w:rPr>
          <w:rFonts w:ascii="Times New Roman" w:hAnsi="Times New Roman"/>
          <w:sz w:val="28"/>
          <w:szCs w:val="28"/>
        </w:rPr>
        <w:t>st</w:t>
      </w:r>
      <w:r w:rsidR="00534DA8">
        <w:rPr>
          <w:rFonts w:ascii="Times New Roman" w:hAnsi="Times New Roman"/>
          <w:sz w:val="28"/>
          <w:szCs w:val="28"/>
        </w:rPr>
        <w:t xml:space="preserve"> </w:t>
      </w:r>
      <w:r w:rsidR="00904F1F">
        <w:rPr>
          <w:rFonts w:ascii="Times New Roman" w:hAnsi="Times New Roman"/>
          <w:sz w:val="28"/>
          <w:szCs w:val="28"/>
        </w:rPr>
        <w:t xml:space="preserve">these </w:t>
      </w:r>
      <w:r w:rsidR="00534DA8">
        <w:rPr>
          <w:rFonts w:ascii="Times New Roman" w:hAnsi="Times New Roman"/>
          <w:sz w:val="28"/>
          <w:szCs w:val="28"/>
        </w:rPr>
        <w:t xml:space="preserve">foods. </w:t>
      </w:r>
    </w:p>
    <w:p w14:paraId="6A6A5816" w14:textId="77777777" w:rsidR="00D830F5" w:rsidRDefault="00D830F5" w:rsidP="002B05B1">
      <w:pPr>
        <w:pStyle w:val="NormalWeb"/>
        <w:spacing w:line="480" w:lineRule="auto"/>
        <w:rPr>
          <w:rFonts w:ascii="Times New Roman" w:hAnsi="Times New Roman"/>
          <w:sz w:val="28"/>
          <w:szCs w:val="28"/>
        </w:rPr>
      </w:pPr>
    </w:p>
    <w:p w14:paraId="7D1563C5" w14:textId="69F4421F" w:rsidR="00F703C8" w:rsidRPr="00C17174" w:rsidRDefault="00F703C8" w:rsidP="00C17174">
      <w:pPr>
        <w:spacing w:line="480" w:lineRule="auto"/>
        <w:rPr>
          <w:rFonts w:ascii="Times New Roman" w:hAnsi="Times New Roman" w:cs="Times New Roman"/>
          <w:sz w:val="28"/>
          <w:szCs w:val="28"/>
        </w:rPr>
      </w:pPr>
    </w:p>
    <w:sectPr w:rsidR="00F703C8" w:rsidRPr="00C17174" w:rsidSect="00950E98">
      <w:footerReference w:type="even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D2C7586" w14:textId="77777777" w:rsidR="004F334C" w:rsidRDefault="004F334C" w:rsidP="00C04370">
      <w:r>
        <w:separator/>
      </w:r>
    </w:p>
  </w:endnote>
  <w:endnote w:type="continuationSeparator" w:id="0">
    <w:p w14:paraId="1F12EEB9" w14:textId="77777777" w:rsidR="004F334C" w:rsidRDefault="004F334C" w:rsidP="00C043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FDA7E3" w14:textId="77777777" w:rsidR="004F334C" w:rsidRDefault="004F334C" w:rsidP="004F334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A1EA075" w14:textId="77777777" w:rsidR="004F334C" w:rsidRDefault="004F334C" w:rsidP="00C04370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55CC155" w14:textId="77777777" w:rsidR="004F334C" w:rsidRDefault="004F334C" w:rsidP="004F334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46B4C">
      <w:rPr>
        <w:rStyle w:val="PageNumber"/>
        <w:noProof/>
      </w:rPr>
      <w:t>1</w:t>
    </w:r>
    <w:r>
      <w:rPr>
        <w:rStyle w:val="PageNumber"/>
      </w:rPr>
      <w:fldChar w:fldCharType="end"/>
    </w:r>
  </w:p>
  <w:p w14:paraId="4271A8C7" w14:textId="77777777" w:rsidR="004F334C" w:rsidRDefault="004F334C" w:rsidP="00C04370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8A17A12" w14:textId="77777777" w:rsidR="004F334C" w:rsidRDefault="004F334C" w:rsidP="00C04370">
      <w:r>
        <w:separator/>
      </w:r>
    </w:p>
  </w:footnote>
  <w:footnote w:type="continuationSeparator" w:id="0">
    <w:p w14:paraId="73D3F05B" w14:textId="77777777" w:rsidR="004F334C" w:rsidRDefault="004F334C" w:rsidP="00C043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start w:val="63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3DF816AD"/>
    <w:multiLevelType w:val="hybridMultilevel"/>
    <w:tmpl w:val="5552A8D0"/>
    <w:lvl w:ilvl="0" w:tplc="410A84F6">
      <w:start w:val="1"/>
      <w:numFmt w:val="decimal"/>
      <w:lvlText w:val="%1."/>
      <w:lvlJc w:val="left"/>
      <w:pPr>
        <w:ind w:left="720" w:hanging="360"/>
      </w:pPr>
      <w:rPr>
        <w:rFonts w:ascii="Times" w:hAnsi="Times" w:cs="Arial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AEC205A"/>
    <w:multiLevelType w:val="multilevel"/>
    <w:tmpl w:val="B94E593E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784B"/>
    <w:rsid w:val="00026303"/>
    <w:rsid w:val="000518EE"/>
    <w:rsid w:val="000B118A"/>
    <w:rsid w:val="00124EAA"/>
    <w:rsid w:val="0014582B"/>
    <w:rsid w:val="00146B4C"/>
    <w:rsid w:val="0016784B"/>
    <w:rsid w:val="00206027"/>
    <w:rsid w:val="002246BD"/>
    <w:rsid w:val="00296B46"/>
    <w:rsid w:val="002B05B1"/>
    <w:rsid w:val="002B7020"/>
    <w:rsid w:val="002D6185"/>
    <w:rsid w:val="003027D7"/>
    <w:rsid w:val="00356221"/>
    <w:rsid w:val="003D030E"/>
    <w:rsid w:val="004033C3"/>
    <w:rsid w:val="00442656"/>
    <w:rsid w:val="00467732"/>
    <w:rsid w:val="004C366D"/>
    <w:rsid w:val="004E00E8"/>
    <w:rsid w:val="004F334C"/>
    <w:rsid w:val="00534DA8"/>
    <w:rsid w:val="00535805"/>
    <w:rsid w:val="00561A78"/>
    <w:rsid w:val="005D6B56"/>
    <w:rsid w:val="0062558A"/>
    <w:rsid w:val="006712AE"/>
    <w:rsid w:val="006E1078"/>
    <w:rsid w:val="006E5487"/>
    <w:rsid w:val="00706AB3"/>
    <w:rsid w:val="0074034C"/>
    <w:rsid w:val="007936AD"/>
    <w:rsid w:val="007A5786"/>
    <w:rsid w:val="007F3911"/>
    <w:rsid w:val="00841899"/>
    <w:rsid w:val="008B39D3"/>
    <w:rsid w:val="00904F1F"/>
    <w:rsid w:val="00925739"/>
    <w:rsid w:val="009337A5"/>
    <w:rsid w:val="00950E98"/>
    <w:rsid w:val="00975F84"/>
    <w:rsid w:val="009A414E"/>
    <w:rsid w:val="009C6CC7"/>
    <w:rsid w:val="00A40EEC"/>
    <w:rsid w:val="00A76D93"/>
    <w:rsid w:val="00AE4114"/>
    <w:rsid w:val="00C04370"/>
    <w:rsid w:val="00C1408C"/>
    <w:rsid w:val="00C17174"/>
    <w:rsid w:val="00C8052F"/>
    <w:rsid w:val="00D142C9"/>
    <w:rsid w:val="00D830F5"/>
    <w:rsid w:val="00DB2246"/>
    <w:rsid w:val="00E03E06"/>
    <w:rsid w:val="00E7140D"/>
    <w:rsid w:val="00EA196D"/>
    <w:rsid w:val="00EB26D0"/>
    <w:rsid w:val="00F703C8"/>
    <w:rsid w:val="00FF5E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69BC3C0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6784B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16784B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C0437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4370"/>
  </w:style>
  <w:style w:type="character" w:styleId="PageNumber">
    <w:name w:val="page number"/>
    <w:basedOn w:val="DefaultParagraphFont"/>
    <w:uiPriority w:val="99"/>
    <w:semiHidden/>
    <w:unhideWhenUsed/>
    <w:rsid w:val="00C04370"/>
  </w:style>
  <w:style w:type="character" w:styleId="Emphasis">
    <w:name w:val="Emphasis"/>
    <w:basedOn w:val="DefaultParagraphFont"/>
    <w:uiPriority w:val="20"/>
    <w:qFormat/>
    <w:rsid w:val="00C17174"/>
    <w:rPr>
      <w:i/>
      <w:iCs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6784B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16784B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C0437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4370"/>
  </w:style>
  <w:style w:type="character" w:styleId="PageNumber">
    <w:name w:val="page number"/>
    <w:basedOn w:val="DefaultParagraphFont"/>
    <w:uiPriority w:val="99"/>
    <w:semiHidden/>
    <w:unhideWhenUsed/>
    <w:rsid w:val="00C04370"/>
  </w:style>
  <w:style w:type="character" w:styleId="Emphasis">
    <w:name w:val="Emphasis"/>
    <w:basedOn w:val="DefaultParagraphFont"/>
    <w:uiPriority w:val="20"/>
    <w:qFormat/>
    <w:rsid w:val="00C1717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554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09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739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241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256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71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564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926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205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942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4554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020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68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254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002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020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59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05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121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07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67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431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927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031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90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094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1217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594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509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498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138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561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75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461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296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256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72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165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3223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725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71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25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541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C9B315B-B218-5F4E-92D8-E8B327C2EA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367</Words>
  <Characters>2096</Characters>
  <Application>Microsoft Macintosh Word</Application>
  <DocSecurity>0</DocSecurity>
  <Lines>17</Lines>
  <Paragraphs>4</Paragraphs>
  <ScaleCrop>false</ScaleCrop>
  <Company/>
  <LinksUpToDate>false</LinksUpToDate>
  <CharactersWithSpaces>2459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Weller</dc:creator>
  <cp:keywords/>
  <dc:description/>
  <cp:lastModifiedBy>Alexandra Weller</cp:lastModifiedBy>
  <cp:revision>2</cp:revision>
  <cp:lastPrinted>2017-01-10T16:42:00Z</cp:lastPrinted>
  <dcterms:created xsi:type="dcterms:W3CDTF">2017-02-08T20:01:00Z</dcterms:created>
  <dcterms:modified xsi:type="dcterms:W3CDTF">2017-02-08T20:01:00Z</dcterms:modified>
</cp:coreProperties>
</file>