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42A" w:rsidRPr="000D399B" w:rsidRDefault="0052342A" w:rsidP="005234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0D399B">
        <w:rPr>
          <w:rFonts w:asciiTheme="majorBidi" w:eastAsia="Times New Roman" w:hAnsiTheme="majorBidi" w:cstheme="majorBidi"/>
          <w:sz w:val="28"/>
          <w:szCs w:val="28"/>
        </w:rPr>
        <w:t xml:space="preserve">Destruction of </w:t>
      </w:r>
      <w:r>
        <w:rPr>
          <w:rFonts w:asciiTheme="majorBidi" w:eastAsia="Times New Roman" w:hAnsiTheme="majorBidi" w:cstheme="majorBidi"/>
          <w:sz w:val="28"/>
          <w:szCs w:val="28"/>
        </w:rPr>
        <w:t xml:space="preserve">the gag reflex </w:t>
      </w:r>
      <w:r w:rsidRPr="000D399B">
        <w:rPr>
          <w:rFonts w:asciiTheme="majorBidi" w:eastAsia="Times New Roman" w:hAnsiTheme="majorBidi" w:cstheme="majorBidi"/>
          <w:sz w:val="28"/>
          <w:szCs w:val="28"/>
        </w:rPr>
        <w:t xml:space="preserve">and swallowing disorders after traumatic dislocation </w:t>
      </w:r>
      <w:proofErr w:type="spellStart"/>
      <w:r w:rsidRPr="000D399B">
        <w:rPr>
          <w:rFonts w:asciiTheme="majorBidi" w:eastAsia="Times New Roman" w:hAnsiTheme="majorBidi" w:cstheme="majorBidi"/>
          <w:sz w:val="28"/>
          <w:szCs w:val="28"/>
        </w:rPr>
        <w:t>craniocervical</w:t>
      </w:r>
      <w:proofErr w:type="spellEnd"/>
      <w:r>
        <w:rPr>
          <w:rFonts w:asciiTheme="majorBidi" w:eastAsia="Times New Roman" w:hAnsiTheme="majorBidi" w:cstheme="majorBidi"/>
          <w:sz w:val="28"/>
          <w:szCs w:val="28"/>
        </w:rPr>
        <w:t xml:space="preserve">:  A </w:t>
      </w:r>
      <w:r w:rsidRPr="000D399B">
        <w:rPr>
          <w:rFonts w:asciiTheme="majorBidi" w:eastAsia="Times New Roman" w:hAnsiTheme="majorBidi" w:cstheme="majorBidi"/>
          <w:sz w:val="28"/>
          <w:szCs w:val="28"/>
        </w:rPr>
        <w:t>Case Report</w:t>
      </w:r>
    </w:p>
    <w:p w:rsidR="0052342A" w:rsidRPr="00387F52" w:rsidRDefault="0052342A" w:rsidP="0052342A">
      <w:pPr>
        <w:bidi w:val="0"/>
        <w:rPr>
          <w:rFonts w:asciiTheme="majorBidi" w:hAnsiTheme="majorBidi" w:cstheme="majorBidi"/>
          <w:sz w:val="24"/>
          <w:szCs w:val="24"/>
        </w:rPr>
      </w:pPr>
      <w:r w:rsidRPr="002A15D3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387F52">
        <w:rPr>
          <w:rFonts w:asciiTheme="majorBidi" w:hAnsiTheme="majorBidi" w:cstheme="majorBidi"/>
          <w:sz w:val="24"/>
          <w:szCs w:val="24"/>
        </w:rPr>
        <w:t>⃰⃰</w:t>
      </w:r>
      <w:proofErr w:type="spellStart"/>
      <w:r w:rsidRPr="00387F52">
        <w:rPr>
          <w:rFonts w:asciiTheme="majorBidi" w:hAnsiTheme="majorBidi" w:cstheme="majorBidi"/>
          <w:sz w:val="24"/>
          <w:szCs w:val="24"/>
        </w:rPr>
        <w:t>Fatemeh</w:t>
      </w:r>
      <w:proofErr w:type="spellEnd"/>
      <w:r w:rsidRPr="00387F5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87F52">
        <w:rPr>
          <w:rFonts w:asciiTheme="majorBidi" w:hAnsiTheme="majorBidi" w:cstheme="majorBidi"/>
          <w:sz w:val="24"/>
          <w:szCs w:val="24"/>
        </w:rPr>
        <w:t>Ghani</w:t>
      </w:r>
      <w:proofErr w:type="spellEnd"/>
      <w:r w:rsidRPr="00387F5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87F52">
        <w:rPr>
          <w:rFonts w:asciiTheme="majorBidi" w:hAnsiTheme="majorBidi" w:cstheme="majorBidi"/>
          <w:sz w:val="24"/>
          <w:szCs w:val="24"/>
        </w:rPr>
        <w:t>Sehkordi</w:t>
      </w:r>
      <w:proofErr w:type="spellEnd"/>
      <w:r w:rsidRPr="00387F52">
        <w:rPr>
          <w:rFonts w:asciiTheme="majorBidi" w:hAnsiTheme="majorBidi" w:cstheme="majorBidi"/>
          <w:sz w:val="24"/>
          <w:szCs w:val="24"/>
        </w:rPr>
        <w:t>,</w:t>
      </w:r>
      <w:r w:rsidRPr="002A15D3"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proofErr w:type="gramStart"/>
      <w:r w:rsidRPr="002A15D3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387F52">
        <w:rPr>
          <w:rFonts w:asciiTheme="majorBidi" w:hAnsiTheme="majorBidi" w:cstheme="majorBidi"/>
          <w:sz w:val="24"/>
          <w:szCs w:val="24"/>
        </w:rPr>
        <w:t>R</w:t>
      </w:r>
      <w:r>
        <w:rPr>
          <w:rFonts w:asciiTheme="majorBidi" w:hAnsiTheme="majorBidi" w:cstheme="majorBidi"/>
          <w:sz w:val="24"/>
          <w:szCs w:val="24"/>
        </w:rPr>
        <w:t xml:space="preserve">amin </w:t>
      </w:r>
      <w:r w:rsidRPr="00387F5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Kamal</w:t>
      </w:r>
      <w:r w:rsidRPr="00387F52">
        <w:rPr>
          <w:rFonts w:asciiTheme="majorBidi" w:hAnsiTheme="majorBidi" w:cstheme="majorBidi"/>
          <w:sz w:val="24"/>
          <w:szCs w:val="24"/>
        </w:rPr>
        <w:t>i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Dehkordi</w:t>
      </w:r>
      <w:proofErr w:type="spellEnd"/>
      <w:r w:rsidRPr="00387F52">
        <w:rPr>
          <w:rFonts w:asciiTheme="majorBidi" w:hAnsiTheme="majorBidi" w:cstheme="majorBidi"/>
          <w:sz w:val="24"/>
          <w:szCs w:val="24"/>
        </w:rPr>
        <w:t xml:space="preserve">, </w:t>
      </w:r>
      <w:r w:rsidRPr="002A15D3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387F52">
        <w:rPr>
          <w:rFonts w:asciiTheme="majorBidi" w:hAnsiTheme="majorBidi" w:cstheme="majorBidi"/>
          <w:sz w:val="24"/>
          <w:szCs w:val="24"/>
        </w:rPr>
        <w:t xml:space="preserve">Firoozeh </w:t>
      </w:r>
      <w:proofErr w:type="spellStart"/>
      <w:r w:rsidRPr="00387F52">
        <w:rPr>
          <w:rFonts w:asciiTheme="majorBidi" w:hAnsiTheme="majorBidi" w:cstheme="majorBidi"/>
          <w:sz w:val="24"/>
          <w:szCs w:val="24"/>
        </w:rPr>
        <w:t>Alirezaee</w:t>
      </w:r>
      <w:proofErr w:type="spellEnd"/>
      <w:r w:rsidRPr="00387F5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87F52">
        <w:rPr>
          <w:rFonts w:asciiTheme="majorBidi" w:hAnsiTheme="majorBidi" w:cstheme="majorBidi"/>
          <w:sz w:val="24"/>
          <w:szCs w:val="24"/>
        </w:rPr>
        <w:t>Shahraki</w:t>
      </w:r>
      <w:proofErr w:type="spellEnd"/>
    </w:p>
    <w:p w:rsidR="0052342A" w:rsidRPr="00387F52" w:rsidRDefault="0052342A" w:rsidP="0052342A">
      <w:pPr>
        <w:bidi w:val="0"/>
        <w:rPr>
          <w:rFonts w:asciiTheme="majorBidi" w:hAnsiTheme="majorBidi" w:cstheme="majorBidi"/>
          <w:sz w:val="20"/>
          <w:szCs w:val="20"/>
        </w:rPr>
      </w:pPr>
    </w:p>
    <w:p w:rsidR="0052342A" w:rsidRPr="00387F52" w:rsidRDefault="0052342A" w:rsidP="0052342A">
      <w:pPr>
        <w:bidi w:val="0"/>
        <w:rPr>
          <w:rFonts w:asciiTheme="majorBidi" w:hAnsiTheme="majorBidi" w:cstheme="majorBidi"/>
          <w:sz w:val="20"/>
          <w:szCs w:val="20"/>
        </w:rPr>
      </w:pPr>
      <w:r w:rsidRPr="00387F52">
        <w:rPr>
          <w:rFonts w:asciiTheme="majorBidi" w:hAnsiTheme="majorBidi" w:cs="Times New Roman"/>
          <w:sz w:val="20"/>
          <w:szCs w:val="20"/>
          <w:rtl/>
        </w:rPr>
        <w:t>1</w:t>
      </w:r>
      <w:r w:rsidRPr="00387F52">
        <w:rPr>
          <w:rFonts w:asciiTheme="majorBidi" w:hAnsiTheme="majorBidi" w:cstheme="majorBidi"/>
          <w:sz w:val="20"/>
          <w:szCs w:val="20"/>
        </w:rPr>
        <w:t xml:space="preserve">Department of Operating Room, Faculty member of Para medicine, </w:t>
      </w:r>
      <w:proofErr w:type="spellStart"/>
      <w:r w:rsidRPr="00387F52">
        <w:rPr>
          <w:rFonts w:asciiTheme="majorBidi" w:hAnsiTheme="majorBidi" w:cstheme="majorBidi"/>
          <w:sz w:val="20"/>
          <w:szCs w:val="20"/>
        </w:rPr>
        <w:t>Bushehr</w:t>
      </w:r>
      <w:proofErr w:type="spellEnd"/>
      <w:r w:rsidRPr="00387F52">
        <w:rPr>
          <w:rFonts w:asciiTheme="majorBidi" w:hAnsiTheme="majorBidi" w:cstheme="majorBidi"/>
          <w:sz w:val="20"/>
          <w:szCs w:val="20"/>
        </w:rPr>
        <w:t xml:space="preserve"> University of Medical Sciences, </w:t>
      </w:r>
      <w:proofErr w:type="spellStart"/>
      <w:r w:rsidRPr="00387F52">
        <w:rPr>
          <w:rFonts w:asciiTheme="majorBidi" w:hAnsiTheme="majorBidi" w:cstheme="majorBidi"/>
          <w:sz w:val="20"/>
          <w:szCs w:val="20"/>
        </w:rPr>
        <w:t>Bushehr</w:t>
      </w:r>
      <w:proofErr w:type="spellEnd"/>
      <w:r w:rsidRPr="00387F52">
        <w:rPr>
          <w:rFonts w:asciiTheme="majorBidi" w:hAnsiTheme="majorBidi" w:cstheme="majorBidi"/>
          <w:sz w:val="20"/>
          <w:szCs w:val="20"/>
        </w:rPr>
        <w:t>, Iran</w:t>
      </w:r>
    </w:p>
    <w:p w:rsidR="0052342A" w:rsidRPr="00387F52" w:rsidRDefault="0052342A" w:rsidP="0052342A">
      <w:pPr>
        <w:bidi w:val="0"/>
        <w:rPr>
          <w:rFonts w:asciiTheme="majorBidi" w:hAnsiTheme="majorBidi" w:cstheme="majorBidi"/>
          <w:sz w:val="20"/>
          <w:szCs w:val="20"/>
        </w:rPr>
      </w:pPr>
      <w:r w:rsidRPr="00387F52">
        <w:rPr>
          <w:rFonts w:asciiTheme="majorBidi" w:hAnsiTheme="majorBidi" w:cstheme="majorBidi"/>
          <w:sz w:val="20"/>
          <w:szCs w:val="20"/>
        </w:rPr>
        <w:t xml:space="preserve">Correspondence: </w:t>
      </w:r>
      <w:proofErr w:type="spellStart"/>
      <w:r w:rsidRPr="00387F52">
        <w:rPr>
          <w:rFonts w:asciiTheme="majorBidi" w:hAnsiTheme="majorBidi" w:cstheme="majorBidi"/>
          <w:sz w:val="20"/>
          <w:szCs w:val="20"/>
        </w:rPr>
        <w:t>Fatemeh</w:t>
      </w:r>
      <w:proofErr w:type="spellEnd"/>
      <w:r w:rsidRPr="00387F52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387F52">
        <w:rPr>
          <w:rFonts w:asciiTheme="majorBidi" w:hAnsiTheme="majorBidi" w:cstheme="majorBidi"/>
          <w:sz w:val="20"/>
          <w:szCs w:val="20"/>
        </w:rPr>
        <w:t>Ghani</w:t>
      </w:r>
      <w:proofErr w:type="spellEnd"/>
      <w:r w:rsidRPr="00387F52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387F52">
        <w:rPr>
          <w:rFonts w:asciiTheme="majorBidi" w:hAnsiTheme="majorBidi" w:cstheme="majorBidi"/>
          <w:sz w:val="20"/>
          <w:szCs w:val="20"/>
        </w:rPr>
        <w:t>Dehkordi</w:t>
      </w:r>
      <w:proofErr w:type="spellEnd"/>
      <w:r w:rsidRPr="00387F52">
        <w:rPr>
          <w:rFonts w:asciiTheme="majorBidi" w:hAnsiTheme="majorBidi" w:cstheme="majorBidi"/>
          <w:sz w:val="20"/>
          <w:szCs w:val="20"/>
        </w:rPr>
        <w:t xml:space="preserve">, Department of Operating Room, Faculty </w:t>
      </w:r>
      <w:proofErr w:type="gramStart"/>
      <w:r w:rsidRPr="00387F52">
        <w:rPr>
          <w:rFonts w:asciiTheme="majorBidi" w:hAnsiTheme="majorBidi" w:cstheme="majorBidi"/>
          <w:sz w:val="20"/>
          <w:szCs w:val="20"/>
        </w:rPr>
        <w:t>of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387F52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387F52">
        <w:rPr>
          <w:rFonts w:asciiTheme="majorBidi" w:hAnsiTheme="majorBidi" w:cstheme="majorBidi"/>
          <w:sz w:val="20"/>
          <w:szCs w:val="20"/>
        </w:rPr>
        <w:t>Paramedicine</w:t>
      </w:r>
      <w:proofErr w:type="spellEnd"/>
      <w:proofErr w:type="gramEnd"/>
      <w:r w:rsidRPr="00387F52"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r w:rsidRPr="00387F52">
        <w:rPr>
          <w:rFonts w:asciiTheme="majorBidi" w:hAnsiTheme="majorBidi" w:cstheme="majorBidi"/>
          <w:sz w:val="20"/>
          <w:szCs w:val="20"/>
        </w:rPr>
        <w:t>Bushehr</w:t>
      </w:r>
      <w:proofErr w:type="spellEnd"/>
    </w:p>
    <w:p w:rsidR="0052342A" w:rsidRPr="00387F52" w:rsidRDefault="0052342A" w:rsidP="0052342A">
      <w:pPr>
        <w:bidi w:val="0"/>
        <w:rPr>
          <w:rFonts w:asciiTheme="majorBidi" w:hAnsiTheme="majorBidi" w:cstheme="majorBidi"/>
          <w:sz w:val="20"/>
          <w:szCs w:val="20"/>
        </w:rPr>
      </w:pPr>
      <w:r w:rsidRPr="00387F52">
        <w:rPr>
          <w:rFonts w:asciiTheme="majorBidi" w:hAnsiTheme="majorBidi" w:cstheme="majorBidi"/>
          <w:sz w:val="20"/>
          <w:szCs w:val="20"/>
        </w:rPr>
        <w:t xml:space="preserve">University of Medical Sciences, </w:t>
      </w:r>
      <w:proofErr w:type="spellStart"/>
      <w:r w:rsidRPr="00387F52">
        <w:rPr>
          <w:rFonts w:asciiTheme="majorBidi" w:hAnsiTheme="majorBidi" w:cstheme="majorBidi"/>
          <w:sz w:val="20"/>
          <w:szCs w:val="20"/>
        </w:rPr>
        <w:t>Bushehr</w:t>
      </w:r>
      <w:proofErr w:type="spellEnd"/>
      <w:proofErr w:type="gramStart"/>
      <w:r w:rsidRPr="00387F52">
        <w:rPr>
          <w:rFonts w:asciiTheme="majorBidi" w:hAnsiTheme="majorBidi" w:cstheme="majorBidi"/>
          <w:sz w:val="20"/>
          <w:szCs w:val="20"/>
        </w:rPr>
        <w:t xml:space="preserve">, 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387F52">
        <w:rPr>
          <w:rFonts w:asciiTheme="majorBidi" w:hAnsiTheme="majorBidi" w:cstheme="majorBidi"/>
          <w:sz w:val="20"/>
          <w:szCs w:val="20"/>
        </w:rPr>
        <w:t>Iran</w:t>
      </w:r>
      <w:proofErr w:type="gramEnd"/>
      <w:r w:rsidRPr="00387F52">
        <w:rPr>
          <w:rFonts w:asciiTheme="majorBidi" w:hAnsiTheme="majorBidi" w:cstheme="majorBidi"/>
          <w:sz w:val="20"/>
          <w:szCs w:val="20"/>
        </w:rPr>
        <w:t>. E-mail: f.ghanidehkordi@bpums.ac.ir</w:t>
      </w:r>
    </w:p>
    <w:p w:rsidR="0052342A" w:rsidRPr="00387F52" w:rsidRDefault="0052342A" w:rsidP="0052342A">
      <w:pPr>
        <w:bidi w:val="0"/>
        <w:rPr>
          <w:rFonts w:asciiTheme="majorBidi" w:hAnsiTheme="majorBidi" w:cstheme="majorBidi"/>
          <w:sz w:val="20"/>
          <w:szCs w:val="20"/>
        </w:rPr>
      </w:pPr>
      <w:r w:rsidRPr="00387F52">
        <w:rPr>
          <w:rFonts w:asciiTheme="majorBidi" w:hAnsiTheme="majorBidi" w:cs="Times New Roman"/>
          <w:sz w:val="20"/>
          <w:szCs w:val="20"/>
          <w:rtl/>
        </w:rPr>
        <w:t>2</w:t>
      </w:r>
      <w:r>
        <w:rPr>
          <w:rFonts w:asciiTheme="majorBidi" w:hAnsiTheme="majorBidi" w:cstheme="majorBidi"/>
          <w:sz w:val="20"/>
          <w:szCs w:val="20"/>
        </w:rPr>
        <w:t>Neuros</w:t>
      </w:r>
      <w:r w:rsidRPr="00387F52">
        <w:rPr>
          <w:rFonts w:asciiTheme="majorBidi" w:hAnsiTheme="majorBidi" w:cstheme="majorBidi"/>
          <w:sz w:val="20"/>
          <w:szCs w:val="20"/>
        </w:rPr>
        <w:t xml:space="preserve">urgeon, Cardiac Surgery Department, </w:t>
      </w:r>
      <w:proofErr w:type="spellStart"/>
      <w:r w:rsidRPr="00387F52">
        <w:rPr>
          <w:rFonts w:asciiTheme="majorBidi" w:hAnsiTheme="majorBidi" w:cstheme="majorBidi"/>
          <w:sz w:val="20"/>
          <w:szCs w:val="20"/>
        </w:rPr>
        <w:t>Shahrekord</w:t>
      </w:r>
      <w:proofErr w:type="spellEnd"/>
      <w:r w:rsidRPr="00387F52">
        <w:rPr>
          <w:rFonts w:asciiTheme="majorBidi" w:hAnsiTheme="majorBidi" w:cstheme="majorBidi"/>
          <w:sz w:val="20"/>
          <w:szCs w:val="20"/>
        </w:rPr>
        <w:t xml:space="preserve"> University of Medical Sciences, </w:t>
      </w:r>
      <w:proofErr w:type="spellStart"/>
      <w:r w:rsidRPr="00387F52">
        <w:rPr>
          <w:rFonts w:asciiTheme="majorBidi" w:hAnsiTheme="majorBidi" w:cstheme="majorBidi"/>
          <w:sz w:val="20"/>
          <w:szCs w:val="20"/>
        </w:rPr>
        <w:t>Shahrekord</w:t>
      </w:r>
      <w:proofErr w:type="spellEnd"/>
      <w:r w:rsidRPr="00387F52">
        <w:rPr>
          <w:rFonts w:asciiTheme="majorBidi" w:hAnsiTheme="majorBidi" w:cstheme="majorBidi"/>
          <w:sz w:val="20"/>
          <w:szCs w:val="20"/>
        </w:rPr>
        <w:t>, Iran</w:t>
      </w:r>
    </w:p>
    <w:p w:rsidR="0052342A" w:rsidRDefault="0052342A" w:rsidP="0052342A">
      <w:pPr>
        <w:bidi w:val="0"/>
        <w:rPr>
          <w:rFonts w:asciiTheme="majorBidi" w:hAnsiTheme="majorBidi" w:cstheme="majorBidi"/>
          <w:sz w:val="20"/>
          <w:szCs w:val="20"/>
        </w:rPr>
      </w:pPr>
      <w:r w:rsidRPr="00387F52">
        <w:rPr>
          <w:rFonts w:asciiTheme="majorBidi" w:hAnsiTheme="majorBidi" w:cstheme="majorBidi"/>
          <w:sz w:val="20"/>
          <w:szCs w:val="20"/>
        </w:rPr>
        <w:t>3MSc in nursing, per fusionist, Tehran University of medical sciences, Tehran, Iran</w:t>
      </w:r>
    </w:p>
    <w:p w:rsidR="0052342A" w:rsidRPr="00AD36C1" w:rsidRDefault="0052342A" w:rsidP="0052342A">
      <w:pPr>
        <w:bidi w:val="0"/>
        <w:rPr>
          <w:rFonts w:asciiTheme="majorBidi" w:hAnsiTheme="majorBidi" w:cstheme="majorBidi"/>
          <w:b/>
          <w:bCs/>
          <w:sz w:val="20"/>
          <w:szCs w:val="20"/>
        </w:rPr>
      </w:pPr>
      <w:r w:rsidRPr="00AD36C1">
        <w:rPr>
          <w:rFonts w:asciiTheme="majorBidi" w:hAnsiTheme="majorBidi" w:cstheme="majorBidi"/>
          <w:b/>
          <w:bCs/>
          <w:sz w:val="20"/>
          <w:szCs w:val="20"/>
        </w:rPr>
        <w:t>Introduction:</w:t>
      </w:r>
    </w:p>
    <w:p w:rsidR="0052342A" w:rsidRPr="00AD36C1" w:rsidRDefault="0052342A" w:rsidP="0052342A">
      <w:pPr>
        <w:bidi w:val="0"/>
        <w:rPr>
          <w:rFonts w:asciiTheme="majorBidi" w:hAnsiTheme="majorBidi" w:cstheme="majorBidi"/>
          <w:sz w:val="24"/>
          <w:szCs w:val="24"/>
        </w:rPr>
      </w:pPr>
      <w:proofErr w:type="spellStart"/>
      <w:r w:rsidRPr="00AD36C1">
        <w:rPr>
          <w:rFonts w:asciiTheme="majorBidi" w:hAnsiTheme="majorBidi" w:cstheme="majorBidi"/>
          <w:sz w:val="24"/>
          <w:szCs w:val="24"/>
        </w:rPr>
        <w:t>Craniocervical</w:t>
      </w:r>
      <w:proofErr w:type="spellEnd"/>
      <w:r w:rsidRPr="00AD36C1">
        <w:rPr>
          <w:rFonts w:asciiTheme="majorBidi" w:hAnsiTheme="majorBidi" w:cstheme="majorBidi"/>
          <w:sz w:val="24"/>
          <w:szCs w:val="24"/>
        </w:rPr>
        <w:t xml:space="preserve"> dissociation (CCD) is a highly unstable and usually fatal injury resulting from </w:t>
      </w:r>
      <w:proofErr w:type="spellStart"/>
      <w:r w:rsidRPr="00AD36C1">
        <w:rPr>
          <w:rFonts w:asciiTheme="majorBidi" w:hAnsiTheme="majorBidi" w:cstheme="majorBidi"/>
          <w:sz w:val="24"/>
          <w:szCs w:val="24"/>
        </w:rPr>
        <w:t>osse</w:t>
      </w:r>
      <w:bookmarkStart w:id="0" w:name="_GoBack"/>
      <w:bookmarkEnd w:id="0"/>
      <w:r w:rsidRPr="00AD36C1">
        <w:rPr>
          <w:rFonts w:asciiTheme="majorBidi" w:hAnsiTheme="majorBidi" w:cstheme="majorBidi"/>
          <w:sz w:val="24"/>
          <w:szCs w:val="24"/>
        </w:rPr>
        <w:t>oligamentous</w:t>
      </w:r>
      <w:proofErr w:type="spellEnd"/>
      <w:r w:rsidRPr="00AD36C1">
        <w:rPr>
          <w:rFonts w:asciiTheme="majorBidi" w:hAnsiTheme="majorBidi" w:cstheme="majorBidi"/>
          <w:sz w:val="24"/>
          <w:szCs w:val="24"/>
        </w:rPr>
        <w:t xml:space="preserve"> disruption between the occiput and C-2. The purpose of this study was to elucidate systematic factors associated with delays in diagnosing and treating this life-threatening condition and to introduce an injury-severity classification with therapeutic implications.</w:t>
      </w:r>
    </w:p>
    <w:p w:rsidR="0052342A" w:rsidRPr="00AD36C1" w:rsidRDefault="0052342A" w:rsidP="0052342A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AD36C1">
        <w:rPr>
          <w:rFonts w:asciiTheme="majorBidi" w:hAnsiTheme="majorBidi" w:cstheme="majorBidi"/>
          <w:b/>
          <w:bCs/>
          <w:sz w:val="24"/>
          <w:szCs w:val="24"/>
        </w:rPr>
        <w:t>Case introduction:</w:t>
      </w:r>
    </w:p>
    <w:p w:rsidR="0052342A" w:rsidRPr="0052342A" w:rsidRDefault="0052342A" w:rsidP="0052342A">
      <w:pPr>
        <w:bidi w:val="0"/>
        <w:jc w:val="both"/>
        <w:rPr>
          <w:rFonts w:asciiTheme="majorBidi" w:hAnsiTheme="majorBidi" w:cstheme="majorBidi"/>
          <w:color w:val="FF0000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</w:t>
      </w:r>
      <w:r w:rsidRPr="00C76CD8">
        <w:rPr>
          <w:rFonts w:asciiTheme="majorBidi" w:hAnsiTheme="majorBidi" w:cstheme="majorBidi"/>
          <w:sz w:val="24"/>
          <w:szCs w:val="24"/>
        </w:rPr>
        <w:t xml:space="preserve"> 16-year-old man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patient who was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got </w:t>
      </w:r>
      <w:r>
        <w:rPr>
          <w:rFonts w:asciiTheme="majorBidi" w:eastAsia="Times New Roman" w:hAnsiTheme="majorBidi" w:cstheme="majorBidi"/>
          <w:sz w:val="24"/>
          <w:szCs w:val="24"/>
        </w:rPr>
        <w:t>accident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by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>car to passenger</w:t>
      </w:r>
      <w:r>
        <w:rPr>
          <w:rFonts w:asciiTheme="majorBidi" w:eastAsia="Times New Roman" w:hAnsiTheme="majorBidi" w:cstheme="majorBidi"/>
          <w:sz w:val="24"/>
          <w:szCs w:val="24"/>
        </w:rPr>
        <w:t>, thus he was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 suffered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with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multiple trauma. </w:t>
      </w:r>
      <w:r>
        <w:rPr>
          <w:rFonts w:asciiTheme="majorBidi" w:eastAsia="Times New Roman" w:hAnsiTheme="majorBidi" w:cstheme="majorBidi"/>
          <w:sz w:val="24"/>
          <w:szCs w:val="24"/>
        </w:rPr>
        <w:t>When h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e </w:t>
      </w:r>
      <w:r>
        <w:rPr>
          <w:rFonts w:asciiTheme="majorBidi" w:eastAsia="Times New Roman" w:hAnsiTheme="majorBidi" w:cstheme="majorBidi"/>
          <w:sz w:val="24"/>
          <w:szCs w:val="24"/>
        </w:rPr>
        <w:t>admitted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>to the emergency ward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was alert,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 described a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chest pain, and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shortness of breath and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thus; he had not any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>description of the pain in the spine.</w:t>
      </w:r>
    </w:p>
    <w:p w:rsidR="0052342A" w:rsidRPr="00C76CD8" w:rsidRDefault="0052342A" w:rsidP="005234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When t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he patient </w:t>
      </w:r>
      <w:r>
        <w:rPr>
          <w:rFonts w:asciiTheme="majorBidi" w:eastAsia="Times New Roman" w:hAnsiTheme="majorBidi" w:cstheme="majorBidi"/>
          <w:sz w:val="24"/>
          <w:szCs w:val="24"/>
        </w:rPr>
        <w:t>admitted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to the hospital, he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>had GCS: 15, BP: 100/65, PR: 93, and RR: 23 on physical examination</w:t>
      </w:r>
      <w:r w:rsidRPr="00C76CD8">
        <w:rPr>
          <w:rFonts w:asciiTheme="majorBidi" w:eastAsia="Times New Roman" w:hAnsiTheme="majorBidi" w:cstheme="majorBidi" w:hint="cs"/>
          <w:sz w:val="24"/>
          <w:szCs w:val="24"/>
          <w:rtl/>
        </w:rPr>
        <w:t xml:space="preserve">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and spontaneous breathing.  </w:t>
      </w:r>
      <w:r>
        <w:rPr>
          <w:rFonts w:asciiTheme="majorBidi" w:eastAsia="Times New Roman" w:hAnsiTheme="majorBidi" w:cstheme="majorBidi"/>
          <w:sz w:val="24"/>
          <w:szCs w:val="24"/>
        </w:rPr>
        <w:t>Thus, he was under his examination, there was no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 laceration and wound in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his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face and head. </w:t>
      </w:r>
      <w:r>
        <w:rPr>
          <w:rFonts w:asciiTheme="majorBidi" w:eastAsia="Times New Roman" w:hAnsiTheme="majorBidi" w:cstheme="majorBidi"/>
          <w:sz w:val="24"/>
          <w:szCs w:val="24"/>
        </w:rPr>
        <w:t>His e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>ye</w:t>
      </w:r>
      <w:r>
        <w:rPr>
          <w:rFonts w:asciiTheme="majorBidi" w:eastAsia="Times New Roman" w:hAnsiTheme="majorBidi" w:cstheme="majorBidi"/>
          <w:sz w:val="24"/>
          <w:szCs w:val="24"/>
        </w:rPr>
        <w:t>s were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 normal pupil size and symmetry, and then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he had not any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rhinorrhea, </w:t>
      </w:r>
      <w:proofErr w:type="spellStart"/>
      <w:r w:rsidRPr="00C76CD8">
        <w:rPr>
          <w:rFonts w:asciiTheme="majorBidi" w:eastAsia="Times New Roman" w:hAnsiTheme="majorBidi" w:cstheme="majorBidi"/>
          <w:sz w:val="24"/>
          <w:szCs w:val="24"/>
        </w:rPr>
        <w:t>authorea</w:t>
      </w:r>
      <w:proofErr w:type="spellEnd"/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, </w:t>
      </w:r>
      <w:proofErr w:type="spellStart"/>
      <w:r w:rsidRPr="00C76CD8">
        <w:rPr>
          <w:rFonts w:asciiTheme="majorBidi" w:eastAsia="Times New Roman" w:hAnsiTheme="majorBidi" w:cstheme="majorBidi"/>
          <w:sz w:val="24"/>
          <w:szCs w:val="24"/>
        </w:rPr>
        <w:t>Rhinorrheagy</w:t>
      </w:r>
      <w:proofErr w:type="spellEnd"/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, </w:t>
      </w:r>
      <w:proofErr w:type="spellStart"/>
      <w:r w:rsidRPr="00C76CD8">
        <w:rPr>
          <w:rFonts w:asciiTheme="majorBidi" w:eastAsia="Times New Roman" w:hAnsiTheme="majorBidi" w:cstheme="majorBidi"/>
          <w:sz w:val="24"/>
          <w:szCs w:val="24"/>
        </w:rPr>
        <w:t>authoreagy</w:t>
      </w:r>
      <w:proofErr w:type="spellEnd"/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.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In the examination of his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lining </w:t>
      </w:r>
      <w:r>
        <w:rPr>
          <w:rFonts w:asciiTheme="majorBidi" w:eastAsia="Times New Roman" w:hAnsiTheme="majorBidi" w:cstheme="majorBidi"/>
          <w:sz w:val="24"/>
          <w:szCs w:val="24"/>
        </w:rPr>
        <w:t>was not any</w:t>
      </w:r>
      <w:r w:rsidRPr="00022DC9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>cyanotic, pale sign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</w:rPr>
        <w:t>obsorved</w:t>
      </w:r>
      <w:proofErr w:type="spellEnd"/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.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His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JVP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was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normal in the neck examination; Chip (sternum)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of the patient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>was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the midline and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had not any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>emphysema and hematoma, tenderness of cervical spine vertebrae</w:t>
      </w:r>
      <w:r w:rsidRPr="00C76CD8">
        <w:rPr>
          <w:rFonts w:ascii="Courier New" w:eastAsia="Times New Roman" w:hAnsi="Courier New" w:cs="Courier New"/>
          <w:sz w:val="24"/>
          <w:szCs w:val="24"/>
        </w:rPr>
        <w:t>.</w:t>
      </w:r>
    </w:p>
    <w:p w:rsidR="0052342A" w:rsidRPr="00C76CD8" w:rsidRDefault="0052342A" w:rsidP="005234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</w:rPr>
      </w:pPr>
    </w:p>
    <w:p w:rsidR="0052342A" w:rsidRPr="00C76CD8" w:rsidRDefault="0052342A" w:rsidP="005234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In the examination of c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>hest movements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of the patient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>was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normal and stable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but, he had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tenderness and hemi-thorax in both of chest.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Thus, he had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coarse crackles on auscultation of the lungs. In auscultation of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his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heart was normal and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had not any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>muffle.</w:t>
      </w:r>
    </w:p>
    <w:p w:rsidR="0052342A" w:rsidRPr="00C76CD8" w:rsidRDefault="0052342A" w:rsidP="005234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:rsidR="0052342A" w:rsidRPr="00C76CD8" w:rsidRDefault="0052342A" w:rsidP="005234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 xml:space="preserve">Therefore, in the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</w:rPr>
        <w:t>exmaination</w:t>
      </w:r>
      <w:proofErr w:type="spellEnd"/>
      <w:r>
        <w:rPr>
          <w:rFonts w:asciiTheme="majorBidi" w:eastAsia="Times New Roman" w:hAnsiTheme="majorBidi" w:cstheme="majorBidi"/>
          <w:sz w:val="24"/>
          <w:szCs w:val="24"/>
        </w:rPr>
        <w:t xml:space="preserve"> of his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>abdomen</w:t>
      </w:r>
      <w:r>
        <w:rPr>
          <w:rFonts w:asciiTheme="majorBidi" w:eastAsia="Times New Roman" w:hAnsiTheme="majorBidi" w:cstheme="majorBidi"/>
          <w:sz w:val="24"/>
          <w:szCs w:val="24"/>
        </w:rPr>
        <w:t>, BS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 was heard and was no evidence of trauma.  His abdomen was soft in touch, and the patient had not any evidence of guarding</w:t>
      </w:r>
      <w:r>
        <w:rPr>
          <w:rFonts w:asciiTheme="majorBidi" w:eastAsia="Times New Roman" w:hAnsiTheme="majorBidi" w:cstheme="majorBidi"/>
          <w:sz w:val="24"/>
          <w:szCs w:val="24"/>
        </w:rPr>
        <w:t>, r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>igidity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and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>tenderness.</w:t>
      </w:r>
    </w:p>
    <w:p w:rsidR="0052342A" w:rsidRPr="00C76CD8" w:rsidRDefault="0052342A" w:rsidP="005234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 xml:space="preserve">In the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>examination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of his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pelvic was stable without tenderness. In the examination of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>perinea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 meatus were no bleeding, hematoma and ecchymosis.</w:t>
      </w:r>
    </w:p>
    <w:p w:rsidR="0052342A" w:rsidRPr="00C76CD8" w:rsidRDefault="0052342A" w:rsidP="005234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 xml:space="preserve">In the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>examination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of his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limbs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had not any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>obvious deformity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observed. His d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istal pulses were symmetric and heard. </w:t>
      </w:r>
    </w:p>
    <w:p w:rsidR="0052342A" w:rsidRPr="00C76CD8" w:rsidRDefault="0052342A" w:rsidP="005234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In the </w:t>
      </w:r>
      <w:r>
        <w:rPr>
          <w:rFonts w:asciiTheme="majorBidi" w:eastAsia="Times New Roman" w:hAnsiTheme="majorBidi" w:cstheme="majorBidi"/>
          <w:sz w:val="24"/>
          <w:szCs w:val="24"/>
        </w:rPr>
        <w:t>examination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of his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>CXR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, there </w:t>
      </w:r>
      <w:r w:rsidRPr="00C76CD8">
        <w:rPr>
          <w:rFonts w:asciiTheme="majorBidi" w:eastAsia="Times New Roman" w:hAnsiTheme="majorBidi" w:cstheme="majorBidi"/>
          <w:sz w:val="24"/>
          <w:szCs w:val="24"/>
        </w:rPr>
        <w:t xml:space="preserve">was bilateral Patchy infiltration in the lower and middle of the right lobe and the lower and the left lobe. </w:t>
      </w:r>
    </w:p>
    <w:p w:rsidR="0052342A" w:rsidRDefault="0052342A" w:rsidP="005234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jc w:val="both"/>
        <w:rPr>
          <w:rFonts w:asciiTheme="majorBidi" w:eastAsia="Times New Roman" w:hAnsiTheme="majorBidi" w:cstheme="majorBidi"/>
          <w:sz w:val="28"/>
          <w:szCs w:val="28"/>
        </w:rPr>
      </w:pPr>
    </w:p>
    <w:p w:rsidR="0052342A" w:rsidRPr="004345C8" w:rsidRDefault="0052342A" w:rsidP="005234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 xml:space="preserve">In the result of his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</w:rPr>
        <w:t>sonography</w:t>
      </w:r>
      <w:proofErr w:type="spellEnd"/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4345C8">
        <w:rPr>
          <w:rFonts w:asciiTheme="majorBidi" w:eastAsia="Times New Roman" w:hAnsiTheme="majorBidi" w:cstheme="majorBidi"/>
          <w:sz w:val="24"/>
          <w:szCs w:val="24"/>
        </w:rPr>
        <w:t>FAST was negative.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 Thus, the result of </w:t>
      </w:r>
      <w:r w:rsidRPr="004345C8">
        <w:rPr>
          <w:rFonts w:asciiTheme="majorBidi" w:eastAsia="Times New Roman" w:hAnsiTheme="majorBidi" w:cstheme="majorBidi"/>
          <w:sz w:val="24"/>
          <w:szCs w:val="24"/>
        </w:rPr>
        <w:t>Chest CT scan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showed that </w:t>
      </w:r>
      <w:r w:rsidRPr="004345C8">
        <w:rPr>
          <w:rFonts w:asciiTheme="majorBidi" w:eastAsia="Times New Roman" w:hAnsiTheme="majorBidi" w:cstheme="majorBidi"/>
          <w:sz w:val="24"/>
          <w:szCs w:val="24"/>
        </w:rPr>
        <w:t xml:space="preserve">lobe infiltration in the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mentioned </w:t>
      </w:r>
      <w:r w:rsidRPr="004345C8">
        <w:rPr>
          <w:rFonts w:asciiTheme="majorBidi" w:eastAsia="Times New Roman" w:hAnsiTheme="majorBidi" w:cstheme="majorBidi"/>
          <w:sz w:val="24"/>
          <w:szCs w:val="24"/>
        </w:rPr>
        <w:t xml:space="preserve">above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was </w:t>
      </w:r>
      <w:r w:rsidRPr="004345C8">
        <w:rPr>
          <w:rFonts w:asciiTheme="majorBidi" w:eastAsia="Times New Roman" w:hAnsiTheme="majorBidi" w:cstheme="majorBidi"/>
          <w:sz w:val="24"/>
          <w:szCs w:val="24"/>
        </w:rPr>
        <w:t xml:space="preserve">alveolar hemorrhage. </w:t>
      </w:r>
    </w:p>
    <w:p w:rsidR="0052342A" w:rsidRPr="004345C8" w:rsidRDefault="0052342A" w:rsidP="005234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4345C8">
        <w:rPr>
          <w:rFonts w:asciiTheme="majorBidi" w:eastAsia="Times New Roman" w:hAnsiTheme="majorBidi" w:cstheme="majorBidi"/>
          <w:sz w:val="24"/>
          <w:szCs w:val="24"/>
        </w:rPr>
        <w:t xml:space="preserve">The patient was admitted at ICU admission in the course of graphs and time-consuming due to lack of tenderness Spine and Brain CT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and then he was </w:t>
      </w:r>
      <w:r w:rsidRPr="004345C8">
        <w:rPr>
          <w:rFonts w:asciiTheme="majorBidi" w:eastAsia="Times New Roman" w:hAnsiTheme="majorBidi" w:cstheme="majorBidi"/>
          <w:sz w:val="24"/>
          <w:szCs w:val="24"/>
        </w:rPr>
        <w:t>discharged from the Neurosurgery service. Three days after admission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, he </w:t>
      </w:r>
      <w:r w:rsidRPr="004345C8">
        <w:rPr>
          <w:rFonts w:asciiTheme="majorBidi" w:eastAsia="Times New Roman" w:hAnsiTheme="majorBidi" w:cstheme="majorBidi"/>
          <w:sz w:val="24"/>
          <w:szCs w:val="24"/>
        </w:rPr>
        <w:t>was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under </w:t>
      </w:r>
      <w:r w:rsidRPr="004345C8">
        <w:rPr>
          <w:rFonts w:asciiTheme="majorBidi" w:eastAsia="Times New Roman" w:hAnsiTheme="majorBidi" w:cstheme="majorBidi"/>
          <w:sz w:val="24"/>
          <w:szCs w:val="24"/>
        </w:rPr>
        <w:t xml:space="preserve">  PO that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thus, </w:t>
      </w:r>
      <w:r w:rsidRPr="004345C8">
        <w:rPr>
          <w:rFonts w:asciiTheme="majorBidi" w:eastAsia="Times New Roman" w:hAnsiTheme="majorBidi" w:cstheme="majorBidi"/>
          <w:sz w:val="24"/>
          <w:szCs w:val="24"/>
        </w:rPr>
        <w:t>he was not able to swallow and had not bilateral gag reflex.</w:t>
      </w:r>
    </w:p>
    <w:p w:rsidR="0052342A" w:rsidRPr="009E4C40" w:rsidRDefault="0052342A" w:rsidP="005234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jc w:val="both"/>
        <w:rPr>
          <w:rFonts w:asciiTheme="majorBidi" w:eastAsia="Times New Roman" w:hAnsiTheme="majorBidi" w:cstheme="majorBidi"/>
          <w:sz w:val="28"/>
          <w:szCs w:val="28"/>
        </w:rPr>
      </w:pPr>
    </w:p>
    <w:p w:rsidR="0052342A" w:rsidRPr="007721B1" w:rsidRDefault="0052342A" w:rsidP="005234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 xml:space="preserve">The result of </w:t>
      </w:r>
      <w:r w:rsidRPr="007721B1">
        <w:rPr>
          <w:rFonts w:asciiTheme="majorBidi" w:eastAsia="Times New Roman" w:hAnsiTheme="majorBidi" w:cstheme="majorBidi"/>
          <w:sz w:val="24"/>
          <w:szCs w:val="24"/>
        </w:rPr>
        <w:t xml:space="preserve">endoscopy </w:t>
      </w:r>
      <w:r>
        <w:rPr>
          <w:rFonts w:asciiTheme="majorBidi" w:eastAsia="Times New Roman" w:hAnsiTheme="majorBidi" w:cstheme="majorBidi"/>
          <w:sz w:val="24"/>
          <w:szCs w:val="24"/>
        </w:rPr>
        <w:t>indicated that h</w:t>
      </w:r>
      <w:r w:rsidRPr="007721B1">
        <w:rPr>
          <w:rFonts w:asciiTheme="majorBidi" w:eastAsia="Times New Roman" w:hAnsiTheme="majorBidi" w:cstheme="majorBidi"/>
          <w:sz w:val="24"/>
          <w:szCs w:val="24"/>
        </w:rPr>
        <w:t xml:space="preserve">e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had </w:t>
      </w:r>
      <w:r w:rsidRPr="007721B1">
        <w:rPr>
          <w:rFonts w:asciiTheme="majorBidi" w:eastAsia="Times New Roman" w:hAnsiTheme="majorBidi" w:cstheme="majorBidi"/>
          <w:sz w:val="24"/>
          <w:szCs w:val="24"/>
        </w:rPr>
        <w:t xml:space="preserve">also a large wound in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his </w:t>
      </w:r>
      <w:r w:rsidRPr="007721B1">
        <w:rPr>
          <w:rFonts w:asciiTheme="majorBidi" w:eastAsia="Times New Roman" w:hAnsiTheme="majorBidi" w:cstheme="majorBidi"/>
          <w:sz w:val="24"/>
          <w:szCs w:val="24"/>
        </w:rPr>
        <w:t>distal esophagus.</w:t>
      </w:r>
    </w:p>
    <w:p w:rsidR="0052342A" w:rsidRDefault="0052342A" w:rsidP="005234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 xml:space="preserve">Regards to the patient had </w:t>
      </w:r>
      <w:r w:rsidRPr="009A2E91">
        <w:rPr>
          <w:rFonts w:asciiTheme="majorBidi" w:eastAsia="Times New Roman" w:hAnsiTheme="majorBidi" w:cstheme="majorBidi"/>
          <w:sz w:val="24"/>
          <w:szCs w:val="24"/>
        </w:rPr>
        <w:t xml:space="preserve">trauma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experience but had not  </w:t>
      </w:r>
      <w:r w:rsidRPr="009A2E91">
        <w:rPr>
          <w:rFonts w:asciiTheme="majorBidi" w:eastAsia="Times New Roman" w:hAnsiTheme="majorBidi" w:cstheme="majorBidi"/>
          <w:sz w:val="24"/>
          <w:szCs w:val="24"/>
        </w:rPr>
        <w:t xml:space="preserve"> gag reflex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; neurosurgery </w:t>
      </w:r>
      <w:r w:rsidRPr="009A2E91">
        <w:rPr>
          <w:rFonts w:asciiTheme="majorBidi" w:eastAsia="Times New Roman" w:hAnsiTheme="majorBidi" w:cstheme="majorBidi"/>
          <w:sz w:val="24"/>
          <w:szCs w:val="24"/>
        </w:rPr>
        <w:t>consultation</w:t>
      </w:r>
      <w:r w:rsidRPr="003B3700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9A2E91">
        <w:rPr>
          <w:rFonts w:asciiTheme="majorBidi" w:eastAsia="Times New Roman" w:hAnsiTheme="majorBidi" w:cstheme="majorBidi"/>
          <w:sz w:val="24"/>
          <w:szCs w:val="24"/>
        </w:rPr>
        <w:t>performed</w:t>
      </w:r>
      <w:r w:rsidRPr="003B3700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for him again. Therefore, the result of </w:t>
      </w:r>
      <w:r w:rsidRPr="009A2E91">
        <w:rPr>
          <w:rFonts w:asciiTheme="majorBidi" w:eastAsia="Times New Roman" w:hAnsiTheme="majorBidi" w:cstheme="majorBidi"/>
          <w:sz w:val="24"/>
          <w:szCs w:val="24"/>
        </w:rPr>
        <w:t xml:space="preserve">CT scan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showed that there was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</w:rPr>
        <w:t>o</w:t>
      </w:r>
      <w:r w:rsidRPr="009A2E91">
        <w:rPr>
          <w:rFonts w:asciiTheme="majorBidi" w:eastAsia="Times New Roman" w:hAnsiTheme="majorBidi" w:cstheme="majorBidi"/>
          <w:sz w:val="24"/>
          <w:szCs w:val="24"/>
        </w:rPr>
        <w:t>ccipitocervical</w:t>
      </w:r>
      <w:proofErr w:type="spellEnd"/>
      <w:r w:rsidRPr="009A2E91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>d</w:t>
      </w:r>
      <w:r w:rsidRPr="009A2E91">
        <w:rPr>
          <w:rFonts w:asciiTheme="majorBidi" w:eastAsia="Times New Roman" w:hAnsiTheme="majorBidi" w:cstheme="majorBidi"/>
          <w:sz w:val="24"/>
          <w:szCs w:val="24"/>
        </w:rPr>
        <w:t xml:space="preserve">islocation of the spine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from </w:t>
      </w:r>
      <w:r w:rsidRPr="009A2E91">
        <w:rPr>
          <w:rFonts w:asciiTheme="majorBidi" w:eastAsia="Times New Roman" w:hAnsiTheme="majorBidi" w:cstheme="majorBidi"/>
          <w:sz w:val="24"/>
          <w:szCs w:val="24"/>
        </w:rPr>
        <w:t xml:space="preserve">C3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to </w:t>
      </w:r>
      <w:r w:rsidRPr="009A2E91">
        <w:rPr>
          <w:rFonts w:asciiTheme="majorBidi" w:eastAsia="Times New Roman" w:hAnsiTheme="majorBidi" w:cstheme="majorBidi"/>
          <w:sz w:val="24"/>
          <w:szCs w:val="24"/>
        </w:rPr>
        <w:t>distal of the occipital bone.</w:t>
      </w:r>
    </w:p>
    <w:p w:rsidR="0052342A" w:rsidRDefault="0052342A" w:rsidP="005234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:rsidR="0052342A" w:rsidRPr="00C70439" w:rsidRDefault="0052342A" w:rsidP="0052342A">
      <w:pPr>
        <w:bidi w:val="0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70439">
        <w:rPr>
          <w:rFonts w:ascii="Times New Roman" w:eastAsia="Times New Roman" w:hAnsi="Times New Roman" w:cs="Times New Roman"/>
          <w:b/>
          <w:bCs/>
          <w:sz w:val="20"/>
          <w:szCs w:val="20"/>
        </w:rPr>
        <w:t>Conclusions</w:t>
      </w:r>
    </w:p>
    <w:p w:rsidR="0052342A" w:rsidRPr="00C70439" w:rsidRDefault="0052342A" w:rsidP="0052342A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439">
        <w:rPr>
          <w:rFonts w:ascii="Times New Roman" w:eastAsia="Times New Roman" w:hAnsi="Times New Roman" w:cs="Times New Roman"/>
          <w:sz w:val="24"/>
          <w:szCs w:val="24"/>
        </w:rPr>
        <w:t>The diagnosis of CCD was frequently delayed, and the delay was associated with an increased likelihood of neurological deterioration.</w:t>
      </w:r>
    </w:p>
    <w:p w:rsidR="00330AD1" w:rsidRDefault="00330AD1" w:rsidP="0052342A">
      <w:pPr>
        <w:bidi w:val="0"/>
        <w:rPr>
          <w:rFonts w:hint="cs"/>
        </w:rPr>
      </w:pPr>
    </w:p>
    <w:sectPr w:rsidR="00330AD1" w:rsidSect="00972C3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42A"/>
    <w:rsid w:val="00330AD1"/>
    <w:rsid w:val="0052342A"/>
    <w:rsid w:val="00972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42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42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567</Words>
  <Characters>3235</Characters>
  <Application>Microsoft Office Word</Application>
  <DocSecurity>0</DocSecurity>
  <Lines>26</Lines>
  <Paragraphs>7</Paragraphs>
  <ScaleCrop>false</ScaleCrop>
  <Company/>
  <LinksUpToDate>false</LinksUpToDate>
  <CharactersWithSpaces>3795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2017-01-21T09:52:00Z</dcterms:created>
  <dcterms:modified xsi:type="dcterms:W3CDTF">2017-01-21T09:58:00Z</dcterms:modified>
</cp:coreProperties>
</file>