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BB0" w:rsidRDefault="00B039CC">
      <w:r>
        <w:t xml:space="preserve">                                                                      </w:t>
      </w:r>
      <w:r w:rsidR="009A38EE">
        <w:t>SICK LEAVE</w:t>
      </w:r>
    </w:p>
    <w:p w:rsidR="00B039CC" w:rsidRDefault="00B039CC" w:rsidP="00B039CC">
      <w:pPr>
        <w:jc w:val="both"/>
      </w:pPr>
      <w:r>
        <w:t xml:space="preserve">SUMMARY: This 34 year old gentleman, without any previous co morbidities, presented at MH MHOW on 11 </w:t>
      </w:r>
      <w:proofErr w:type="spellStart"/>
      <w:proofErr w:type="gramStart"/>
      <w:r>
        <w:t>june</w:t>
      </w:r>
      <w:proofErr w:type="spellEnd"/>
      <w:proofErr w:type="gramEnd"/>
      <w:r>
        <w:t xml:space="preserve"> 2013 with history of fever and vomiting of 3 days duration. There were no localising signs on initial examination. He was started empirically on </w:t>
      </w:r>
      <w:proofErr w:type="spellStart"/>
      <w:r>
        <w:t>ceftriaxone</w:t>
      </w:r>
      <w:proofErr w:type="spellEnd"/>
      <w:r>
        <w:t xml:space="preserve"> and </w:t>
      </w:r>
      <w:proofErr w:type="spellStart"/>
      <w:r>
        <w:t>artensuate</w:t>
      </w:r>
      <w:proofErr w:type="spellEnd"/>
      <w:r>
        <w:t xml:space="preserve">. He developed </w:t>
      </w:r>
      <w:proofErr w:type="spellStart"/>
      <w:r>
        <w:t>alterd</w:t>
      </w:r>
      <w:proofErr w:type="spellEnd"/>
      <w:r>
        <w:t xml:space="preserve"> </w:t>
      </w:r>
      <w:proofErr w:type="spellStart"/>
      <w:r>
        <w:t>sensorium</w:t>
      </w:r>
      <w:proofErr w:type="spellEnd"/>
      <w:r>
        <w:t xml:space="preserve"> on 16 </w:t>
      </w:r>
      <w:proofErr w:type="spellStart"/>
      <w:proofErr w:type="gramStart"/>
      <w:r>
        <w:t>june</w:t>
      </w:r>
      <w:proofErr w:type="spellEnd"/>
      <w:proofErr w:type="gramEnd"/>
      <w:r>
        <w:t xml:space="preserve"> 2013 in the form of irrelevant talk. There was no neurological deficit on examination. </w:t>
      </w:r>
      <w:r w:rsidR="00460CCD">
        <w:t>CSF studies had</w:t>
      </w:r>
      <w:r>
        <w:t xml:space="preserve"> 3 lymphocytes with protein of 350 mg% and sugar of 42 mg% with corresponding blood sugar of 92mg%. He was started on ATT (</w:t>
      </w:r>
      <w:r w:rsidR="00460CCD">
        <w:t xml:space="preserve">HRZS) and acyclovir and antibiotics. MRI Brain revealed diffuse </w:t>
      </w:r>
      <w:proofErr w:type="spellStart"/>
      <w:r w:rsidR="00460CCD">
        <w:t>meningeal</w:t>
      </w:r>
      <w:proofErr w:type="spellEnd"/>
      <w:r w:rsidR="00460CCD">
        <w:t xml:space="preserve"> enhancement on post contrast study along with basal exudates. He continued to have fever and vomiting despite treatment and had one episode of GTCS on 21 </w:t>
      </w:r>
      <w:proofErr w:type="spellStart"/>
      <w:proofErr w:type="gramStart"/>
      <w:r w:rsidR="00460CCD">
        <w:t>june</w:t>
      </w:r>
      <w:proofErr w:type="spellEnd"/>
      <w:proofErr w:type="gramEnd"/>
      <w:r w:rsidR="00460CCD">
        <w:t xml:space="preserve"> 2013 and was managed with </w:t>
      </w:r>
      <w:proofErr w:type="spellStart"/>
      <w:r w:rsidR="00460CCD">
        <w:t>phenytoin</w:t>
      </w:r>
      <w:proofErr w:type="spellEnd"/>
      <w:r w:rsidR="00460CCD">
        <w:t xml:space="preserve">. His </w:t>
      </w:r>
      <w:proofErr w:type="spellStart"/>
      <w:r w:rsidR="00460CCD">
        <w:t>sensorium</w:t>
      </w:r>
      <w:proofErr w:type="spellEnd"/>
      <w:r w:rsidR="00460CCD">
        <w:t xml:space="preserve"> worsened progressively thereafter and was found to have </w:t>
      </w:r>
      <w:proofErr w:type="spellStart"/>
      <w:r w:rsidR="00460CCD">
        <w:t>anisocoria</w:t>
      </w:r>
      <w:proofErr w:type="spellEnd"/>
      <w:r w:rsidR="00460CCD">
        <w:t xml:space="preserve"> and </w:t>
      </w:r>
      <w:proofErr w:type="spellStart"/>
      <w:r w:rsidR="00460CCD">
        <w:t>nuchal</w:t>
      </w:r>
      <w:proofErr w:type="spellEnd"/>
      <w:r w:rsidR="00460CCD">
        <w:t xml:space="preserve"> rigidity. He was started on cerebral decongestants and was transferred to AHRR on 22 </w:t>
      </w:r>
      <w:proofErr w:type="spellStart"/>
      <w:proofErr w:type="gramStart"/>
      <w:r w:rsidR="00460CCD">
        <w:t>june</w:t>
      </w:r>
      <w:proofErr w:type="spellEnd"/>
      <w:proofErr w:type="gramEnd"/>
      <w:r w:rsidR="00460CCD">
        <w:t>. Clinically he was febrile and had stable vitals with pallor. Chest, CVS and A</w:t>
      </w:r>
      <w:r w:rsidR="00CC772E">
        <w:t>bdomen examination was normal. O</w:t>
      </w:r>
      <w:r w:rsidR="00460CCD">
        <w:t xml:space="preserve">n CNS examination, his GCS was E2 V1 M5. </w:t>
      </w:r>
      <w:proofErr w:type="spellStart"/>
      <w:r w:rsidR="00460CCD">
        <w:t>Anisocoria</w:t>
      </w:r>
      <w:proofErr w:type="spellEnd"/>
      <w:r w:rsidR="00460CCD">
        <w:t xml:space="preserve"> was present with </w:t>
      </w:r>
      <w:proofErr w:type="spellStart"/>
      <w:r w:rsidR="00460CCD">
        <w:t>papilledema</w:t>
      </w:r>
      <w:proofErr w:type="spellEnd"/>
      <w:r w:rsidR="00460CCD">
        <w:t xml:space="preserve"> along with flaccid </w:t>
      </w:r>
      <w:proofErr w:type="spellStart"/>
      <w:r w:rsidR="00460CCD">
        <w:t>quadreparesis</w:t>
      </w:r>
      <w:proofErr w:type="spellEnd"/>
      <w:r w:rsidR="00460CCD">
        <w:t xml:space="preserve">. Power in upper limbs was grade 4 and </w:t>
      </w:r>
      <w:proofErr w:type="gramStart"/>
      <w:r w:rsidR="00460CCD">
        <w:t>lower limbs was</w:t>
      </w:r>
      <w:proofErr w:type="gramEnd"/>
      <w:r w:rsidR="00460CCD">
        <w:t xml:space="preserve"> grade 0. There was generalised </w:t>
      </w:r>
      <w:proofErr w:type="spellStart"/>
      <w:r w:rsidR="00460CCD">
        <w:t>hyporeflexia</w:t>
      </w:r>
      <w:proofErr w:type="spellEnd"/>
      <w:r w:rsidR="00460CCD">
        <w:t xml:space="preserve"> and </w:t>
      </w:r>
      <w:proofErr w:type="spellStart"/>
      <w:r w:rsidR="00460CCD">
        <w:t>plantars</w:t>
      </w:r>
      <w:proofErr w:type="spellEnd"/>
      <w:r w:rsidR="00460CCD">
        <w:t xml:space="preserve"> were mute bilaterally. Sensory level was T3. Neck rigidity was present with tenderness in the cervical region. NCCT Head had </w:t>
      </w:r>
      <w:proofErr w:type="gramStart"/>
      <w:r w:rsidR="00460CCD">
        <w:t>diffuse</w:t>
      </w:r>
      <w:proofErr w:type="gramEnd"/>
      <w:r w:rsidR="00460CCD">
        <w:t xml:space="preserve"> cerebral </w:t>
      </w:r>
      <w:proofErr w:type="spellStart"/>
      <w:r w:rsidR="00460CCD">
        <w:t>edema</w:t>
      </w:r>
      <w:proofErr w:type="spellEnd"/>
      <w:r w:rsidR="00460CCD">
        <w:t xml:space="preserve">. </w:t>
      </w:r>
      <w:proofErr w:type="gramStart"/>
      <w:r w:rsidR="00460CCD">
        <w:t>blood</w:t>
      </w:r>
      <w:proofErr w:type="gramEnd"/>
      <w:r w:rsidR="00460CCD">
        <w:t xml:space="preserve"> inv had </w:t>
      </w:r>
      <w:proofErr w:type="spellStart"/>
      <w:r w:rsidR="00460CCD">
        <w:t>huponatremai</w:t>
      </w:r>
      <w:proofErr w:type="spellEnd"/>
      <w:r w:rsidR="00460CCD">
        <w:t xml:space="preserve">. MRI brain had </w:t>
      </w:r>
      <w:proofErr w:type="spellStart"/>
      <w:r w:rsidR="00460CCD">
        <w:t>hyperintensities</w:t>
      </w:r>
      <w:proofErr w:type="spellEnd"/>
      <w:r w:rsidR="00460CCD">
        <w:t xml:space="preserve"> seen in the </w:t>
      </w:r>
      <w:proofErr w:type="spellStart"/>
      <w:r w:rsidR="00460CCD">
        <w:t>sulcal</w:t>
      </w:r>
      <w:proofErr w:type="spellEnd"/>
      <w:r w:rsidR="00460CCD">
        <w:t xml:space="preserve"> spaces of the cerebral hemispheres on FLAIR images. </w:t>
      </w:r>
      <w:proofErr w:type="gramStart"/>
      <w:r w:rsidR="00460CCD">
        <w:t xml:space="preserve">Left </w:t>
      </w:r>
      <w:proofErr w:type="spellStart"/>
      <w:r w:rsidR="00460CCD">
        <w:t>hippocampal</w:t>
      </w:r>
      <w:proofErr w:type="spellEnd"/>
      <w:r w:rsidR="00460CCD">
        <w:t xml:space="preserve"> </w:t>
      </w:r>
      <w:proofErr w:type="spellStart"/>
      <w:r w:rsidR="00460CCD">
        <w:t>hyperintensities</w:t>
      </w:r>
      <w:proofErr w:type="spellEnd"/>
      <w:r w:rsidR="00460CCD">
        <w:t xml:space="preserve"> on T2 FLAIR images.</w:t>
      </w:r>
      <w:proofErr w:type="gramEnd"/>
      <w:r w:rsidR="00460CCD">
        <w:t xml:space="preserve"> There was </w:t>
      </w:r>
      <w:proofErr w:type="spellStart"/>
      <w:r w:rsidR="00460CCD">
        <w:t>meningeal</w:t>
      </w:r>
      <w:proofErr w:type="spellEnd"/>
      <w:r w:rsidR="00460CCD">
        <w:t xml:space="preserve"> enhancement on contrast image</w:t>
      </w:r>
      <w:r w:rsidR="00CC772E">
        <w:t xml:space="preserve">s. MRI spine had </w:t>
      </w:r>
      <w:proofErr w:type="spellStart"/>
      <w:r w:rsidR="00CC772E">
        <w:t>hyperintensities</w:t>
      </w:r>
      <w:proofErr w:type="spellEnd"/>
      <w:r w:rsidR="00CC772E">
        <w:t xml:space="preserve"> in cent</w:t>
      </w:r>
      <w:r w:rsidR="00CC35DC">
        <w:t>ral cord in cervical spine on T2</w:t>
      </w:r>
      <w:r w:rsidR="00CC772E">
        <w:t xml:space="preserve"> with mild enhancement along anterior aspect of cord in cervical region. CECT chest/abdomen was s/o paralytic </w:t>
      </w:r>
      <w:proofErr w:type="spellStart"/>
      <w:r w:rsidR="00CC772E">
        <w:t>ileus</w:t>
      </w:r>
      <w:proofErr w:type="spellEnd"/>
      <w:r w:rsidR="00CC772E">
        <w:t xml:space="preserve">. NCS was normal. CSF on 26 </w:t>
      </w:r>
      <w:proofErr w:type="spellStart"/>
      <w:r w:rsidR="00CC772E">
        <w:t>june</w:t>
      </w:r>
      <w:proofErr w:type="spellEnd"/>
      <w:r w:rsidR="00CC772E">
        <w:t xml:space="preserve"> 2103 had 30000 RBCs, 900 WBCs, protein of 128 mg%, glucose of 20 with </w:t>
      </w:r>
      <w:proofErr w:type="gramStart"/>
      <w:r w:rsidR="00CC772E">
        <w:t>random  sugar</w:t>
      </w:r>
      <w:proofErr w:type="gramEnd"/>
      <w:r w:rsidR="00CC772E">
        <w:t xml:space="preserve"> of 134 mg%. He was managed with ATT and steroids along with broad spectrum antibiotics and acyclovir was stopped. His </w:t>
      </w:r>
      <w:proofErr w:type="spellStart"/>
      <w:r w:rsidR="00CC772E">
        <w:t>sensorium</w:t>
      </w:r>
      <w:proofErr w:type="spellEnd"/>
      <w:r w:rsidR="00CC772E">
        <w:t xml:space="preserve"> started improving gradually but the weakness progressed along with increase in neck pain and power in both UL and LL became grade 0 with level at T3. In view of cervical cord </w:t>
      </w:r>
      <w:proofErr w:type="spellStart"/>
      <w:r w:rsidR="00CC772E">
        <w:t>edema</w:t>
      </w:r>
      <w:proofErr w:type="spellEnd"/>
      <w:r w:rsidR="00CC772E">
        <w:t xml:space="preserve"> and progressive </w:t>
      </w:r>
      <w:proofErr w:type="spellStart"/>
      <w:r w:rsidR="00CC772E">
        <w:t>quadriparesis</w:t>
      </w:r>
      <w:proofErr w:type="spellEnd"/>
      <w:r w:rsidR="00CC772E">
        <w:t xml:space="preserve"> he was given a pulse of MPS for 5 days and he was continued on high dose </w:t>
      </w:r>
      <w:proofErr w:type="spellStart"/>
      <w:r w:rsidR="00CC772E">
        <w:t>dexamethasone</w:t>
      </w:r>
      <w:proofErr w:type="spellEnd"/>
      <w:r w:rsidR="00CC772E">
        <w:t xml:space="preserve">. He also has </w:t>
      </w:r>
      <w:proofErr w:type="spellStart"/>
      <w:r w:rsidR="00CC772E">
        <w:t>persistant</w:t>
      </w:r>
      <w:proofErr w:type="spellEnd"/>
      <w:r w:rsidR="00CC772E">
        <w:t xml:space="preserve"> </w:t>
      </w:r>
      <w:proofErr w:type="spellStart"/>
      <w:r w:rsidR="00CC772E">
        <w:t>hyponatremia</w:t>
      </w:r>
      <w:proofErr w:type="spellEnd"/>
      <w:r w:rsidR="009F71A7">
        <w:t xml:space="preserve"> which was diagnosed as cerebral salt wasting syndrome and managed with oral salt and </w:t>
      </w:r>
      <w:proofErr w:type="spellStart"/>
      <w:r w:rsidR="009F71A7">
        <w:t>fludrocortisone</w:t>
      </w:r>
      <w:proofErr w:type="spellEnd"/>
      <w:r w:rsidR="009F71A7">
        <w:t xml:space="preserve">. He responded well to treatment and showed gradual improvement. He had regained power in </w:t>
      </w:r>
      <w:proofErr w:type="spellStart"/>
      <w:proofErr w:type="gramStart"/>
      <w:r w:rsidR="009F71A7">
        <w:t>b/l</w:t>
      </w:r>
      <w:proofErr w:type="spellEnd"/>
      <w:proofErr w:type="gramEnd"/>
      <w:r w:rsidR="009F71A7">
        <w:t xml:space="preserve"> UL to grade 2 however, the </w:t>
      </w:r>
      <w:proofErr w:type="spellStart"/>
      <w:r w:rsidR="009F71A7">
        <w:t>hypotonia</w:t>
      </w:r>
      <w:proofErr w:type="spellEnd"/>
      <w:r w:rsidR="009F71A7">
        <w:t xml:space="preserve"> and a </w:t>
      </w:r>
      <w:proofErr w:type="spellStart"/>
      <w:r w:rsidR="009F71A7">
        <w:t>reflexia</w:t>
      </w:r>
      <w:proofErr w:type="spellEnd"/>
      <w:r w:rsidR="009F71A7">
        <w:t xml:space="preserve"> persisted and sensory level was at T6. He was treated in this hospital till 31 august 2013 and was sent to INHS </w:t>
      </w:r>
      <w:proofErr w:type="spellStart"/>
      <w:r w:rsidR="009F71A7">
        <w:t>kalyani</w:t>
      </w:r>
      <w:proofErr w:type="spellEnd"/>
      <w:r w:rsidR="009F71A7">
        <w:t xml:space="preserve"> for in hospital convalescence. After reporting back after sick leave, he showed significant improvement in both the upper limbs power such that he was able to lift the upper limbs </w:t>
      </w:r>
      <w:proofErr w:type="spellStart"/>
      <w:r w:rsidR="009F71A7">
        <w:t>upto</w:t>
      </w:r>
      <w:proofErr w:type="spellEnd"/>
      <w:r w:rsidR="009F71A7">
        <w:t xml:space="preserve"> shoulder level and flex at elbow level however he was unable to form a grip. He had no improvements in the lower limbs. No recurrence of seizure and fever. His last review was </w:t>
      </w:r>
      <w:proofErr w:type="spellStart"/>
      <w:r w:rsidR="009F71A7">
        <w:t>sone</w:t>
      </w:r>
      <w:proofErr w:type="spellEnd"/>
      <w:r w:rsidR="009F71A7">
        <w:t xml:space="preserve"> in </w:t>
      </w:r>
      <w:proofErr w:type="spellStart"/>
      <w:proofErr w:type="gramStart"/>
      <w:r w:rsidR="009F71A7">
        <w:t>jan</w:t>
      </w:r>
      <w:proofErr w:type="spellEnd"/>
      <w:proofErr w:type="gramEnd"/>
      <w:r w:rsidR="009F71A7">
        <w:t xml:space="preserve"> 2015. At that time, his power in both the upper limbs had improved however, some weakness was present distally. Power in both the lower limbs was grade 0. He received a total of 18 months of ATT. His </w:t>
      </w:r>
      <w:proofErr w:type="spellStart"/>
      <w:r w:rsidR="009F71A7">
        <w:t>antiepileptics</w:t>
      </w:r>
      <w:proofErr w:type="spellEnd"/>
      <w:r w:rsidR="009F71A7">
        <w:t xml:space="preserve"> were tapered and stopped during last review and he was sent to INHS </w:t>
      </w:r>
      <w:proofErr w:type="spellStart"/>
      <w:r w:rsidR="009F71A7">
        <w:t>Kalyani</w:t>
      </w:r>
      <w:proofErr w:type="spellEnd"/>
      <w:r w:rsidR="009F71A7">
        <w:t xml:space="preserve"> for convalescence. He developed grade IV bed sores and was transferred to </w:t>
      </w:r>
      <w:proofErr w:type="gramStart"/>
      <w:r w:rsidR="009F71A7">
        <w:t>CH(</w:t>
      </w:r>
      <w:proofErr w:type="gramEnd"/>
      <w:r w:rsidR="009F71A7">
        <w:t xml:space="preserve">EC) for RSC advise in </w:t>
      </w:r>
      <w:proofErr w:type="spellStart"/>
      <w:r w:rsidR="009F71A7">
        <w:t>june</w:t>
      </w:r>
      <w:proofErr w:type="spellEnd"/>
      <w:r w:rsidR="009F71A7">
        <w:t xml:space="preserve"> 2015. At the time of admission, he had fever. Urine culture was s/o pseudomonas. Wound culture was s/o </w:t>
      </w:r>
      <w:proofErr w:type="spellStart"/>
      <w:r w:rsidR="009F71A7">
        <w:t>proteus</w:t>
      </w:r>
      <w:proofErr w:type="spellEnd"/>
      <w:r w:rsidR="00206B2C">
        <w:t>. He was managed on appropriate antibiotics. He was thereby transferred to AHRR for RSC and Neurology review.</w:t>
      </w:r>
    </w:p>
    <w:p w:rsidR="00206B2C" w:rsidRDefault="00206B2C" w:rsidP="00B039CC">
      <w:pPr>
        <w:jc w:val="both"/>
      </w:pPr>
      <w:r>
        <w:t xml:space="preserve">During </w:t>
      </w:r>
      <w:r w:rsidR="002B29B3">
        <w:t>last</w:t>
      </w:r>
      <w:r>
        <w:t xml:space="preserve"> review, he was managed jointly by RSC and neurology teams. He was put on VAC dressings initially and on 15 </w:t>
      </w:r>
      <w:proofErr w:type="spellStart"/>
      <w:proofErr w:type="gramStart"/>
      <w:r>
        <w:t>september</w:t>
      </w:r>
      <w:proofErr w:type="spellEnd"/>
      <w:proofErr w:type="gramEnd"/>
      <w:r>
        <w:t xml:space="preserve">, he underwent debridement of the bed sores and SSG cover </w:t>
      </w:r>
      <w:r>
        <w:lastRenderedPageBreak/>
        <w:t>under sedation. He was then transferred back in neurology ward on 24 September and underwen</w:t>
      </w:r>
      <w:r w:rsidR="002B29B3">
        <w:t>t regular dressing after that. P</w:t>
      </w:r>
      <w:r>
        <w:t xml:space="preserve">atient had uneasy sensations in the legs and tablet </w:t>
      </w:r>
      <w:proofErr w:type="spellStart"/>
      <w:r>
        <w:t>ropark</w:t>
      </w:r>
      <w:proofErr w:type="spellEnd"/>
      <w:r>
        <w:t xml:space="preserve"> and tablet </w:t>
      </w:r>
      <w:proofErr w:type="spellStart"/>
      <w:r>
        <w:t>pregabalin</w:t>
      </w:r>
      <w:proofErr w:type="spellEnd"/>
      <w:r>
        <w:t xml:space="preserve"> was added. He also complained of burning sensation in the back and his </w:t>
      </w:r>
      <w:proofErr w:type="spellStart"/>
      <w:r>
        <w:t>pregabalin</w:t>
      </w:r>
      <w:proofErr w:type="spellEnd"/>
      <w:r>
        <w:t xml:space="preserve"> dose was increased and </w:t>
      </w:r>
      <w:proofErr w:type="spellStart"/>
      <w:r>
        <w:t>tryptomer</w:t>
      </w:r>
      <w:proofErr w:type="spellEnd"/>
      <w:r>
        <w:t xml:space="preserve"> was added.</w:t>
      </w:r>
    </w:p>
    <w:p w:rsidR="00206B2C" w:rsidRDefault="00206B2C" w:rsidP="00B039CC">
      <w:pPr>
        <w:jc w:val="both"/>
      </w:pPr>
      <w:r>
        <w:t xml:space="preserve">He </w:t>
      </w:r>
      <w:r w:rsidR="00CC35DC">
        <w:t>was</w:t>
      </w:r>
      <w:r>
        <w:t xml:space="preserve"> </w:t>
      </w:r>
      <w:proofErr w:type="spellStart"/>
      <w:r>
        <w:t>afebrile</w:t>
      </w:r>
      <w:proofErr w:type="spellEnd"/>
      <w:r>
        <w:t xml:space="preserve"> and </w:t>
      </w:r>
      <w:r w:rsidR="00CC35DC">
        <w:t>was</w:t>
      </w:r>
      <w:r>
        <w:t xml:space="preserve"> sent on sick leave for a period of 8 weeks.</w:t>
      </w:r>
      <w:r w:rsidR="00A80594">
        <w:t xml:space="preserve"> He </w:t>
      </w:r>
      <w:r w:rsidR="00CC35DC">
        <w:t xml:space="preserve">was </w:t>
      </w:r>
      <w:r w:rsidR="00A80594">
        <w:t xml:space="preserve">sent to INHS </w:t>
      </w:r>
      <w:proofErr w:type="spellStart"/>
      <w:r w:rsidR="00A80594">
        <w:t>Kalyani</w:t>
      </w:r>
      <w:proofErr w:type="spellEnd"/>
      <w:r w:rsidR="00A80594">
        <w:t xml:space="preserve"> for a period of in hospital convalescence.</w:t>
      </w:r>
    </w:p>
    <w:p w:rsidR="00CC35DC" w:rsidRDefault="00CC35DC" w:rsidP="00B039CC">
      <w:pPr>
        <w:jc w:val="both"/>
      </w:pPr>
      <w:r>
        <w:t xml:space="preserve">He </w:t>
      </w:r>
      <w:r w:rsidR="00A633B0">
        <w:t>then</w:t>
      </w:r>
      <w:r>
        <w:t xml:space="preserve"> reported b</w:t>
      </w:r>
      <w:r w:rsidR="00A633B0">
        <w:t>ack after sick leave and reported</w:t>
      </w:r>
      <w:r>
        <w:t xml:space="preserve"> significant improvement in his bed sores. However, neurologically he remains to be the same.</w:t>
      </w:r>
      <w:r w:rsidR="009A38EE">
        <w:t xml:space="preserve"> He developed scrotal </w:t>
      </w:r>
      <w:proofErr w:type="spellStart"/>
      <w:r w:rsidR="009A38EE">
        <w:t>abcess</w:t>
      </w:r>
      <w:proofErr w:type="spellEnd"/>
      <w:r w:rsidR="009A38EE">
        <w:t xml:space="preserve"> during his hospital stay with was treated by the urologist with complete recovery without any residual signs of inflammation.</w:t>
      </w:r>
    </w:p>
    <w:p w:rsidR="00003E02" w:rsidRDefault="00003E02" w:rsidP="00B039CC">
      <w:pPr>
        <w:jc w:val="both"/>
      </w:pPr>
      <w:r>
        <w:t xml:space="preserve">He </w:t>
      </w:r>
      <w:r w:rsidR="00A633B0">
        <w:t>was again</w:t>
      </w:r>
      <w:r w:rsidR="00700461">
        <w:t xml:space="preserve"> sent on sick leave for 4</w:t>
      </w:r>
      <w:r w:rsidR="002B29B3">
        <w:t xml:space="preserve"> weeks</w:t>
      </w:r>
      <w:r w:rsidR="009A38EE">
        <w:t xml:space="preserve"> and </w:t>
      </w:r>
      <w:r w:rsidR="00A633B0">
        <w:t>reviewed</w:t>
      </w:r>
      <w:r w:rsidR="009A38EE">
        <w:t xml:space="preserve"> in </w:t>
      </w:r>
      <w:r w:rsidR="00700461">
        <w:t>AHRR</w:t>
      </w:r>
      <w:r w:rsidR="009A38EE">
        <w:t xml:space="preserve"> thereafter</w:t>
      </w:r>
      <w:r w:rsidR="002B29B3">
        <w:t>.</w:t>
      </w:r>
      <w:r w:rsidR="00A633B0">
        <w:t xml:space="preserve"> He was again managed jointly by RSC and neurology teams. His MRI of the </w:t>
      </w:r>
      <w:proofErr w:type="spellStart"/>
      <w:r w:rsidR="00A633B0">
        <w:t>gluteal</w:t>
      </w:r>
      <w:proofErr w:type="spellEnd"/>
      <w:r w:rsidR="00A633B0">
        <w:t xml:space="preserve"> region was done at this review which was s/o soft tissue involvement without any </w:t>
      </w:r>
      <w:proofErr w:type="spellStart"/>
      <w:r w:rsidR="00A633B0">
        <w:t>osteomyelitis</w:t>
      </w:r>
      <w:proofErr w:type="spellEnd"/>
      <w:r w:rsidR="00A633B0">
        <w:t>.</w:t>
      </w:r>
    </w:p>
    <w:p w:rsidR="00206B2C" w:rsidRDefault="00206B2C" w:rsidP="00206B2C">
      <w:pPr>
        <w:jc w:val="both"/>
      </w:pPr>
      <w:r>
        <w:t xml:space="preserve">ON EXAMINATION: conscious, oriented and </w:t>
      </w:r>
      <w:proofErr w:type="spellStart"/>
      <w:r>
        <w:t>afebrile</w:t>
      </w:r>
      <w:proofErr w:type="spellEnd"/>
      <w:r>
        <w:t xml:space="preserve">, BP 110/70, PR 78/min, RR 16/min, No pallor, </w:t>
      </w:r>
      <w:proofErr w:type="spellStart"/>
      <w:r>
        <w:t>icterus</w:t>
      </w:r>
      <w:proofErr w:type="spellEnd"/>
      <w:r>
        <w:t xml:space="preserve">, clubbing, cyanosis, </w:t>
      </w:r>
      <w:proofErr w:type="spellStart"/>
      <w:r>
        <w:t>lymphadenopathy</w:t>
      </w:r>
      <w:proofErr w:type="spellEnd"/>
    </w:p>
    <w:p w:rsidR="00206B2C" w:rsidRDefault="00206B2C" w:rsidP="00206B2C">
      <w:pPr>
        <w:tabs>
          <w:tab w:val="left" w:pos="5685"/>
        </w:tabs>
        <w:jc w:val="both"/>
      </w:pPr>
      <w:r>
        <w:t>CVS/ Chest/ PA- Normal</w:t>
      </w:r>
      <w:r>
        <w:tab/>
      </w:r>
    </w:p>
    <w:p w:rsidR="00206B2C" w:rsidRDefault="00206B2C" w:rsidP="00206B2C">
      <w:pPr>
        <w:jc w:val="both"/>
      </w:pPr>
      <w:r>
        <w:t xml:space="preserve">Neurological examination- HMF normal, all CN normal, B/L </w:t>
      </w:r>
      <w:proofErr w:type="spellStart"/>
      <w:r>
        <w:t>fundus</w:t>
      </w:r>
      <w:proofErr w:type="spellEnd"/>
      <w:r>
        <w:t xml:space="preserve"> normal, normal bulk and tone</w:t>
      </w:r>
      <w:r w:rsidR="00B712A6">
        <w:t xml:space="preserve"> was decreased in all 4 limbs</w:t>
      </w:r>
      <w:r w:rsidR="008668E7">
        <w:t xml:space="preserve">, power at upper limb at shoulder joint grade 4, at elbow joint for biceps grade 4 and triceps grade 2, grip was loose. </w:t>
      </w:r>
      <w:proofErr w:type="gramStart"/>
      <w:r w:rsidR="008668E7">
        <w:t>Power in lower limbs grade 0.</w:t>
      </w:r>
      <w:proofErr w:type="gramEnd"/>
      <w:r>
        <w:t xml:space="preserve"> </w:t>
      </w:r>
      <w:r w:rsidR="008668E7">
        <w:t xml:space="preserve">DTJ biceps </w:t>
      </w:r>
      <w:proofErr w:type="gramStart"/>
      <w:r w:rsidR="008668E7">
        <w:t>jerk,</w:t>
      </w:r>
      <w:proofErr w:type="gramEnd"/>
      <w:r w:rsidR="008668E7">
        <w:t xml:space="preserve"> triceps jerk 1+, jerks absent at lower limbs</w:t>
      </w:r>
      <w:r>
        <w:t xml:space="preserve">, B/L </w:t>
      </w:r>
      <w:proofErr w:type="spellStart"/>
      <w:r>
        <w:t>plantars</w:t>
      </w:r>
      <w:proofErr w:type="spellEnd"/>
      <w:r>
        <w:t xml:space="preserve"> </w:t>
      </w:r>
      <w:r w:rsidR="008668E7">
        <w:t>mute</w:t>
      </w:r>
      <w:r>
        <w:t>,</w:t>
      </w:r>
      <w:r w:rsidR="008668E7">
        <w:t xml:space="preserve"> abdominals absent,</w:t>
      </w:r>
      <w:r>
        <w:t xml:space="preserve"> sensory </w:t>
      </w:r>
      <w:r w:rsidR="008668E7">
        <w:t>level T6.</w:t>
      </w:r>
    </w:p>
    <w:p w:rsidR="008668E7" w:rsidRDefault="008668E7" w:rsidP="00206B2C">
      <w:pPr>
        <w:jc w:val="both"/>
      </w:pPr>
      <w:r>
        <w:t xml:space="preserve">INVESTIGATIONS DONE: </w:t>
      </w:r>
      <w:proofErr w:type="spellStart"/>
      <w:r>
        <w:t>Hematological</w:t>
      </w:r>
      <w:proofErr w:type="spellEnd"/>
      <w:r>
        <w:t xml:space="preserve"> and biochemical profile normal.</w:t>
      </w:r>
    </w:p>
    <w:p w:rsidR="008668E7" w:rsidRDefault="008668E7" w:rsidP="00206B2C">
      <w:pPr>
        <w:jc w:val="both"/>
      </w:pPr>
      <w:r>
        <w:t>DIAGNOSIS: TUBERCULAR CERVICAL MYELITIS</w:t>
      </w:r>
    </w:p>
    <w:p w:rsidR="008668E7" w:rsidRDefault="00003E02" w:rsidP="00206B2C">
      <w:pPr>
        <w:jc w:val="both"/>
      </w:pPr>
      <w:r>
        <w:t xml:space="preserve">                        GRADE III</w:t>
      </w:r>
      <w:r w:rsidR="008668E7">
        <w:t xml:space="preserve"> BED SORES</w:t>
      </w:r>
    </w:p>
    <w:p w:rsidR="008668E7" w:rsidRDefault="008668E7" w:rsidP="00206B2C">
      <w:pPr>
        <w:jc w:val="both"/>
      </w:pPr>
      <w:r>
        <w:t xml:space="preserve">RECOMMENDATIONS: </w:t>
      </w:r>
    </w:p>
    <w:p w:rsidR="002B29B3" w:rsidRDefault="00A80594" w:rsidP="00700461">
      <w:pPr>
        <w:jc w:val="both"/>
      </w:pPr>
      <w:r>
        <w:t xml:space="preserve">                                       </w:t>
      </w:r>
      <w:r w:rsidR="002B29B3">
        <w:t xml:space="preserve">       To be</w:t>
      </w:r>
      <w:r>
        <w:t xml:space="preserve"> </w:t>
      </w:r>
      <w:r w:rsidR="00700461">
        <w:t>sent on sick leave for 4</w:t>
      </w:r>
      <w:r w:rsidR="002B29B3">
        <w:t xml:space="preserve"> weeks and then to report to </w:t>
      </w:r>
      <w:r w:rsidR="00700461">
        <w:t>AHRR</w:t>
      </w:r>
    </w:p>
    <w:p w:rsidR="008668E7" w:rsidRDefault="008668E7" w:rsidP="00206B2C">
      <w:pPr>
        <w:jc w:val="both"/>
      </w:pPr>
      <w:r>
        <w:t xml:space="preserve">                                           </w:t>
      </w:r>
      <w:r w:rsidR="002B29B3">
        <w:t xml:space="preserve">  </w:t>
      </w:r>
      <w:r>
        <w:t xml:space="preserve">Tab </w:t>
      </w:r>
      <w:proofErr w:type="spellStart"/>
      <w:r>
        <w:t>Shelcal</w:t>
      </w:r>
      <w:proofErr w:type="spellEnd"/>
      <w:r>
        <w:t xml:space="preserve"> 500 mg BD</w:t>
      </w:r>
    </w:p>
    <w:p w:rsidR="008668E7" w:rsidRDefault="008668E7" w:rsidP="00206B2C">
      <w:pPr>
        <w:jc w:val="both"/>
      </w:pPr>
      <w:r>
        <w:t xml:space="preserve">                                           </w:t>
      </w:r>
      <w:r w:rsidR="002B29B3">
        <w:t xml:space="preserve"> </w:t>
      </w:r>
      <w:r>
        <w:t xml:space="preserve"> Tab </w:t>
      </w:r>
      <w:proofErr w:type="spellStart"/>
      <w:r>
        <w:t>Methylcobal</w:t>
      </w:r>
      <w:proofErr w:type="spellEnd"/>
      <w:r>
        <w:t xml:space="preserve"> 1500 mcg OD</w:t>
      </w:r>
    </w:p>
    <w:p w:rsidR="008668E7" w:rsidRDefault="008668E7" w:rsidP="00206B2C">
      <w:pPr>
        <w:jc w:val="both"/>
      </w:pPr>
      <w:r>
        <w:t xml:space="preserve">                                            </w:t>
      </w:r>
      <w:r w:rsidR="002B29B3">
        <w:t xml:space="preserve"> </w:t>
      </w:r>
      <w:r w:rsidR="00700461">
        <w:t xml:space="preserve">Tab </w:t>
      </w:r>
      <w:proofErr w:type="spellStart"/>
      <w:r w:rsidR="00700461">
        <w:t>Pregabalin</w:t>
      </w:r>
      <w:proofErr w:type="spellEnd"/>
      <w:r w:rsidR="00700461">
        <w:t xml:space="preserve"> 225</w:t>
      </w:r>
      <w:r>
        <w:t xml:space="preserve"> mg in morning and</w:t>
      </w:r>
      <w:r w:rsidR="00700461">
        <w:t xml:space="preserve"> 225</w:t>
      </w:r>
      <w:r>
        <w:t xml:space="preserve"> mg in evening</w:t>
      </w:r>
    </w:p>
    <w:p w:rsidR="008668E7" w:rsidRDefault="008668E7" w:rsidP="00206B2C">
      <w:pPr>
        <w:jc w:val="both"/>
      </w:pPr>
      <w:r>
        <w:t xml:space="preserve">                                           </w:t>
      </w:r>
      <w:r w:rsidR="002B29B3">
        <w:t xml:space="preserve"> </w:t>
      </w:r>
      <w:r>
        <w:t xml:space="preserve"> Tab </w:t>
      </w:r>
      <w:proofErr w:type="spellStart"/>
      <w:r w:rsidR="00E10BE8">
        <w:t>Ropark</w:t>
      </w:r>
      <w:proofErr w:type="spellEnd"/>
      <w:r w:rsidR="00E10BE8">
        <w:t xml:space="preserve"> 0.5 mg BD</w:t>
      </w:r>
    </w:p>
    <w:p w:rsidR="00E10BE8" w:rsidRDefault="00E10BE8" w:rsidP="00206B2C">
      <w:pPr>
        <w:jc w:val="both"/>
      </w:pPr>
      <w:r>
        <w:t xml:space="preserve">                                             Tab </w:t>
      </w:r>
      <w:proofErr w:type="spellStart"/>
      <w:r w:rsidR="009A38EE">
        <w:t>Duloxetin</w:t>
      </w:r>
      <w:proofErr w:type="spellEnd"/>
      <w:r w:rsidR="009A38EE">
        <w:t xml:space="preserve"> 20 mg HS</w:t>
      </w:r>
    </w:p>
    <w:p w:rsidR="00700461" w:rsidRDefault="00700461" w:rsidP="00206B2C">
      <w:pPr>
        <w:jc w:val="both"/>
      </w:pPr>
      <w:r>
        <w:t xml:space="preserve">                                              </w:t>
      </w:r>
      <w:r w:rsidR="00022403">
        <w:t xml:space="preserve">Tab </w:t>
      </w:r>
      <w:proofErr w:type="spellStart"/>
      <w:r w:rsidR="00022403">
        <w:t>Oxcarbazepine</w:t>
      </w:r>
      <w:proofErr w:type="spellEnd"/>
      <w:r w:rsidR="00022403">
        <w:t xml:space="preserve"> 150 mg BD</w:t>
      </w:r>
    </w:p>
    <w:p w:rsidR="00E10BE8" w:rsidRDefault="00E10BE8" w:rsidP="00206B2C">
      <w:pPr>
        <w:jc w:val="both"/>
      </w:pPr>
      <w:r>
        <w:t xml:space="preserve">                                       </w:t>
      </w:r>
    </w:p>
    <w:p w:rsidR="00206B2C" w:rsidRDefault="00206B2C" w:rsidP="00B039CC">
      <w:pPr>
        <w:jc w:val="both"/>
      </w:pPr>
    </w:p>
    <w:sectPr w:rsidR="00206B2C" w:rsidSect="00F74B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039CC"/>
    <w:rsid w:val="000021D1"/>
    <w:rsid w:val="00003E02"/>
    <w:rsid w:val="00022403"/>
    <w:rsid w:val="00022BC9"/>
    <w:rsid w:val="00023FB6"/>
    <w:rsid w:val="00025794"/>
    <w:rsid w:val="000427F9"/>
    <w:rsid w:val="00043989"/>
    <w:rsid w:val="0004460F"/>
    <w:rsid w:val="000506C4"/>
    <w:rsid w:val="00060B46"/>
    <w:rsid w:val="00060D6B"/>
    <w:rsid w:val="0007026E"/>
    <w:rsid w:val="000728FB"/>
    <w:rsid w:val="00075E8C"/>
    <w:rsid w:val="00081DCE"/>
    <w:rsid w:val="000826BA"/>
    <w:rsid w:val="00084787"/>
    <w:rsid w:val="00087D31"/>
    <w:rsid w:val="00092069"/>
    <w:rsid w:val="00092795"/>
    <w:rsid w:val="000A3D9A"/>
    <w:rsid w:val="000B1E29"/>
    <w:rsid w:val="000B51AC"/>
    <w:rsid w:val="000B5658"/>
    <w:rsid w:val="000C1D2A"/>
    <w:rsid w:val="000C23A7"/>
    <w:rsid w:val="000C57A8"/>
    <w:rsid w:val="000C7B92"/>
    <w:rsid w:val="000D0A98"/>
    <w:rsid w:val="000D266C"/>
    <w:rsid w:val="000D38A3"/>
    <w:rsid w:val="000D671A"/>
    <w:rsid w:val="000E314A"/>
    <w:rsid w:val="000F36DF"/>
    <w:rsid w:val="000F7BD5"/>
    <w:rsid w:val="001066A6"/>
    <w:rsid w:val="00123C95"/>
    <w:rsid w:val="0012460B"/>
    <w:rsid w:val="0012539A"/>
    <w:rsid w:val="00130089"/>
    <w:rsid w:val="001317CA"/>
    <w:rsid w:val="00136A93"/>
    <w:rsid w:val="00137A43"/>
    <w:rsid w:val="00142553"/>
    <w:rsid w:val="001434F7"/>
    <w:rsid w:val="00144156"/>
    <w:rsid w:val="00147C4B"/>
    <w:rsid w:val="00150581"/>
    <w:rsid w:val="00155481"/>
    <w:rsid w:val="001572F5"/>
    <w:rsid w:val="001627FD"/>
    <w:rsid w:val="001674E2"/>
    <w:rsid w:val="00170DCD"/>
    <w:rsid w:val="001733FD"/>
    <w:rsid w:val="00176A18"/>
    <w:rsid w:val="001818BB"/>
    <w:rsid w:val="00183427"/>
    <w:rsid w:val="00186157"/>
    <w:rsid w:val="001975DA"/>
    <w:rsid w:val="00197829"/>
    <w:rsid w:val="00197E6E"/>
    <w:rsid w:val="001A23B0"/>
    <w:rsid w:val="001C0EE5"/>
    <w:rsid w:val="001C1E3D"/>
    <w:rsid w:val="001D288C"/>
    <w:rsid w:val="001D48BF"/>
    <w:rsid w:val="001D50AA"/>
    <w:rsid w:val="001D5C25"/>
    <w:rsid w:val="001D7E00"/>
    <w:rsid w:val="001E134E"/>
    <w:rsid w:val="001E5667"/>
    <w:rsid w:val="001F035D"/>
    <w:rsid w:val="001F0FC1"/>
    <w:rsid w:val="001F4783"/>
    <w:rsid w:val="001F5DF6"/>
    <w:rsid w:val="001F71CB"/>
    <w:rsid w:val="00200D4C"/>
    <w:rsid w:val="0020166D"/>
    <w:rsid w:val="00201EFF"/>
    <w:rsid w:val="00203843"/>
    <w:rsid w:val="00206B2C"/>
    <w:rsid w:val="00207C0C"/>
    <w:rsid w:val="00213897"/>
    <w:rsid w:val="002140AF"/>
    <w:rsid w:val="00215892"/>
    <w:rsid w:val="00222E23"/>
    <w:rsid w:val="0022363A"/>
    <w:rsid w:val="00224BE6"/>
    <w:rsid w:val="00231710"/>
    <w:rsid w:val="00231CA1"/>
    <w:rsid w:val="00232315"/>
    <w:rsid w:val="00245AFB"/>
    <w:rsid w:val="00246C35"/>
    <w:rsid w:val="002613EA"/>
    <w:rsid w:val="00262D2D"/>
    <w:rsid w:val="002722AF"/>
    <w:rsid w:val="002722F3"/>
    <w:rsid w:val="002A1601"/>
    <w:rsid w:val="002A697F"/>
    <w:rsid w:val="002B1DC2"/>
    <w:rsid w:val="002B29B3"/>
    <w:rsid w:val="002B5FCC"/>
    <w:rsid w:val="002C5ED7"/>
    <w:rsid w:val="002E1CB9"/>
    <w:rsid w:val="002E1EA6"/>
    <w:rsid w:val="002E2F4C"/>
    <w:rsid w:val="002E5AD2"/>
    <w:rsid w:val="002F5A2D"/>
    <w:rsid w:val="002F7FE6"/>
    <w:rsid w:val="00301FDD"/>
    <w:rsid w:val="0030292C"/>
    <w:rsid w:val="00307EAC"/>
    <w:rsid w:val="0031202D"/>
    <w:rsid w:val="0032681F"/>
    <w:rsid w:val="003338AA"/>
    <w:rsid w:val="003365F7"/>
    <w:rsid w:val="0034013B"/>
    <w:rsid w:val="00346E43"/>
    <w:rsid w:val="00350076"/>
    <w:rsid w:val="00351061"/>
    <w:rsid w:val="00354E7A"/>
    <w:rsid w:val="00365E31"/>
    <w:rsid w:val="00366C03"/>
    <w:rsid w:val="00373864"/>
    <w:rsid w:val="00375FA2"/>
    <w:rsid w:val="00376290"/>
    <w:rsid w:val="00382A9F"/>
    <w:rsid w:val="00382CF5"/>
    <w:rsid w:val="003920C3"/>
    <w:rsid w:val="003A77ED"/>
    <w:rsid w:val="003B354E"/>
    <w:rsid w:val="003B4FB1"/>
    <w:rsid w:val="003B5C76"/>
    <w:rsid w:val="003B7A0A"/>
    <w:rsid w:val="003C0341"/>
    <w:rsid w:val="003C295B"/>
    <w:rsid w:val="003C4285"/>
    <w:rsid w:val="003D563B"/>
    <w:rsid w:val="003D5ADE"/>
    <w:rsid w:val="003E7AB2"/>
    <w:rsid w:val="003F0844"/>
    <w:rsid w:val="003F0933"/>
    <w:rsid w:val="003F1B4F"/>
    <w:rsid w:val="003F33E9"/>
    <w:rsid w:val="004104E0"/>
    <w:rsid w:val="0041513E"/>
    <w:rsid w:val="004160A6"/>
    <w:rsid w:val="00421CC1"/>
    <w:rsid w:val="00424186"/>
    <w:rsid w:val="004267B9"/>
    <w:rsid w:val="00427045"/>
    <w:rsid w:val="004405D0"/>
    <w:rsid w:val="004514BF"/>
    <w:rsid w:val="004549AC"/>
    <w:rsid w:val="00460CCD"/>
    <w:rsid w:val="00460EBE"/>
    <w:rsid w:val="00462C97"/>
    <w:rsid w:val="00465AB6"/>
    <w:rsid w:val="004706B7"/>
    <w:rsid w:val="004748C3"/>
    <w:rsid w:val="004814D8"/>
    <w:rsid w:val="0048253B"/>
    <w:rsid w:val="0048302C"/>
    <w:rsid w:val="004831A2"/>
    <w:rsid w:val="004858ED"/>
    <w:rsid w:val="00487F84"/>
    <w:rsid w:val="004A624B"/>
    <w:rsid w:val="004B66D0"/>
    <w:rsid w:val="004C40F7"/>
    <w:rsid w:val="004D7FE6"/>
    <w:rsid w:val="004E5188"/>
    <w:rsid w:val="004F4AD1"/>
    <w:rsid w:val="004F4B2F"/>
    <w:rsid w:val="00503675"/>
    <w:rsid w:val="0050495C"/>
    <w:rsid w:val="00505DC0"/>
    <w:rsid w:val="00506F4A"/>
    <w:rsid w:val="005075CB"/>
    <w:rsid w:val="00510F46"/>
    <w:rsid w:val="0052471E"/>
    <w:rsid w:val="005254BE"/>
    <w:rsid w:val="00526FF4"/>
    <w:rsid w:val="005312E3"/>
    <w:rsid w:val="0053285F"/>
    <w:rsid w:val="005415DC"/>
    <w:rsid w:val="00560CEE"/>
    <w:rsid w:val="00562EE7"/>
    <w:rsid w:val="00563DE3"/>
    <w:rsid w:val="00565971"/>
    <w:rsid w:val="00576A91"/>
    <w:rsid w:val="00577485"/>
    <w:rsid w:val="00577B56"/>
    <w:rsid w:val="00577F6A"/>
    <w:rsid w:val="005809EA"/>
    <w:rsid w:val="00591FB6"/>
    <w:rsid w:val="00593E94"/>
    <w:rsid w:val="005A1676"/>
    <w:rsid w:val="005A212F"/>
    <w:rsid w:val="005A3BBD"/>
    <w:rsid w:val="005B03C4"/>
    <w:rsid w:val="005B0D4B"/>
    <w:rsid w:val="005B5456"/>
    <w:rsid w:val="005C24C6"/>
    <w:rsid w:val="005C4786"/>
    <w:rsid w:val="005C562F"/>
    <w:rsid w:val="005D7C52"/>
    <w:rsid w:val="005E4082"/>
    <w:rsid w:val="005F264B"/>
    <w:rsid w:val="005F3EEA"/>
    <w:rsid w:val="005F425E"/>
    <w:rsid w:val="00600EB6"/>
    <w:rsid w:val="00601A4B"/>
    <w:rsid w:val="0060217C"/>
    <w:rsid w:val="006133D0"/>
    <w:rsid w:val="00613B19"/>
    <w:rsid w:val="00614D43"/>
    <w:rsid w:val="006158F8"/>
    <w:rsid w:val="00620863"/>
    <w:rsid w:val="00637F9A"/>
    <w:rsid w:val="006477CF"/>
    <w:rsid w:val="0065254C"/>
    <w:rsid w:val="006570EB"/>
    <w:rsid w:val="00660813"/>
    <w:rsid w:val="006642A7"/>
    <w:rsid w:val="00665142"/>
    <w:rsid w:val="0069356A"/>
    <w:rsid w:val="00694F6A"/>
    <w:rsid w:val="00695903"/>
    <w:rsid w:val="00697C4B"/>
    <w:rsid w:val="006A00F8"/>
    <w:rsid w:val="006A030A"/>
    <w:rsid w:val="006A6FD1"/>
    <w:rsid w:val="006B35FE"/>
    <w:rsid w:val="006C59D4"/>
    <w:rsid w:val="006D09B6"/>
    <w:rsid w:val="006D1244"/>
    <w:rsid w:val="006D4FD9"/>
    <w:rsid w:val="006D5C49"/>
    <w:rsid w:val="006D6294"/>
    <w:rsid w:val="006E0248"/>
    <w:rsid w:val="006E2423"/>
    <w:rsid w:val="006E34A7"/>
    <w:rsid w:val="006E3939"/>
    <w:rsid w:val="006F3EF1"/>
    <w:rsid w:val="006F4DCC"/>
    <w:rsid w:val="00700461"/>
    <w:rsid w:val="00702876"/>
    <w:rsid w:val="007044FC"/>
    <w:rsid w:val="00705146"/>
    <w:rsid w:val="00713AC4"/>
    <w:rsid w:val="00724876"/>
    <w:rsid w:val="00726DE3"/>
    <w:rsid w:val="00731D20"/>
    <w:rsid w:val="00734491"/>
    <w:rsid w:val="00734AB5"/>
    <w:rsid w:val="00735E62"/>
    <w:rsid w:val="00740381"/>
    <w:rsid w:val="0074275E"/>
    <w:rsid w:val="007458BA"/>
    <w:rsid w:val="0076106A"/>
    <w:rsid w:val="00772867"/>
    <w:rsid w:val="00776BAF"/>
    <w:rsid w:val="00780492"/>
    <w:rsid w:val="00781F15"/>
    <w:rsid w:val="00795EA8"/>
    <w:rsid w:val="007974E1"/>
    <w:rsid w:val="007A5068"/>
    <w:rsid w:val="007A5773"/>
    <w:rsid w:val="007B13DD"/>
    <w:rsid w:val="007B4D8E"/>
    <w:rsid w:val="007B5E77"/>
    <w:rsid w:val="007C4E92"/>
    <w:rsid w:val="007D04F3"/>
    <w:rsid w:val="007D3B82"/>
    <w:rsid w:val="007D4ABE"/>
    <w:rsid w:val="007E183B"/>
    <w:rsid w:val="007E333B"/>
    <w:rsid w:val="008003E3"/>
    <w:rsid w:val="008007C9"/>
    <w:rsid w:val="00800834"/>
    <w:rsid w:val="008216A2"/>
    <w:rsid w:val="00831A0B"/>
    <w:rsid w:val="00832522"/>
    <w:rsid w:val="008339BD"/>
    <w:rsid w:val="00833F52"/>
    <w:rsid w:val="008361EC"/>
    <w:rsid w:val="00837A6A"/>
    <w:rsid w:val="0084033C"/>
    <w:rsid w:val="0085403A"/>
    <w:rsid w:val="00855D23"/>
    <w:rsid w:val="00860B64"/>
    <w:rsid w:val="00861B28"/>
    <w:rsid w:val="00865B05"/>
    <w:rsid w:val="00866578"/>
    <w:rsid w:val="008668E7"/>
    <w:rsid w:val="0087320F"/>
    <w:rsid w:val="008769AF"/>
    <w:rsid w:val="00882640"/>
    <w:rsid w:val="00890916"/>
    <w:rsid w:val="00896A3D"/>
    <w:rsid w:val="008A005E"/>
    <w:rsid w:val="008A0FAE"/>
    <w:rsid w:val="008A55EC"/>
    <w:rsid w:val="008A5F91"/>
    <w:rsid w:val="008A60C4"/>
    <w:rsid w:val="008B2834"/>
    <w:rsid w:val="008C0391"/>
    <w:rsid w:val="008C0D0C"/>
    <w:rsid w:val="008C13DF"/>
    <w:rsid w:val="008C3C0D"/>
    <w:rsid w:val="008C3DA4"/>
    <w:rsid w:val="008C4DD6"/>
    <w:rsid w:val="008C5BB8"/>
    <w:rsid w:val="008D61F0"/>
    <w:rsid w:val="008F20A7"/>
    <w:rsid w:val="008F47CC"/>
    <w:rsid w:val="008F565F"/>
    <w:rsid w:val="008F6051"/>
    <w:rsid w:val="009023E2"/>
    <w:rsid w:val="009066F0"/>
    <w:rsid w:val="0092363C"/>
    <w:rsid w:val="009270E7"/>
    <w:rsid w:val="0093428A"/>
    <w:rsid w:val="009442D5"/>
    <w:rsid w:val="00952878"/>
    <w:rsid w:val="0095730D"/>
    <w:rsid w:val="00960E81"/>
    <w:rsid w:val="009611E9"/>
    <w:rsid w:val="009615FF"/>
    <w:rsid w:val="009678DF"/>
    <w:rsid w:val="00971517"/>
    <w:rsid w:val="00973FAD"/>
    <w:rsid w:val="00974E76"/>
    <w:rsid w:val="00983D9B"/>
    <w:rsid w:val="0098488B"/>
    <w:rsid w:val="00987149"/>
    <w:rsid w:val="009A2880"/>
    <w:rsid w:val="009A38EE"/>
    <w:rsid w:val="009A46FA"/>
    <w:rsid w:val="009B1595"/>
    <w:rsid w:val="009C08A6"/>
    <w:rsid w:val="009C1C6E"/>
    <w:rsid w:val="009C5A4F"/>
    <w:rsid w:val="009D2561"/>
    <w:rsid w:val="009D5A4F"/>
    <w:rsid w:val="009E0817"/>
    <w:rsid w:val="009F06F8"/>
    <w:rsid w:val="009F0D72"/>
    <w:rsid w:val="009F6439"/>
    <w:rsid w:val="009F71A7"/>
    <w:rsid w:val="009F7649"/>
    <w:rsid w:val="00A072BF"/>
    <w:rsid w:val="00A310F2"/>
    <w:rsid w:val="00A348C8"/>
    <w:rsid w:val="00A4444B"/>
    <w:rsid w:val="00A446C8"/>
    <w:rsid w:val="00A50759"/>
    <w:rsid w:val="00A51B84"/>
    <w:rsid w:val="00A51D3E"/>
    <w:rsid w:val="00A5614C"/>
    <w:rsid w:val="00A56B6F"/>
    <w:rsid w:val="00A57000"/>
    <w:rsid w:val="00A6229F"/>
    <w:rsid w:val="00A633B0"/>
    <w:rsid w:val="00A6443B"/>
    <w:rsid w:val="00A64C63"/>
    <w:rsid w:val="00A6723F"/>
    <w:rsid w:val="00A715ED"/>
    <w:rsid w:val="00A80594"/>
    <w:rsid w:val="00A84779"/>
    <w:rsid w:val="00A8582D"/>
    <w:rsid w:val="00A94349"/>
    <w:rsid w:val="00A97EF7"/>
    <w:rsid w:val="00AB0C06"/>
    <w:rsid w:val="00AC2270"/>
    <w:rsid w:val="00AC3A4D"/>
    <w:rsid w:val="00AC6660"/>
    <w:rsid w:val="00AD4F2D"/>
    <w:rsid w:val="00AD51D3"/>
    <w:rsid w:val="00AF392E"/>
    <w:rsid w:val="00AF45BA"/>
    <w:rsid w:val="00B027B0"/>
    <w:rsid w:val="00B038A7"/>
    <w:rsid w:val="00B039CC"/>
    <w:rsid w:val="00B04A54"/>
    <w:rsid w:val="00B06FBB"/>
    <w:rsid w:val="00B137FB"/>
    <w:rsid w:val="00B145CD"/>
    <w:rsid w:val="00B2605F"/>
    <w:rsid w:val="00B33CE2"/>
    <w:rsid w:val="00B3670E"/>
    <w:rsid w:val="00B41469"/>
    <w:rsid w:val="00B41670"/>
    <w:rsid w:val="00B42E86"/>
    <w:rsid w:val="00B51764"/>
    <w:rsid w:val="00B526E4"/>
    <w:rsid w:val="00B5477B"/>
    <w:rsid w:val="00B56050"/>
    <w:rsid w:val="00B56585"/>
    <w:rsid w:val="00B579A8"/>
    <w:rsid w:val="00B7050B"/>
    <w:rsid w:val="00B712A6"/>
    <w:rsid w:val="00B74293"/>
    <w:rsid w:val="00B77966"/>
    <w:rsid w:val="00B8149A"/>
    <w:rsid w:val="00B849B2"/>
    <w:rsid w:val="00B862A3"/>
    <w:rsid w:val="00B86A7E"/>
    <w:rsid w:val="00B87346"/>
    <w:rsid w:val="00B92877"/>
    <w:rsid w:val="00BB15B8"/>
    <w:rsid w:val="00BB2B43"/>
    <w:rsid w:val="00BB3DFE"/>
    <w:rsid w:val="00BB7E6E"/>
    <w:rsid w:val="00BC1DDE"/>
    <w:rsid w:val="00BC1E5E"/>
    <w:rsid w:val="00BC402C"/>
    <w:rsid w:val="00BC46CD"/>
    <w:rsid w:val="00BD6AF7"/>
    <w:rsid w:val="00BD74BC"/>
    <w:rsid w:val="00BD74C6"/>
    <w:rsid w:val="00BF1436"/>
    <w:rsid w:val="00BF683F"/>
    <w:rsid w:val="00C00075"/>
    <w:rsid w:val="00C21887"/>
    <w:rsid w:val="00C24F50"/>
    <w:rsid w:val="00C304EC"/>
    <w:rsid w:val="00C31B80"/>
    <w:rsid w:val="00C34EC5"/>
    <w:rsid w:val="00C547BD"/>
    <w:rsid w:val="00C67B17"/>
    <w:rsid w:val="00C777DA"/>
    <w:rsid w:val="00C77C27"/>
    <w:rsid w:val="00C82826"/>
    <w:rsid w:val="00C83684"/>
    <w:rsid w:val="00C855A8"/>
    <w:rsid w:val="00C8600D"/>
    <w:rsid w:val="00C9506F"/>
    <w:rsid w:val="00C965AA"/>
    <w:rsid w:val="00CA53C0"/>
    <w:rsid w:val="00CA5655"/>
    <w:rsid w:val="00CB39B2"/>
    <w:rsid w:val="00CC00CD"/>
    <w:rsid w:val="00CC35DC"/>
    <w:rsid w:val="00CC772E"/>
    <w:rsid w:val="00CD3C9A"/>
    <w:rsid w:val="00CD6910"/>
    <w:rsid w:val="00CD79B0"/>
    <w:rsid w:val="00CE08E0"/>
    <w:rsid w:val="00CE3FAB"/>
    <w:rsid w:val="00CF5A6D"/>
    <w:rsid w:val="00CF7813"/>
    <w:rsid w:val="00D15F50"/>
    <w:rsid w:val="00D22188"/>
    <w:rsid w:val="00D22B8C"/>
    <w:rsid w:val="00D3132C"/>
    <w:rsid w:val="00D35FFB"/>
    <w:rsid w:val="00D378BE"/>
    <w:rsid w:val="00D413EA"/>
    <w:rsid w:val="00D45742"/>
    <w:rsid w:val="00D511E9"/>
    <w:rsid w:val="00D521F5"/>
    <w:rsid w:val="00D54C9F"/>
    <w:rsid w:val="00D57D29"/>
    <w:rsid w:val="00D60679"/>
    <w:rsid w:val="00D65D01"/>
    <w:rsid w:val="00D671E4"/>
    <w:rsid w:val="00D81158"/>
    <w:rsid w:val="00D8737A"/>
    <w:rsid w:val="00D87F54"/>
    <w:rsid w:val="00D93EB1"/>
    <w:rsid w:val="00D97A65"/>
    <w:rsid w:val="00DA3B3A"/>
    <w:rsid w:val="00DB3A9B"/>
    <w:rsid w:val="00DC0D21"/>
    <w:rsid w:val="00DC40C4"/>
    <w:rsid w:val="00DC53FD"/>
    <w:rsid w:val="00DD016F"/>
    <w:rsid w:val="00DD7113"/>
    <w:rsid w:val="00DE1940"/>
    <w:rsid w:val="00DE6DA8"/>
    <w:rsid w:val="00DF32AA"/>
    <w:rsid w:val="00DF4E29"/>
    <w:rsid w:val="00DF78E4"/>
    <w:rsid w:val="00DF7B11"/>
    <w:rsid w:val="00E006B0"/>
    <w:rsid w:val="00E06811"/>
    <w:rsid w:val="00E10BE8"/>
    <w:rsid w:val="00E112F8"/>
    <w:rsid w:val="00E13B8B"/>
    <w:rsid w:val="00E14A28"/>
    <w:rsid w:val="00E27BAE"/>
    <w:rsid w:val="00E30AA4"/>
    <w:rsid w:val="00E33E07"/>
    <w:rsid w:val="00E436A0"/>
    <w:rsid w:val="00E5010F"/>
    <w:rsid w:val="00E50220"/>
    <w:rsid w:val="00E57CE9"/>
    <w:rsid w:val="00E75B91"/>
    <w:rsid w:val="00E802E1"/>
    <w:rsid w:val="00E84A92"/>
    <w:rsid w:val="00E94831"/>
    <w:rsid w:val="00E94A79"/>
    <w:rsid w:val="00EA0636"/>
    <w:rsid w:val="00EA1E87"/>
    <w:rsid w:val="00EA37A1"/>
    <w:rsid w:val="00EA4E20"/>
    <w:rsid w:val="00EB0D66"/>
    <w:rsid w:val="00EB3688"/>
    <w:rsid w:val="00EB3D5C"/>
    <w:rsid w:val="00EB3FBF"/>
    <w:rsid w:val="00EC4DDF"/>
    <w:rsid w:val="00EC71A2"/>
    <w:rsid w:val="00ED08D6"/>
    <w:rsid w:val="00EE7900"/>
    <w:rsid w:val="00EF1454"/>
    <w:rsid w:val="00EF6C6B"/>
    <w:rsid w:val="00EF7A09"/>
    <w:rsid w:val="00F05C08"/>
    <w:rsid w:val="00F35B56"/>
    <w:rsid w:val="00F452B1"/>
    <w:rsid w:val="00F46E9C"/>
    <w:rsid w:val="00F4727A"/>
    <w:rsid w:val="00F47992"/>
    <w:rsid w:val="00F56EA6"/>
    <w:rsid w:val="00F57E3F"/>
    <w:rsid w:val="00F63B98"/>
    <w:rsid w:val="00F64FA2"/>
    <w:rsid w:val="00F65D60"/>
    <w:rsid w:val="00F72D69"/>
    <w:rsid w:val="00F73D80"/>
    <w:rsid w:val="00F74BB0"/>
    <w:rsid w:val="00F772F2"/>
    <w:rsid w:val="00F8172D"/>
    <w:rsid w:val="00F81F52"/>
    <w:rsid w:val="00F83CE7"/>
    <w:rsid w:val="00F91AF0"/>
    <w:rsid w:val="00F9290B"/>
    <w:rsid w:val="00F93100"/>
    <w:rsid w:val="00F93669"/>
    <w:rsid w:val="00FA137D"/>
    <w:rsid w:val="00FA173F"/>
    <w:rsid w:val="00FA47FB"/>
    <w:rsid w:val="00FA6348"/>
    <w:rsid w:val="00FA699B"/>
    <w:rsid w:val="00FB525F"/>
    <w:rsid w:val="00FB606B"/>
    <w:rsid w:val="00FB655D"/>
    <w:rsid w:val="00FB6890"/>
    <w:rsid w:val="00FC765C"/>
    <w:rsid w:val="00FD60C8"/>
    <w:rsid w:val="00FE4290"/>
    <w:rsid w:val="00FE6A59"/>
    <w:rsid w:val="00FF2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B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2015-11-09T09:49:00Z</dcterms:created>
  <dcterms:modified xsi:type="dcterms:W3CDTF">2016-10-07T06:51:00Z</dcterms:modified>
</cp:coreProperties>
</file>