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17" w:rsidRPr="007F0F5B" w:rsidRDefault="006F4C17" w:rsidP="001220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0F5B">
        <w:rPr>
          <w:rFonts w:ascii="Times New Roman" w:hAnsi="Times New Roman" w:cs="Times New Roman"/>
          <w:b/>
          <w:sz w:val="24"/>
          <w:szCs w:val="24"/>
        </w:rPr>
        <w:t>Vagus</w:t>
      </w:r>
      <w:proofErr w:type="spellEnd"/>
      <w:r w:rsidRPr="007F0F5B">
        <w:rPr>
          <w:rFonts w:ascii="Times New Roman" w:hAnsi="Times New Roman" w:cs="Times New Roman"/>
          <w:b/>
          <w:sz w:val="24"/>
          <w:szCs w:val="24"/>
        </w:rPr>
        <w:t xml:space="preserve"> nerve stimulation improves lumbar bone mineral density in epilepsy patients: a pilot study</w:t>
      </w:r>
    </w:p>
    <w:p w:rsidR="00B30486" w:rsidRPr="007F0F5B" w:rsidRDefault="00B30486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486" w:rsidRPr="007F0F5B" w:rsidRDefault="00B30486" w:rsidP="00B30486">
      <w:pPr>
        <w:spacing w:line="240" w:lineRule="auto"/>
        <w:rPr>
          <w:rFonts w:ascii="Times New Roman" w:hAnsi="Times New Roman" w:cs="Times New Roman"/>
          <w:sz w:val="24"/>
          <w:szCs w:val="24"/>
          <w:lang w:bidi="ar-JO"/>
        </w:rPr>
      </w:pPr>
      <w:r w:rsidRPr="007F0F5B">
        <w:rPr>
          <w:rFonts w:ascii="Times New Roman" w:hAnsi="Times New Roman" w:cs="Times New Roman"/>
          <w:sz w:val="24"/>
          <w:szCs w:val="24"/>
          <w:lang w:bidi="ar-JO"/>
        </w:rPr>
        <w:t>Ahmad F.</w:t>
      </w:r>
      <w:r w:rsidR="007F0F5B"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Tamimi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1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*,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Malik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E.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Juweid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2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,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Abdul-Karim Al-Quda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3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, Amira Al-Masri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3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, Abdel-Latif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Sharif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2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,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Faleh Tamimi</w:t>
      </w: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4</w:t>
      </w:r>
      <w:r w:rsidR="0022179F" w:rsidRPr="007F0F5B">
        <w:rPr>
          <w:rFonts w:ascii="Times New Roman" w:hAnsi="Times New Roman" w:cs="Times New Roman"/>
          <w:sz w:val="24"/>
          <w:szCs w:val="24"/>
          <w:lang w:bidi="ar-JO"/>
        </w:rPr>
        <w:t>*.</w:t>
      </w:r>
    </w:p>
    <w:p w:rsidR="00B30486" w:rsidRPr="007F0F5B" w:rsidRDefault="00B30486" w:rsidP="00B30486">
      <w:pPr>
        <w:spacing w:line="240" w:lineRule="auto"/>
        <w:rPr>
          <w:rFonts w:ascii="Times New Roman" w:hAnsi="Times New Roman" w:cs="Times New Roman"/>
          <w:sz w:val="24"/>
          <w:szCs w:val="24"/>
          <w:lang w:bidi="ar-JO"/>
        </w:rPr>
      </w:pP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1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Department of Neurosurgery, Faculty of Medicine, Jordan University Hospital, Jordan University, Amman, Jordan.</w:t>
      </w:r>
    </w:p>
    <w:p w:rsidR="00B30486" w:rsidRPr="007F0F5B" w:rsidRDefault="00B30486" w:rsidP="00B30486">
      <w:pPr>
        <w:spacing w:line="240" w:lineRule="auto"/>
        <w:rPr>
          <w:rFonts w:ascii="Times New Roman" w:hAnsi="Times New Roman" w:cs="Times New Roman"/>
          <w:sz w:val="24"/>
          <w:szCs w:val="24"/>
          <w:lang w:bidi="ar-JO"/>
        </w:rPr>
      </w:pP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2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Radiology and Nuclear Medicine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Department, Faculty of Medicine,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Jordan University Hospital, Jordan University, Amman, Jordan.</w:t>
      </w:r>
    </w:p>
    <w:p w:rsidR="00B30486" w:rsidRPr="007F0F5B" w:rsidRDefault="00B30486" w:rsidP="00B30486">
      <w:pPr>
        <w:spacing w:line="240" w:lineRule="auto"/>
        <w:rPr>
          <w:rFonts w:ascii="Times New Roman" w:hAnsi="Times New Roman" w:cs="Times New Roman"/>
          <w:sz w:val="24"/>
          <w:szCs w:val="24"/>
          <w:lang w:bidi="ar-JO"/>
        </w:rPr>
      </w:pP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>3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 Department of Pediatric Medicine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 xml:space="preserve">,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Faculty of Medicine, Jordan University Hospital, Jordan University, Amman, Jordan.</w:t>
      </w:r>
    </w:p>
    <w:p w:rsidR="00B30486" w:rsidRPr="007F0F5B" w:rsidRDefault="00B30486" w:rsidP="00B30486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  <w:lang w:bidi="ar-JO"/>
        </w:rPr>
      </w:pPr>
      <w:r w:rsidRPr="007F0F5B">
        <w:rPr>
          <w:rFonts w:ascii="Times New Roman" w:hAnsi="Times New Roman" w:cs="Times New Roman"/>
          <w:sz w:val="24"/>
          <w:szCs w:val="24"/>
          <w:vertAlign w:val="superscript"/>
          <w:lang w:bidi="ar-JO"/>
        </w:rPr>
        <w:t xml:space="preserve">4 </w:t>
      </w:r>
      <w:r w:rsidRPr="007F0F5B">
        <w:rPr>
          <w:rFonts w:ascii="Times New Roman" w:hAnsi="Times New Roman" w:cs="Times New Roman"/>
          <w:sz w:val="24"/>
          <w:szCs w:val="24"/>
          <w:lang w:bidi="ar-JO"/>
        </w:rPr>
        <w:t>Faculty of Dentistry, McGill University, Montreal, Quebec, Canada.</w:t>
      </w:r>
    </w:p>
    <w:p w:rsidR="00B30486" w:rsidRPr="007F0F5B" w:rsidRDefault="0022179F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>*co-corresponding authors</w:t>
      </w:r>
    </w:p>
    <w:p w:rsidR="0022179F" w:rsidRPr="007F0F5B" w:rsidRDefault="0022179F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179F" w:rsidRPr="007F0F5B" w:rsidRDefault="0022179F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066" w:rsidRPr="007F0F5B" w:rsidRDefault="00864FBD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>Background</w:t>
      </w:r>
      <w:r w:rsidR="00122066" w:rsidRPr="007F0F5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85E04" w:rsidRPr="007F0F5B" w:rsidRDefault="000B52C1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 xml:space="preserve">Most Epilepsy treatments are associated with low bone mineral density and increased risk of bone fracture. Recent studies have demonstrated that cholinergic activity </w:t>
      </w:r>
      <w:r w:rsidR="00122066" w:rsidRPr="007F0F5B">
        <w:rPr>
          <w:rFonts w:ascii="Times New Roman" w:hAnsi="Times New Roman" w:cs="Times New Roman"/>
          <w:sz w:val="24"/>
          <w:szCs w:val="24"/>
        </w:rPr>
        <w:t>has</w:t>
      </w:r>
      <w:r w:rsidRPr="007F0F5B">
        <w:rPr>
          <w:rFonts w:ascii="Times New Roman" w:hAnsi="Times New Roman" w:cs="Times New Roman"/>
          <w:sz w:val="24"/>
          <w:szCs w:val="24"/>
        </w:rPr>
        <w:t xml:space="preserve"> an anabolic effect on bone metabolism. </w:t>
      </w:r>
      <w:proofErr w:type="spellStart"/>
      <w:r w:rsidRPr="007F0F5B">
        <w:rPr>
          <w:rFonts w:ascii="Times New Roman" w:hAnsi="Times New Roman" w:cs="Times New Roman"/>
          <w:sz w:val="24"/>
          <w:szCs w:val="24"/>
        </w:rPr>
        <w:t>Vagus</w:t>
      </w:r>
      <w:proofErr w:type="spellEnd"/>
      <w:r w:rsidRPr="007F0F5B">
        <w:rPr>
          <w:rFonts w:ascii="Times New Roman" w:hAnsi="Times New Roman" w:cs="Times New Roman"/>
          <w:sz w:val="24"/>
          <w:szCs w:val="24"/>
        </w:rPr>
        <w:t xml:space="preserve"> nerve stimulation (VNS) is a promising treatment of epilepsy that as a</w:t>
      </w:r>
      <w:r w:rsidR="00122066" w:rsidRPr="007F0F5B">
        <w:rPr>
          <w:rFonts w:ascii="Times New Roman" w:hAnsi="Times New Roman" w:cs="Times New Roman"/>
          <w:sz w:val="24"/>
          <w:szCs w:val="24"/>
        </w:rPr>
        <w:t xml:space="preserve"> side effect it can increase</w:t>
      </w:r>
      <w:r w:rsidRPr="007F0F5B">
        <w:rPr>
          <w:rFonts w:ascii="Times New Roman" w:hAnsi="Times New Roman" w:cs="Times New Roman"/>
          <w:sz w:val="24"/>
          <w:szCs w:val="24"/>
        </w:rPr>
        <w:t xml:space="preserve"> cholinergic activity. </w:t>
      </w:r>
      <w:r w:rsidR="00122066" w:rsidRPr="007F0F5B">
        <w:rPr>
          <w:rFonts w:ascii="Times New Roman" w:hAnsi="Times New Roman" w:cs="Times New Roman"/>
          <w:sz w:val="24"/>
          <w:szCs w:val="24"/>
        </w:rPr>
        <w:t>Accordingly</w:t>
      </w:r>
      <w:r w:rsidRPr="007F0F5B">
        <w:rPr>
          <w:rFonts w:ascii="Times New Roman" w:hAnsi="Times New Roman" w:cs="Times New Roman"/>
          <w:sz w:val="24"/>
          <w:szCs w:val="24"/>
        </w:rPr>
        <w:t xml:space="preserve">, we hypothesize that </w:t>
      </w:r>
      <w:proofErr w:type="spellStart"/>
      <w:r w:rsidRPr="007F0F5B">
        <w:rPr>
          <w:rFonts w:ascii="Times New Roman" w:hAnsi="Times New Roman" w:cs="Times New Roman"/>
          <w:sz w:val="24"/>
          <w:szCs w:val="24"/>
        </w:rPr>
        <w:t>vagus</w:t>
      </w:r>
      <w:proofErr w:type="spellEnd"/>
      <w:r w:rsidRPr="007F0F5B">
        <w:rPr>
          <w:rFonts w:ascii="Times New Roman" w:hAnsi="Times New Roman" w:cs="Times New Roman"/>
          <w:sz w:val="24"/>
          <w:szCs w:val="24"/>
        </w:rPr>
        <w:t xml:space="preserve"> nerve stimulation can increase bone mineral density (BMD) in epilepsy patients.</w:t>
      </w:r>
    </w:p>
    <w:p w:rsidR="006F4C17" w:rsidRPr="007F0F5B" w:rsidRDefault="006F4C17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066" w:rsidRPr="007F0F5B" w:rsidRDefault="00864FBD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 xml:space="preserve">Methods: </w:t>
      </w:r>
    </w:p>
    <w:p w:rsidR="000B52C1" w:rsidRPr="007F0F5B" w:rsidRDefault="000B52C1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 xml:space="preserve">A series of </w:t>
      </w:r>
      <w:r w:rsidR="00864FBD" w:rsidRPr="007F0F5B">
        <w:rPr>
          <w:rFonts w:ascii="Times New Roman" w:hAnsi="Times New Roman" w:cs="Times New Roman"/>
          <w:sz w:val="24"/>
          <w:szCs w:val="24"/>
        </w:rPr>
        <w:t xml:space="preserve">11 </w:t>
      </w:r>
      <w:r w:rsidRPr="007F0F5B">
        <w:rPr>
          <w:rFonts w:ascii="Times New Roman" w:hAnsi="Times New Roman" w:cs="Times New Roman"/>
          <w:sz w:val="24"/>
          <w:szCs w:val="24"/>
        </w:rPr>
        <w:t>epilepsy patients</w:t>
      </w:r>
      <w:r w:rsidR="006F4C17" w:rsidRPr="007F0F5B">
        <w:rPr>
          <w:rFonts w:ascii="Times New Roman" w:hAnsi="Times New Roman" w:cs="Times New Roman"/>
          <w:sz w:val="24"/>
          <w:szCs w:val="24"/>
        </w:rPr>
        <w:t xml:space="preserve"> (4 females and 7 males</w:t>
      </w:r>
      <w:r w:rsidR="007F0F5B">
        <w:rPr>
          <w:rFonts w:ascii="Times New Roman" w:hAnsi="Times New Roman" w:cs="Times New Roman"/>
          <w:sz w:val="24"/>
          <w:szCs w:val="24"/>
        </w:rPr>
        <w:t xml:space="preserve">; </w:t>
      </w:r>
      <w:bookmarkStart w:id="0" w:name="_GoBack"/>
      <w:bookmarkEnd w:id="0"/>
      <w:r w:rsidR="00610115" w:rsidRPr="00610115">
        <w:rPr>
          <w:rFonts w:ascii="Times New Roman" w:hAnsi="Times New Roman" w:cs="Times New Roman"/>
          <w:sz w:val="24"/>
          <w:szCs w:val="24"/>
          <w:highlight w:val="yellow"/>
        </w:rPr>
        <w:t>20</w:t>
      </w:r>
      <w:r w:rsidR="007F0F5B">
        <w:rPr>
          <w:rFonts w:ascii="Times New Roman" w:hAnsi="Times New Roman" w:cs="Times New Roman"/>
          <w:sz w:val="24"/>
          <w:szCs w:val="24"/>
        </w:rPr>
        <w:t xml:space="preserve"> to 29 years old</w:t>
      </w:r>
      <w:r w:rsidR="006F4C17" w:rsidRPr="007F0F5B">
        <w:rPr>
          <w:rFonts w:ascii="Times New Roman" w:hAnsi="Times New Roman" w:cs="Times New Roman"/>
          <w:sz w:val="24"/>
          <w:szCs w:val="24"/>
        </w:rPr>
        <w:t>)</w:t>
      </w:r>
      <w:r w:rsidRPr="007F0F5B">
        <w:rPr>
          <w:rFonts w:ascii="Times New Roman" w:hAnsi="Times New Roman" w:cs="Times New Roman"/>
          <w:sz w:val="24"/>
          <w:szCs w:val="24"/>
        </w:rPr>
        <w:t xml:space="preserve"> scheduled for VNS treatment were </w:t>
      </w:r>
      <w:r w:rsidR="00864FBD" w:rsidRPr="007F0F5B">
        <w:rPr>
          <w:rFonts w:ascii="Times New Roman" w:hAnsi="Times New Roman" w:cs="Times New Roman"/>
          <w:sz w:val="24"/>
          <w:szCs w:val="24"/>
        </w:rPr>
        <w:t>assessed</w:t>
      </w:r>
      <w:r w:rsidRPr="007F0F5B">
        <w:rPr>
          <w:rFonts w:ascii="Times New Roman" w:hAnsi="Times New Roman" w:cs="Times New Roman"/>
          <w:sz w:val="24"/>
          <w:szCs w:val="24"/>
        </w:rPr>
        <w:t xml:space="preserve"> fo</w:t>
      </w:r>
      <w:r w:rsidR="00122066" w:rsidRPr="007F0F5B">
        <w:rPr>
          <w:rFonts w:ascii="Times New Roman" w:hAnsi="Times New Roman" w:cs="Times New Roman"/>
          <w:sz w:val="24"/>
          <w:szCs w:val="24"/>
        </w:rPr>
        <w:t>r BMD before and after the VNS treatment</w:t>
      </w:r>
      <w:r w:rsidR="006F4C17" w:rsidRPr="007F0F5B">
        <w:rPr>
          <w:rFonts w:ascii="Times New Roman" w:hAnsi="Times New Roman" w:cs="Times New Roman"/>
          <w:sz w:val="24"/>
          <w:szCs w:val="24"/>
        </w:rPr>
        <w:t>. The VNS surgeries were performed between May 2012 and October 2015</w:t>
      </w:r>
      <w:r w:rsidRPr="007F0F5B">
        <w:rPr>
          <w:rFonts w:ascii="Times New Roman" w:hAnsi="Times New Roman" w:cs="Times New Roman"/>
          <w:sz w:val="24"/>
          <w:szCs w:val="24"/>
        </w:rPr>
        <w:t xml:space="preserve">. </w:t>
      </w:r>
      <w:r w:rsidR="00864FBD" w:rsidRPr="007F0F5B">
        <w:rPr>
          <w:rFonts w:ascii="Times New Roman" w:hAnsi="Times New Roman" w:cs="Times New Roman"/>
          <w:sz w:val="24"/>
          <w:szCs w:val="24"/>
        </w:rPr>
        <w:t>A paired t-test was used to c</w:t>
      </w:r>
      <w:r w:rsidRPr="007F0F5B">
        <w:rPr>
          <w:rFonts w:ascii="Times New Roman" w:hAnsi="Times New Roman" w:cs="Times New Roman"/>
          <w:sz w:val="24"/>
          <w:szCs w:val="24"/>
        </w:rPr>
        <w:t>ompar</w:t>
      </w:r>
      <w:r w:rsidR="00864FBD" w:rsidRPr="007F0F5B">
        <w:rPr>
          <w:rFonts w:ascii="Times New Roman" w:hAnsi="Times New Roman" w:cs="Times New Roman"/>
          <w:sz w:val="24"/>
          <w:szCs w:val="24"/>
        </w:rPr>
        <w:t>e</w:t>
      </w:r>
      <w:r w:rsidRPr="007F0F5B">
        <w:rPr>
          <w:rFonts w:ascii="Times New Roman" w:hAnsi="Times New Roman" w:cs="Times New Roman"/>
          <w:sz w:val="24"/>
          <w:szCs w:val="24"/>
        </w:rPr>
        <w:t xml:space="preserve"> BMD vales</w:t>
      </w:r>
      <w:r w:rsidR="00122066" w:rsidRPr="007F0F5B">
        <w:rPr>
          <w:rFonts w:ascii="Times New Roman" w:hAnsi="Times New Roman" w:cs="Times New Roman"/>
          <w:sz w:val="24"/>
          <w:szCs w:val="24"/>
        </w:rPr>
        <w:t>.</w:t>
      </w:r>
    </w:p>
    <w:p w:rsidR="006F4C17" w:rsidRPr="007F0F5B" w:rsidRDefault="006F4C17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4FBD" w:rsidRDefault="00864FBD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F5B">
        <w:rPr>
          <w:rFonts w:ascii="Times New Roman" w:hAnsi="Times New Roman" w:cs="Times New Roman"/>
          <w:sz w:val="24"/>
          <w:szCs w:val="24"/>
        </w:rPr>
        <w:t xml:space="preserve">Results: </w:t>
      </w:r>
    </w:p>
    <w:p w:rsidR="00610115" w:rsidRPr="00610115" w:rsidRDefault="00610115" w:rsidP="001220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 BMD values were very low ranging from 0.869 SD 0.232 gr/cm</w:t>
      </w:r>
      <w:r w:rsidRPr="006101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for L1 to 0931 SD 0.131 for the femoral neck.</w:t>
      </w:r>
    </w:p>
    <w:p w:rsidR="004C6062" w:rsidRPr="007F0F5B" w:rsidRDefault="00122066" w:rsidP="00122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F0F5B">
        <w:rPr>
          <w:rFonts w:ascii="Times New Roman" w:hAnsi="Times New Roman" w:cs="Times New Roman"/>
          <w:sz w:val="24"/>
          <w:szCs w:val="24"/>
          <w:lang w:val="en-US"/>
        </w:rPr>
        <w:t>BMD was assed 446.5 ±151.2 days after VNS surgery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>BMD vales were significantly higher after VNS surgery for L1 (p=0.045), L1-L4 (p=0.002), L2 (p=0.004), L2-L4(p=0.003)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>, L3(p=0.001) and L4(p=0.025). T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>he increa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>se in lumba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r BMD ranged 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 0.032(CI 95% 0.001-0.064) for L1 up to 0.055 (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CI 95% 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>0.027-0.084</w:t>
      </w:r>
      <w:r w:rsidR="00B85E04" w:rsidRPr="007F0F5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 for L3.</w:t>
      </w:r>
      <w:r w:rsidR="00864FBD" w:rsidRPr="007F0F5B">
        <w:rPr>
          <w:rFonts w:ascii="Times New Roman" w:hAnsi="Times New Roman" w:cs="Times New Roman"/>
          <w:sz w:val="24"/>
          <w:szCs w:val="24"/>
          <w:lang w:val="en-US"/>
        </w:rPr>
        <w:t xml:space="preserve"> VNS had no effect on the BMD of the femoral neck (p=0.229).</w:t>
      </w:r>
    </w:p>
    <w:p w:rsidR="00122066" w:rsidRPr="007F0F5B" w:rsidRDefault="00122066" w:rsidP="00122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22066" w:rsidRPr="007F0F5B" w:rsidRDefault="00122066" w:rsidP="00122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F0F5B">
        <w:rPr>
          <w:rFonts w:ascii="Times New Roman" w:hAnsi="Times New Roman" w:cs="Times New Roman"/>
          <w:sz w:val="24"/>
          <w:szCs w:val="24"/>
          <w:lang w:val="en-US"/>
        </w:rPr>
        <w:t>Conclusions:</w:t>
      </w:r>
    </w:p>
    <w:p w:rsidR="00122066" w:rsidRPr="007F0F5B" w:rsidRDefault="00122066" w:rsidP="00122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F0F5B">
        <w:rPr>
          <w:rFonts w:ascii="Times New Roman" w:hAnsi="Times New Roman" w:cs="Times New Roman"/>
          <w:sz w:val="24"/>
          <w:szCs w:val="24"/>
          <w:lang w:val="en-US"/>
        </w:rPr>
        <w:t>Epilepsy patients undergoing VNS might benefit from an improvement in lumbar bone health.</w:t>
      </w:r>
    </w:p>
    <w:p w:rsidR="00060370" w:rsidRPr="007F0F5B" w:rsidRDefault="00060370" w:rsidP="000603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B5690" w:rsidRPr="007F0F5B" w:rsidRDefault="00DB5690" w:rsidP="00DB5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816"/>
        <w:gridCol w:w="816"/>
        <w:gridCol w:w="763"/>
        <w:gridCol w:w="816"/>
        <w:gridCol w:w="836"/>
        <w:gridCol w:w="836"/>
        <w:gridCol w:w="896"/>
        <w:gridCol w:w="916"/>
        <w:gridCol w:w="756"/>
      </w:tblGrid>
      <w:tr w:rsidR="007F0F5B" w:rsidRPr="007F0F5B" w:rsidTr="002A4715">
        <w:tc>
          <w:tcPr>
            <w:tcW w:w="0" w:type="auto"/>
            <w:vMerge w:val="restart"/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Bone Analyzed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 w:rsidR="007F0F5B" w:rsidRPr="007F0F5B" w:rsidRDefault="007F0F5B" w:rsidP="007F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BMD before</w:t>
            </w:r>
          </w:p>
        </w:tc>
        <w:tc>
          <w:tcPr>
            <w:tcW w:w="0" w:type="auto"/>
            <w:gridSpan w:val="2"/>
            <w:tcBorders>
              <w:bottom w:val="nil"/>
            </w:tcBorders>
          </w:tcPr>
          <w:p w:rsidR="007F0F5B" w:rsidRPr="007F0F5B" w:rsidRDefault="007F0F5B" w:rsidP="007F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BMD after</w:t>
            </w:r>
          </w:p>
        </w:tc>
        <w:tc>
          <w:tcPr>
            <w:tcW w:w="0" w:type="auto"/>
            <w:gridSpan w:val="5"/>
            <w:tcBorders>
              <w:bottom w:val="nil"/>
            </w:tcBorders>
          </w:tcPr>
          <w:p w:rsidR="007F0F5B" w:rsidRPr="007F0F5B" w:rsidRDefault="007F0F5B" w:rsidP="007F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BMD after-before</w:t>
            </w:r>
          </w:p>
        </w:tc>
      </w:tr>
      <w:tr w:rsidR="007F0F5B" w:rsidRPr="007F0F5B" w:rsidTr="002A4715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7F0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CI95%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7F0F5B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0B52C1" w:rsidRPr="007F0F5B" w:rsidTr="007F0F5B">
        <w:tc>
          <w:tcPr>
            <w:tcW w:w="0" w:type="auto"/>
            <w:tcBorders>
              <w:top w:val="single" w:sz="4" w:space="0" w:color="auto"/>
            </w:tcBorders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0.869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7F0F5B" w:rsidP="007F0F5B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L1-L4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0.887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0.278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0.928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0.265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0.041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0.035</w:t>
            </w:r>
          </w:p>
        </w:tc>
        <w:tc>
          <w:tcPr>
            <w:tcW w:w="0" w:type="auto"/>
            <w:vAlign w:val="center"/>
          </w:tcPr>
          <w:p w:rsidR="000B52C1" w:rsidRPr="007F0F5B" w:rsidRDefault="007F0F5B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B52C1" w:rsidRPr="007F0F5B" w:rsidRDefault="000B52C1" w:rsidP="00B85E0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0.018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L2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0.929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0.290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0.968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0.280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0.039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0.038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0.063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0.015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L2-L4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0.893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0.292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0.935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0.274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0.042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0.039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0.067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0.018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0.925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0.311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0.980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0.286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0.055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0.046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0.084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0.027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L4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0.837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0.283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0.873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0.261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0.037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0.049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0.068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0.006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n.Femur</w:t>
            </w:r>
            <w:proofErr w:type="spellEnd"/>
            <w:proofErr w:type="gramEnd"/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0.931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0.131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0.906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0.137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-0.025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-0.039</w:t>
            </w:r>
          </w:p>
        </w:tc>
        <w:tc>
          <w:tcPr>
            <w:tcW w:w="0" w:type="auto"/>
          </w:tcPr>
          <w:p w:rsidR="000B52C1" w:rsidRPr="007F0F5B" w:rsidRDefault="007F0F5B" w:rsidP="007F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0.024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0.229</w:t>
            </w:r>
          </w:p>
        </w:tc>
      </w:tr>
      <w:tr w:rsidR="000B52C1" w:rsidRPr="007F0F5B" w:rsidTr="007F0F5B"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F5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0.922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0.165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0.929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0.171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0.008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-0.023</w:t>
            </w:r>
          </w:p>
        </w:tc>
        <w:tc>
          <w:tcPr>
            <w:tcW w:w="0" w:type="auto"/>
          </w:tcPr>
          <w:p w:rsidR="000B52C1" w:rsidRPr="007F0F5B" w:rsidRDefault="007F0F5B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r w:rsidR="000B52C1"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0.036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0.021</w:t>
            </w:r>
            <w:r w:rsid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:rsidR="000B52C1" w:rsidRPr="007F0F5B" w:rsidRDefault="000B52C1" w:rsidP="00B85E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F0F5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0.505</w:t>
            </w:r>
          </w:p>
        </w:tc>
      </w:tr>
    </w:tbl>
    <w:p w:rsidR="00DB5690" w:rsidRPr="007F0F5B" w:rsidRDefault="00DB5690" w:rsidP="00DB56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B5690" w:rsidRPr="007F0F5B" w:rsidRDefault="00DB5690" w:rsidP="00DB569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060370" w:rsidRPr="007F0F5B" w:rsidRDefault="00060370" w:rsidP="0006037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4C6062" w:rsidRPr="007F0F5B" w:rsidRDefault="004C6062" w:rsidP="004C60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C6062" w:rsidRPr="007F0F5B" w:rsidRDefault="004C6062" w:rsidP="004C606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4C6062" w:rsidRPr="007F0F5B" w:rsidRDefault="004C6062" w:rsidP="004C606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4C6062" w:rsidRPr="007F0F5B" w:rsidRDefault="004C6062" w:rsidP="004C606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4C6062" w:rsidRPr="007F0F5B" w:rsidRDefault="004C6062">
      <w:pPr>
        <w:rPr>
          <w:rFonts w:ascii="Times New Roman" w:hAnsi="Times New Roman" w:cs="Times New Roman"/>
          <w:sz w:val="24"/>
          <w:szCs w:val="24"/>
        </w:rPr>
      </w:pPr>
    </w:p>
    <w:sectPr w:rsidR="004C6062" w:rsidRPr="007F0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62"/>
    <w:rsid w:val="00060370"/>
    <w:rsid w:val="000B52C1"/>
    <w:rsid w:val="00122066"/>
    <w:rsid w:val="0022179F"/>
    <w:rsid w:val="00315669"/>
    <w:rsid w:val="004C6062"/>
    <w:rsid w:val="00610115"/>
    <w:rsid w:val="006F4C17"/>
    <w:rsid w:val="007E01C0"/>
    <w:rsid w:val="007F0F5B"/>
    <w:rsid w:val="00804462"/>
    <w:rsid w:val="00864FBD"/>
    <w:rsid w:val="00906344"/>
    <w:rsid w:val="00B30486"/>
    <w:rsid w:val="00B85E04"/>
    <w:rsid w:val="00DB5690"/>
    <w:rsid w:val="00EE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D5A82"/>
  <w15:chartTrackingRefBased/>
  <w15:docId w15:val="{0ADE4290-186B-4A16-9E1B-7BB40B6A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2016-07-13T05:46:00Z</dcterms:created>
  <dcterms:modified xsi:type="dcterms:W3CDTF">2016-07-13T09:05:00Z</dcterms:modified>
</cp:coreProperties>
</file>