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B46" w:rsidRPr="00257474" w:rsidRDefault="00257474" w:rsidP="00AA53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/>
        </w:rPr>
      </w:pPr>
      <w:r w:rsidRPr="0025747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/>
        </w:rPr>
        <w:t>Thoracic paravertebral</w:t>
      </w:r>
      <w:r w:rsidR="000158BF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/>
        </w:rPr>
        <w:t xml:space="preserve"> abscess and secondary meningitis</w:t>
      </w:r>
      <w:r w:rsidRPr="0025747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/>
        </w:rPr>
        <w:t xml:space="preserve"> in </w:t>
      </w:r>
      <w:proofErr w:type="spellStart"/>
      <w:r w:rsidRPr="0025747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/>
        </w:rPr>
        <w:t>hemodialysed</w:t>
      </w:r>
      <w:proofErr w:type="spellEnd"/>
      <w:r w:rsidRPr="0025747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/>
        </w:rPr>
        <w:t xml:space="preserve"> patient – case presentation </w:t>
      </w:r>
    </w:p>
    <w:p w:rsidR="00A70A93" w:rsidRDefault="00A70A93" w:rsidP="00AA53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</w:pPr>
    </w:p>
    <w:p w:rsidR="00A70A93" w:rsidRDefault="00A70A93" w:rsidP="00DE42BC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BF9ED"/>
          <w:vertAlign w:val="superscript"/>
        </w:rPr>
      </w:pP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BF9ED"/>
        </w:rPr>
        <w:t>Lavinia-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BF9ED"/>
        </w:rPr>
        <w:t>Oltita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BF9ED"/>
        </w:rPr>
        <w:t xml:space="preserve"> Bratescu</w:t>
      </w: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BF9ED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</w:rPr>
        <w:t>, Simona Stancu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  <w:vertAlign w:val="superscript"/>
        </w:rPr>
        <w:t>2</w:t>
      </w:r>
      <w:r w:rsidR="006C460C">
        <w:rPr>
          <w:rFonts w:ascii="Times New Roman" w:hAnsi="Times New Roman"/>
          <w:color w:val="000000"/>
          <w:sz w:val="24"/>
          <w:szCs w:val="24"/>
          <w:shd w:val="clear" w:color="auto" w:fill="FBF9ED"/>
          <w:vertAlign w:val="superscript"/>
        </w:rPr>
        <w:t>, 3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</w:rPr>
        <w:t>, Marta-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BF9ED"/>
        </w:rPr>
        <w:t>Emanuela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BF9ED"/>
        </w:rPr>
        <w:t xml:space="preserve"> Gemene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</w:rPr>
        <w:t>, Cristina-Gabriela Moga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</w:rPr>
        <w:t>, Diana Copaceanu</w:t>
      </w:r>
      <w:r>
        <w:rPr>
          <w:rFonts w:ascii="Times New Roman" w:hAnsi="Times New Roman"/>
          <w:color w:val="000000"/>
          <w:sz w:val="24"/>
          <w:szCs w:val="24"/>
          <w:shd w:val="clear" w:color="auto" w:fill="FBF9ED"/>
          <w:vertAlign w:val="superscript"/>
        </w:rPr>
        <w:t>1</w:t>
      </w:r>
    </w:p>
    <w:p w:rsidR="00A70A93" w:rsidRPr="00E31907" w:rsidRDefault="00A70A93" w:rsidP="00DE42BC">
      <w:pPr>
        <w:spacing w:line="360" w:lineRule="auto"/>
        <w:ind w:firstLine="720"/>
        <w:jc w:val="both"/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</w:pPr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vertAlign w:val="superscript"/>
        </w:rPr>
        <w:t>1</w:t>
      </w:r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</w:rPr>
        <w:t xml:space="preserve">Diaverum </w:t>
      </w:r>
      <w:proofErr w:type="spellStart"/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</w:rPr>
        <w:t>Morarilor</w:t>
      </w:r>
      <w:proofErr w:type="spellEnd"/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  <w:t xml:space="preserve"> </w:t>
      </w:r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</w:rPr>
        <w:t xml:space="preserve">Nephrology and </w:t>
      </w:r>
      <w:proofErr w:type="spellStart"/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  <w:t>Dialysis</w:t>
      </w:r>
      <w:proofErr w:type="spellEnd"/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  <w:t xml:space="preserve"> </w:t>
      </w:r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</w:rPr>
        <w:t>Medical Centre</w:t>
      </w:r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  <w:t xml:space="preserve">, </w:t>
      </w:r>
      <w:proofErr w:type="spellStart"/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  <w:t>Bucharest</w:t>
      </w:r>
      <w:proofErr w:type="spellEnd"/>
      <w:r w:rsidRPr="00E31907">
        <w:rPr>
          <w:rFonts w:ascii="Times New Roman" w:eastAsia="+mn-ea" w:hAnsi="Times New Roman"/>
          <w:color w:val="000000"/>
          <w:kern w:val="24"/>
          <w:sz w:val="20"/>
          <w:szCs w:val="20"/>
          <w:lang w:val="es-ES_tradnl"/>
        </w:rPr>
        <w:t>, Romania</w:t>
      </w:r>
    </w:p>
    <w:p w:rsidR="006C460C" w:rsidRDefault="006C460C" w:rsidP="00DE42BC">
      <w:pPr>
        <w:spacing w:line="36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>“Carol Davila” University of Medicine and Pharmacy, Bucharest</w:t>
      </w:r>
    </w:p>
    <w:p w:rsidR="006C460C" w:rsidRDefault="006C460C" w:rsidP="00DE42BC">
      <w:pPr>
        <w:spacing w:line="36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“Carol Davila” Nephrology Hospital, Bucharest</w:t>
      </w:r>
    </w:p>
    <w:p w:rsidR="00400138" w:rsidRPr="00400138" w:rsidRDefault="00400138" w:rsidP="00A70A93">
      <w:pPr>
        <w:spacing w:line="360" w:lineRule="auto"/>
        <w:ind w:firstLine="720"/>
        <w:jc w:val="both"/>
        <w:rPr>
          <w:rFonts w:ascii="Times New Roman" w:eastAsia="+mn-ea" w:hAnsi="Times New Roman"/>
          <w:color w:val="000000"/>
          <w:kern w:val="24"/>
          <w:sz w:val="24"/>
          <w:szCs w:val="24"/>
          <w:lang w:val="es-ES_tradnl"/>
        </w:rPr>
      </w:pPr>
    </w:p>
    <w:p w:rsidR="00A70A93" w:rsidRPr="00AA5390" w:rsidRDefault="00A70A93" w:rsidP="00AA53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</w:pPr>
      <w:bookmarkStart w:id="0" w:name="_GoBack"/>
      <w:bookmarkEnd w:id="0"/>
    </w:p>
    <w:p w:rsidR="00AA5390" w:rsidRPr="00E7464F" w:rsidRDefault="00AA5390" w:rsidP="00AA53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64F" w:rsidRPr="007502E5" w:rsidRDefault="007502E5" w:rsidP="00A644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502E5">
        <w:rPr>
          <w:rFonts w:ascii="Times New Roman" w:hAnsi="Times New Roman" w:cs="Times New Roman"/>
          <w:sz w:val="24"/>
          <w:szCs w:val="24"/>
          <w:u w:val="single"/>
        </w:rPr>
        <w:t>Background</w:t>
      </w:r>
    </w:p>
    <w:p w:rsidR="00843CB9" w:rsidRDefault="00843CB9" w:rsidP="00A64497">
      <w:pPr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</w:rPr>
      </w:pPr>
      <w:r w:rsidRPr="009A2376">
        <w:rPr>
          <w:rFonts w:ascii="Times New Roman" w:hAnsi="Times New Roman" w:cs="Times New Roman"/>
          <w:color w:val="2A2A2A"/>
          <w:sz w:val="24"/>
          <w:szCs w:val="24"/>
        </w:rPr>
        <w:t xml:space="preserve">Catheter-related infections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–</w:t>
      </w:r>
      <w:r w:rsidR="00D55772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Pr="009A2376">
        <w:rPr>
          <w:rFonts w:ascii="Times New Roman" w:hAnsi="Times New Roman" w:cs="Times New Roman"/>
          <w:color w:val="2A2A2A"/>
          <w:sz w:val="24"/>
          <w:szCs w:val="24"/>
        </w:rPr>
        <w:t xml:space="preserve">exit site, tunnel and </w:t>
      </w:r>
      <w:proofErr w:type="spellStart"/>
      <w:r w:rsidRPr="009A2376">
        <w:rPr>
          <w:rFonts w:ascii="Times New Roman" w:hAnsi="Times New Roman" w:cs="Times New Roman"/>
          <w:color w:val="2A2A2A"/>
          <w:sz w:val="24"/>
          <w:szCs w:val="24"/>
        </w:rPr>
        <w:t>bacter</w:t>
      </w:r>
      <w:r w:rsidR="00B57B7B">
        <w:rPr>
          <w:rFonts w:ascii="Times New Roman" w:hAnsi="Times New Roman" w:cs="Times New Roman"/>
          <w:color w:val="2A2A2A"/>
          <w:sz w:val="24"/>
          <w:szCs w:val="24"/>
        </w:rPr>
        <w:t>a</w:t>
      </w:r>
      <w:r w:rsidRPr="009A2376">
        <w:rPr>
          <w:rFonts w:ascii="Times New Roman" w:hAnsi="Times New Roman" w:cs="Times New Roman"/>
          <w:color w:val="2A2A2A"/>
          <w:sz w:val="24"/>
          <w:szCs w:val="24"/>
        </w:rPr>
        <w:t>emias</w:t>
      </w:r>
      <w:proofErr w:type="spellEnd"/>
      <w:r w:rsidRPr="003B02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F2774" w:rsidRPr="003B02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are common complications </w:t>
      </w:r>
      <w:r w:rsidR="00854F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and</w:t>
      </w:r>
      <w:r w:rsidR="00AF2774" w:rsidRPr="003B025C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present high morbidity, mortality</w:t>
      </w:r>
      <w:r w:rsidR="00AF2774" w:rsidRPr="003B025C">
        <w:rPr>
          <w:rFonts w:ascii="Times New Roman" w:hAnsi="Times New Roman" w:cs="Times New Roman"/>
          <w:color w:val="2A2A2A"/>
          <w:sz w:val="24"/>
          <w:szCs w:val="24"/>
        </w:rPr>
        <w:t xml:space="preserve"> and costs.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</w:rPr>
        <w:t>B</w:t>
      </w:r>
      <w:r w:rsidRPr="009A2376">
        <w:rPr>
          <w:rFonts w:ascii="Times New Roman" w:hAnsi="Times New Roman" w:cs="Times New Roman"/>
          <w:color w:val="2A2A2A"/>
          <w:sz w:val="24"/>
          <w:szCs w:val="24"/>
        </w:rPr>
        <w:t>acter</w:t>
      </w:r>
      <w:r w:rsidR="00B57B7B">
        <w:rPr>
          <w:rFonts w:ascii="Times New Roman" w:hAnsi="Times New Roman" w:cs="Times New Roman"/>
          <w:color w:val="2A2A2A"/>
          <w:sz w:val="24"/>
          <w:szCs w:val="24"/>
        </w:rPr>
        <w:t>a</w:t>
      </w:r>
      <w:r w:rsidRPr="009A2376">
        <w:rPr>
          <w:rFonts w:ascii="Times New Roman" w:hAnsi="Times New Roman" w:cs="Times New Roman"/>
          <w:color w:val="2A2A2A"/>
          <w:sz w:val="24"/>
          <w:szCs w:val="24"/>
        </w:rPr>
        <w:t>emias</w:t>
      </w:r>
      <w:proofErr w:type="spellEnd"/>
      <w:r w:rsidRPr="009A2376">
        <w:rPr>
          <w:rFonts w:ascii="Times New Roman" w:hAnsi="Times New Roman" w:cs="Times New Roman"/>
          <w:color w:val="2A2A2A"/>
          <w:sz w:val="24"/>
          <w:szCs w:val="24"/>
        </w:rPr>
        <w:t xml:space="preserve"> are the most clinically important </w:t>
      </w:r>
      <w:r w:rsidR="00E71332">
        <w:rPr>
          <w:rFonts w:ascii="Times New Roman" w:hAnsi="Times New Roman" w:cs="Times New Roman"/>
          <w:color w:val="2A2A2A"/>
          <w:sz w:val="24"/>
          <w:szCs w:val="24"/>
        </w:rPr>
        <w:t>-</w:t>
      </w:r>
      <w:r w:rsidRPr="009A2376">
        <w:rPr>
          <w:rFonts w:ascii="Times New Roman" w:hAnsi="Times New Roman" w:cs="Times New Roman"/>
          <w:color w:val="2A2A2A"/>
          <w:sz w:val="24"/>
          <w:szCs w:val="24"/>
        </w:rPr>
        <w:t xml:space="preserve">potential to transform into sepsis. </w:t>
      </w:r>
      <w:r w:rsidR="00E71332">
        <w:rPr>
          <w:rFonts w:ascii="Times New Roman" w:hAnsi="Times New Roman" w:cs="Times New Roman"/>
          <w:color w:val="2A2A2A"/>
          <w:sz w:val="24"/>
          <w:szCs w:val="24"/>
        </w:rPr>
        <w:t>T</w:t>
      </w:r>
      <w:r w:rsidRPr="003B025C">
        <w:rPr>
          <w:rFonts w:ascii="Times New Roman" w:hAnsi="Times New Roman" w:cs="Times New Roman"/>
          <w:color w:val="2A2A2A"/>
          <w:sz w:val="24"/>
          <w:szCs w:val="24"/>
        </w:rPr>
        <w:t xml:space="preserve">he prevalent CVC use </w:t>
      </w:r>
      <w:r w:rsidR="00E71332">
        <w:rPr>
          <w:rFonts w:ascii="Times New Roman" w:hAnsi="Times New Roman" w:cs="Times New Roman"/>
          <w:color w:val="2A2A2A"/>
          <w:sz w:val="24"/>
          <w:szCs w:val="24"/>
        </w:rPr>
        <w:t xml:space="preserve">in patients initiate HD </w:t>
      </w:r>
      <w:r w:rsidRPr="003B025C">
        <w:rPr>
          <w:rFonts w:ascii="Times New Roman" w:hAnsi="Times New Roman" w:cs="Times New Roman"/>
          <w:color w:val="2A2A2A"/>
          <w:sz w:val="24"/>
          <w:szCs w:val="24"/>
        </w:rPr>
        <w:t>has increased to ~25% while &gt;80%</w:t>
      </w:r>
      <w:r w:rsidR="00E71332">
        <w:rPr>
          <w:rFonts w:ascii="Times New Roman" w:hAnsi="Times New Roman" w:cs="Times New Roman"/>
          <w:color w:val="2A2A2A"/>
          <w:sz w:val="24"/>
          <w:szCs w:val="24"/>
        </w:rPr>
        <w:t>, in some countries</w:t>
      </w:r>
      <w:r w:rsidRPr="003B025C">
        <w:rPr>
          <w:rFonts w:ascii="Times New Roman" w:hAnsi="Times New Roman" w:cs="Times New Roman"/>
          <w:color w:val="2A2A2A"/>
          <w:sz w:val="24"/>
          <w:szCs w:val="24"/>
        </w:rPr>
        <w:t>.</w:t>
      </w:r>
      <w:r w:rsidR="00F31CD0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</w:p>
    <w:p w:rsidR="00854FE1" w:rsidRPr="0026155C" w:rsidRDefault="0094354E" w:rsidP="00854F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Materials and Methods</w:t>
      </w:r>
    </w:p>
    <w:p w:rsidR="00854FE1" w:rsidRDefault="001F6FC5" w:rsidP="00854FE1">
      <w:pPr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</w:rPr>
      </w:pPr>
      <w:r>
        <w:rPr>
          <w:rFonts w:ascii="Times New Roman" w:hAnsi="Times New Roman" w:cs="Times New Roman"/>
          <w:color w:val="2A2A2A"/>
          <w:sz w:val="24"/>
          <w:szCs w:val="24"/>
        </w:rPr>
        <w:t xml:space="preserve">A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67</w:t>
      </w:r>
      <w:r>
        <w:rPr>
          <w:rFonts w:ascii="Times New Roman" w:hAnsi="Times New Roman" w:cs="Times New Roman"/>
          <w:color w:val="2A2A2A"/>
          <w:sz w:val="24"/>
          <w:szCs w:val="24"/>
        </w:rPr>
        <w:t>-year-old woman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C43802">
        <w:rPr>
          <w:rFonts w:ascii="Times New Roman" w:hAnsi="Times New Roman" w:cs="Times New Roman"/>
          <w:color w:val="2A2A2A"/>
          <w:sz w:val="24"/>
          <w:szCs w:val="24"/>
        </w:rPr>
        <w:t>insulin-requiring diabetes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C43802">
        <w:rPr>
          <w:rFonts w:ascii="Times New Roman" w:hAnsi="Times New Roman" w:cs="Times New Roman"/>
          <w:color w:val="2A2A2A"/>
          <w:sz w:val="24"/>
          <w:szCs w:val="24"/>
        </w:rPr>
        <w:t>vascular lesions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- </w:t>
      </w:r>
      <w:r w:rsidR="002F36FF">
        <w:rPr>
          <w:rFonts w:ascii="Times New Roman" w:hAnsi="Times New Roman" w:cs="Times New Roman"/>
          <w:color w:val="2A2A2A"/>
          <w:sz w:val="24"/>
          <w:szCs w:val="24"/>
        </w:rPr>
        <w:t xml:space="preserve">by-pass </w:t>
      </w:r>
      <w:proofErr w:type="spellStart"/>
      <w:r w:rsidR="002F36FF">
        <w:rPr>
          <w:rFonts w:ascii="Times New Roman" w:hAnsi="Times New Roman" w:cs="Times New Roman"/>
          <w:color w:val="2A2A2A"/>
          <w:sz w:val="24"/>
          <w:szCs w:val="24"/>
        </w:rPr>
        <w:t>aorto</w:t>
      </w:r>
      <w:proofErr w:type="spellEnd"/>
      <w:r w:rsidR="002F36FF">
        <w:rPr>
          <w:rFonts w:ascii="Times New Roman" w:hAnsi="Times New Roman" w:cs="Times New Roman"/>
          <w:color w:val="2A2A2A"/>
          <w:sz w:val="24"/>
          <w:szCs w:val="24"/>
        </w:rPr>
        <w:t>-coronary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472A2B">
        <w:rPr>
          <w:rFonts w:ascii="Times New Roman" w:hAnsi="Times New Roman" w:cs="Times New Roman"/>
          <w:color w:val="2A2A2A"/>
          <w:sz w:val="24"/>
          <w:szCs w:val="24"/>
        </w:rPr>
        <w:t>left amputation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472A2B">
        <w:rPr>
          <w:rFonts w:ascii="Times New Roman" w:hAnsi="Times New Roman" w:cs="Times New Roman"/>
          <w:color w:val="2A2A2A"/>
          <w:sz w:val="24"/>
          <w:szCs w:val="24"/>
        </w:rPr>
        <w:t>secondary hypertension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472A2B">
        <w:rPr>
          <w:rFonts w:ascii="Times New Roman" w:hAnsi="Times New Roman" w:cs="Times New Roman"/>
          <w:color w:val="2A2A2A"/>
          <w:sz w:val="24"/>
          <w:szCs w:val="24"/>
        </w:rPr>
        <w:t>CKD stage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5 </w:t>
      </w:r>
      <w:r w:rsidR="009C49D9">
        <w:rPr>
          <w:rFonts w:ascii="Times New Roman" w:hAnsi="Times New Roman" w:cs="Times New Roman"/>
          <w:color w:val="2A2A2A"/>
          <w:sz w:val="24"/>
          <w:szCs w:val="24"/>
        </w:rPr>
        <w:t>is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HD </w:t>
      </w:r>
      <w:r w:rsidR="009C49D9">
        <w:rPr>
          <w:rFonts w:ascii="Times New Roman" w:hAnsi="Times New Roman" w:cs="Times New Roman"/>
          <w:color w:val="2A2A2A"/>
          <w:sz w:val="24"/>
          <w:szCs w:val="24"/>
        </w:rPr>
        <w:t>initiated by right jugular tunneled CVC -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2016. </w:t>
      </w:r>
      <w:r w:rsidR="00A30F9F">
        <w:rPr>
          <w:rFonts w:ascii="Times New Roman" w:hAnsi="Times New Roman" w:cs="Times New Roman"/>
          <w:color w:val="2A2A2A"/>
          <w:sz w:val="24"/>
          <w:szCs w:val="24"/>
        </w:rPr>
        <w:t>The malfunctioning CVC is replaced i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n 2017</w:t>
      </w:r>
      <w:r w:rsidR="00A30F9F">
        <w:rPr>
          <w:rFonts w:ascii="Times New Roman" w:hAnsi="Times New Roman" w:cs="Times New Roman"/>
          <w:color w:val="2A2A2A"/>
          <w:sz w:val="24"/>
          <w:szCs w:val="24"/>
        </w:rPr>
        <w:t>.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986C61">
        <w:rPr>
          <w:rFonts w:ascii="Times New Roman" w:hAnsi="Times New Roman" w:cs="Times New Roman"/>
          <w:color w:val="2A2A2A"/>
          <w:sz w:val="24"/>
          <w:szCs w:val="24"/>
        </w:rPr>
        <w:t>After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7 </w:t>
      </w:r>
      <w:r w:rsidR="00986C61">
        <w:rPr>
          <w:rFonts w:ascii="Times New Roman" w:hAnsi="Times New Roman" w:cs="Times New Roman"/>
          <w:color w:val="2A2A2A"/>
          <w:sz w:val="24"/>
          <w:szCs w:val="24"/>
        </w:rPr>
        <w:t>days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762112">
        <w:rPr>
          <w:rFonts w:ascii="Times New Roman" w:hAnsi="Times New Roman" w:cs="Times New Roman"/>
          <w:color w:val="2A2A2A"/>
          <w:sz w:val="24"/>
          <w:szCs w:val="24"/>
        </w:rPr>
        <w:t>appear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: </w:t>
      </w:r>
      <w:proofErr w:type="spellStart"/>
      <w:r w:rsidR="00DE02E3">
        <w:rPr>
          <w:rFonts w:ascii="Times New Roman" w:hAnsi="Times New Roman" w:cs="Times New Roman"/>
          <w:color w:val="2A2A2A"/>
          <w:sz w:val="24"/>
          <w:szCs w:val="24"/>
        </w:rPr>
        <w:t>intens</w:t>
      </w:r>
      <w:proofErr w:type="spellEnd"/>
      <w:r w:rsidR="00DE02E3">
        <w:rPr>
          <w:rFonts w:ascii="Times New Roman" w:hAnsi="Times New Roman" w:cs="Times New Roman"/>
          <w:color w:val="2A2A2A"/>
          <w:sz w:val="24"/>
          <w:szCs w:val="24"/>
        </w:rPr>
        <w:t xml:space="preserve"> posterior chest pain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, f</w:t>
      </w:r>
      <w:r w:rsidR="00DE02E3">
        <w:rPr>
          <w:rFonts w:ascii="Times New Roman" w:hAnsi="Times New Roman" w:cs="Times New Roman"/>
          <w:color w:val="2A2A2A"/>
          <w:sz w:val="24"/>
          <w:szCs w:val="24"/>
        </w:rPr>
        <w:t>ever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915419">
        <w:rPr>
          <w:rFonts w:ascii="Times New Roman" w:hAnsi="Times New Roman" w:cs="Times New Roman"/>
          <w:color w:val="2A2A2A"/>
          <w:sz w:val="24"/>
          <w:szCs w:val="24"/>
        </w:rPr>
        <w:t xml:space="preserve">absence of </w:t>
      </w:r>
      <w:proofErr w:type="spellStart"/>
      <w:r w:rsidR="00915419">
        <w:rPr>
          <w:rFonts w:ascii="Times New Roman" w:hAnsi="Times New Roman" w:cs="Times New Roman"/>
          <w:color w:val="2A2A2A"/>
          <w:sz w:val="24"/>
          <w:szCs w:val="24"/>
        </w:rPr>
        <w:t>infection’signs</w:t>
      </w:r>
      <w:proofErr w:type="spellEnd"/>
      <w:r w:rsidR="00915419">
        <w:rPr>
          <w:rFonts w:ascii="Times New Roman" w:hAnsi="Times New Roman" w:cs="Times New Roman"/>
          <w:color w:val="2A2A2A"/>
          <w:sz w:val="24"/>
          <w:szCs w:val="24"/>
        </w:rPr>
        <w:t xml:space="preserve"> at exit site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B05E1D">
        <w:rPr>
          <w:rFonts w:ascii="Times New Roman" w:hAnsi="Times New Roman" w:cs="Times New Roman"/>
          <w:color w:val="2A2A2A"/>
          <w:sz w:val="24"/>
          <w:szCs w:val="24"/>
        </w:rPr>
        <w:t>with suspicion of infectious discitis</w:t>
      </w:r>
      <w:r w:rsidR="002321B5">
        <w:rPr>
          <w:rFonts w:ascii="Times New Roman" w:hAnsi="Times New Roman" w:cs="Times New Roman"/>
          <w:color w:val="2A2A2A"/>
          <w:sz w:val="24"/>
          <w:szCs w:val="24"/>
        </w:rPr>
        <w:t>. RMN and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CT</w:t>
      </w:r>
      <w:r w:rsidR="00A37147">
        <w:rPr>
          <w:rFonts w:ascii="Times New Roman" w:hAnsi="Times New Roman" w:cs="Times New Roman"/>
          <w:color w:val="2A2A2A"/>
          <w:sz w:val="24"/>
          <w:szCs w:val="24"/>
        </w:rPr>
        <w:t xml:space="preserve"> spine scan</w:t>
      </w:r>
      <w:r w:rsidR="002321B5">
        <w:rPr>
          <w:rFonts w:ascii="Times New Roman" w:hAnsi="Times New Roman" w:cs="Times New Roman"/>
          <w:color w:val="2A2A2A"/>
          <w:sz w:val="24"/>
          <w:szCs w:val="24"/>
        </w:rPr>
        <w:t xml:space="preserve"> have been highlighted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paravertebral </w:t>
      </w:r>
      <w:r w:rsidR="00A37147">
        <w:rPr>
          <w:rFonts w:ascii="Times New Roman" w:hAnsi="Times New Roman" w:cs="Times New Roman"/>
          <w:color w:val="2A2A2A"/>
          <w:sz w:val="24"/>
          <w:szCs w:val="24"/>
        </w:rPr>
        <w:t>abscess</w:t>
      </w:r>
      <w:r w:rsidR="0058626B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T3-T5 in contact </w:t>
      </w:r>
      <w:r w:rsidR="00C9023B">
        <w:rPr>
          <w:rFonts w:ascii="Times New Roman" w:hAnsi="Times New Roman" w:cs="Times New Roman"/>
          <w:color w:val="2A2A2A"/>
          <w:sz w:val="24"/>
          <w:szCs w:val="24"/>
        </w:rPr>
        <w:t>with right pl</w:t>
      </w:r>
      <w:r w:rsidR="00A37147">
        <w:rPr>
          <w:rFonts w:ascii="Times New Roman" w:hAnsi="Times New Roman" w:cs="Times New Roman"/>
          <w:color w:val="2A2A2A"/>
          <w:sz w:val="24"/>
          <w:szCs w:val="24"/>
        </w:rPr>
        <w:t>eura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58626B">
        <w:rPr>
          <w:rFonts w:ascii="Times New Roman" w:hAnsi="Times New Roman" w:cs="Times New Roman"/>
          <w:color w:val="2A2A2A"/>
          <w:sz w:val="24"/>
          <w:szCs w:val="24"/>
        </w:rPr>
        <w:t xml:space="preserve">without neuro surgical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indica</w:t>
      </w:r>
      <w:r w:rsidR="0058626B">
        <w:rPr>
          <w:rFonts w:ascii="Times New Roman" w:hAnsi="Times New Roman" w:cs="Times New Roman"/>
          <w:color w:val="2A2A2A"/>
          <w:sz w:val="24"/>
          <w:szCs w:val="24"/>
        </w:rPr>
        <w:t xml:space="preserve">tion. </w:t>
      </w:r>
      <w:r w:rsidR="00082815">
        <w:rPr>
          <w:rFonts w:ascii="Times New Roman" w:hAnsi="Times New Roman" w:cs="Times New Roman"/>
          <w:color w:val="2A2A2A"/>
          <w:sz w:val="24"/>
          <w:szCs w:val="24"/>
        </w:rPr>
        <w:t xml:space="preserve">After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5 </w:t>
      </w:r>
      <w:r w:rsidR="00082815">
        <w:rPr>
          <w:rFonts w:ascii="Times New Roman" w:hAnsi="Times New Roman" w:cs="Times New Roman"/>
          <w:color w:val="2A2A2A"/>
          <w:sz w:val="24"/>
          <w:szCs w:val="24"/>
        </w:rPr>
        <w:t>days of treatment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082815">
        <w:rPr>
          <w:rFonts w:ascii="Times New Roman" w:hAnsi="Times New Roman" w:cs="Times New Roman"/>
          <w:color w:val="2A2A2A"/>
          <w:sz w:val="24"/>
          <w:szCs w:val="24"/>
        </w:rPr>
        <w:t>with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082815">
        <w:rPr>
          <w:rFonts w:ascii="Times New Roman" w:hAnsi="Times New Roman" w:cs="Times New Roman"/>
          <w:color w:val="2A2A2A"/>
          <w:sz w:val="24"/>
          <w:szCs w:val="24"/>
        </w:rPr>
        <w:t>Vancomy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ci</w:t>
      </w:r>
      <w:r w:rsidR="00082815">
        <w:rPr>
          <w:rFonts w:ascii="Times New Roman" w:hAnsi="Times New Roman" w:cs="Times New Roman"/>
          <w:color w:val="2A2A2A"/>
          <w:sz w:val="24"/>
          <w:szCs w:val="24"/>
        </w:rPr>
        <w:t xml:space="preserve">n, Rifampicin </w:t>
      </w:r>
      <w:proofErr w:type="spellStart"/>
      <w:r w:rsidR="00082815">
        <w:rPr>
          <w:rFonts w:ascii="Times New Roman" w:hAnsi="Times New Roman" w:cs="Times New Roman"/>
          <w:color w:val="2A2A2A"/>
          <w:sz w:val="24"/>
          <w:szCs w:val="24"/>
        </w:rPr>
        <w:t>si</w:t>
      </w:r>
      <w:proofErr w:type="spellEnd"/>
      <w:r w:rsidR="00082815">
        <w:rPr>
          <w:rFonts w:ascii="Times New Roman" w:hAnsi="Times New Roman" w:cs="Times New Roman"/>
          <w:color w:val="2A2A2A"/>
          <w:sz w:val="24"/>
          <w:szCs w:val="24"/>
        </w:rPr>
        <w:t xml:space="preserve"> Ceftriaxone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, febril</w:t>
      </w:r>
      <w:r w:rsidR="00C17BB0">
        <w:rPr>
          <w:rFonts w:ascii="Times New Roman" w:hAnsi="Times New Roman" w:cs="Times New Roman"/>
          <w:color w:val="2A2A2A"/>
          <w:sz w:val="24"/>
          <w:szCs w:val="24"/>
        </w:rPr>
        <w:t>e syndrome persists</w:t>
      </w:r>
      <w:r w:rsidR="00A33883">
        <w:rPr>
          <w:rFonts w:ascii="Times New Roman" w:hAnsi="Times New Roman" w:cs="Times New Roman"/>
          <w:color w:val="2A2A2A"/>
          <w:sz w:val="24"/>
          <w:szCs w:val="24"/>
        </w:rPr>
        <w:t xml:space="preserve">; the </w:t>
      </w:r>
      <w:proofErr w:type="spellStart"/>
      <w:r w:rsidR="00A33883">
        <w:rPr>
          <w:rFonts w:ascii="Times New Roman" w:hAnsi="Times New Roman" w:cs="Times New Roman"/>
          <w:color w:val="2A2A2A"/>
          <w:sz w:val="24"/>
          <w:szCs w:val="24"/>
        </w:rPr>
        <w:t>temporo</w:t>
      </w:r>
      <w:proofErr w:type="spellEnd"/>
      <w:r w:rsidR="00A33883">
        <w:rPr>
          <w:rFonts w:ascii="Times New Roman" w:hAnsi="Times New Roman" w:cs="Times New Roman"/>
          <w:color w:val="2A2A2A"/>
          <w:sz w:val="24"/>
          <w:szCs w:val="24"/>
        </w:rPr>
        <w:t xml:space="preserve">-spatial disorientation </w:t>
      </w:r>
      <w:r w:rsidR="00740E1C">
        <w:rPr>
          <w:rFonts w:ascii="Times New Roman" w:hAnsi="Times New Roman" w:cs="Times New Roman"/>
          <w:color w:val="2A2A2A"/>
          <w:sz w:val="24"/>
          <w:szCs w:val="24"/>
        </w:rPr>
        <w:t xml:space="preserve">and </w:t>
      </w:r>
      <w:proofErr w:type="spellStart"/>
      <w:r w:rsidR="00740E1C">
        <w:rPr>
          <w:rFonts w:ascii="Times New Roman" w:hAnsi="Times New Roman" w:cs="Times New Roman"/>
          <w:color w:val="2A2A2A"/>
          <w:sz w:val="24"/>
          <w:szCs w:val="24"/>
        </w:rPr>
        <w:t>stiftness</w:t>
      </w:r>
      <w:proofErr w:type="spellEnd"/>
      <w:r w:rsidR="00740E1C">
        <w:rPr>
          <w:rFonts w:ascii="Times New Roman" w:hAnsi="Times New Roman" w:cs="Times New Roman"/>
          <w:color w:val="2A2A2A"/>
          <w:sz w:val="24"/>
          <w:szCs w:val="24"/>
        </w:rPr>
        <w:t xml:space="preserve"> of the </w:t>
      </w:r>
      <w:proofErr w:type="spellStart"/>
      <w:r w:rsidR="00740E1C">
        <w:rPr>
          <w:rFonts w:ascii="Times New Roman" w:hAnsi="Times New Roman" w:cs="Times New Roman"/>
          <w:color w:val="2A2A2A"/>
          <w:sz w:val="24"/>
          <w:szCs w:val="24"/>
        </w:rPr>
        <w:t>cervico</w:t>
      </w:r>
      <w:proofErr w:type="spellEnd"/>
      <w:r w:rsidR="00740E1C">
        <w:rPr>
          <w:rFonts w:ascii="Times New Roman" w:hAnsi="Times New Roman" w:cs="Times New Roman"/>
          <w:color w:val="2A2A2A"/>
          <w:sz w:val="24"/>
          <w:szCs w:val="24"/>
        </w:rPr>
        <w:t xml:space="preserve">-thoracic </w:t>
      </w:r>
      <w:r w:rsidR="00EF7973">
        <w:rPr>
          <w:rFonts w:ascii="Times New Roman" w:hAnsi="Times New Roman" w:cs="Times New Roman"/>
          <w:color w:val="2A2A2A"/>
          <w:sz w:val="24"/>
          <w:szCs w:val="24"/>
        </w:rPr>
        <w:t xml:space="preserve">spine </w:t>
      </w:r>
      <w:r w:rsidR="00740E1C">
        <w:rPr>
          <w:rFonts w:ascii="Times New Roman" w:hAnsi="Times New Roman" w:cs="Times New Roman"/>
          <w:color w:val="2A2A2A"/>
          <w:sz w:val="24"/>
          <w:szCs w:val="24"/>
        </w:rPr>
        <w:t>appear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. LCR </w:t>
      </w:r>
      <w:r w:rsidR="00B448CB">
        <w:rPr>
          <w:rFonts w:ascii="Times New Roman" w:hAnsi="Times New Roman" w:cs="Times New Roman"/>
          <w:color w:val="2A2A2A"/>
          <w:sz w:val="24"/>
          <w:szCs w:val="24"/>
        </w:rPr>
        <w:t xml:space="preserve">examination </w:t>
      </w:r>
      <w:r w:rsidR="00963265">
        <w:rPr>
          <w:rFonts w:ascii="Times New Roman" w:hAnsi="Times New Roman" w:cs="Times New Roman"/>
          <w:color w:val="2A2A2A"/>
          <w:sz w:val="24"/>
          <w:szCs w:val="24"/>
        </w:rPr>
        <w:t xml:space="preserve">has put the diagnosis of </w:t>
      </w:r>
      <w:r w:rsidR="00747BD6">
        <w:rPr>
          <w:rFonts w:ascii="Times New Roman" w:hAnsi="Times New Roman" w:cs="Times New Roman"/>
          <w:color w:val="2A2A2A"/>
          <w:sz w:val="24"/>
          <w:szCs w:val="24"/>
        </w:rPr>
        <w:t xml:space="preserve">positive </w:t>
      </w:r>
      <w:proofErr w:type="spellStart"/>
      <w:r w:rsidR="00854FE1">
        <w:rPr>
          <w:rFonts w:ascii="Times New Roman" w:hAnsi="Times New Roman" w:cs="Times New Roman"/>
          <w:color w:val="2A2A2A"/>
          <w:sz w:val="24"/>
          <w:szCs w:val="24"/>
        </w:rPr>
        <w:t>Staphilococcus</w:t>
      </w:r>
      <w:proofErr w:type="spellEnd"/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Aureus</w:t>
      </w:r>
      <w:r w:rsidR="00747BD6">
        <w:rPr>
          <w:rFonts w:ascii="Times New Roman" w:hAnsi="Times New Roman" w:cs="Times New Roman"/>
          <w:color w:val="2A2A2A"/>
          <w:sz w:val="24"/>
          <w:szCs w:val="24"/>
        </w:rPr>
        <w:t xml:space="preserve"> meningitis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.</w:t>
      </w:r>
      <w:r w:rsidR="0017241F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643A7D">
        <w:rPr>
          <w:rFonts w:ascii="Times New Roman" w:hAnsi="Times New Roman" w:cs="Times New Roman"/>
          <w:color w:val="2A2A2A"/>
          <w:sz w:val="24"/>
          <w:szCs w:val="24"/>
        </w:rPr>
        <w:t>14 days</w:t>
      </w:r>
      <w:r w:rsidR="0017241F">
        <w:rPr>
          <w:rFonts w:ascii="Times New Roman" w:hAnsi="Times New Roman" w:cs="Times New Roman"/>
          <w:color w:val="2A2A2A"/>
          <w:sz w:val="24"/>
          <w:szCs w:val="24"/>
        </w:rPr>
        <w:t xml:space="preserve"> of treatment with Linezolid</w:t>
      </w:r>
      <w:r w:rsidR="00643A7D">
        <w:rPr>
          <w:rFonts w:ascii="Times New Roman" w:hAnsi="Times New Roman" w:cs="Times New Roman"/>
          <w:color w:val="2A2A2A"/>
          <w:sz w:val="24"/>
          <w:szCs w:val="24"/>
        </w:rPr>
        <w:t xml:space="preserve"> 600mg/day</w:t>
      </w:r>
      <w:r w:rsidR="00643A7D" w:rsidRPr="00C27A9F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proofErr w:type="spellStart"/>
      <w:r w:rsidR="00643A7D" w:rsidRPr="00C27A9F">
        <w:rPr>
          <w:rFonts w:ascii="Times New Roman" w:hAnsi="Times New Roman" w:cs="Times New Roman"/>
          <w:color w:val="2A2A2A"/>
          <w:sz w:val="24"/>
          <w:szCs w:val="24"/>
        </w:rPr>
        <w:t>i.v.</w:t>
      </w:r>
      <w:proofErr w:type="spellEnd"/>
      <w:r w:rsidR="0017241F">
        <w:rPr>
          <w:rFonts w:ascii="Times New Roman" w:hAnsi="Times New Roman" w:cs="Times New Roman"/>
          <w:color w:val="2A2A2A"/>
          <w:sz w:val="24"/>
          <w:szCs w:val="24"/>
        </w:rPr>
        <w:t xml:space="preserve">, together </w:t>
      </w:r>
      <w:r w:rsidR="00271A20">
        <w:rPr>
          <w:rFonts w:ascii="Times New Roman" w:hAnsi="Times New Roman" w:cs="Times New Roman"/>
          <w:color w:val="2A2A2A"/>
          <w:sz w:val="24"/>
          <w:szCs w:val="24"/>
        </w:rPr>
        <w:t>with Vancomyci</w:t>
      </w:r>
      <w:r w:rsidR="0017241F">
        <w:rPr>
          <w:rFonts w:ascii="Times New Roman" w:hAnsi="Times New Roman" w:cs="Times New Roman"/>
          <w:color w:val="2A2A2A"/>
          <w:sz w:val="24"/>
          <w:szCs w:val="24"/>
        </w:rPr>
        <w:t>n</w:t>
      </w:r>
      <w:r w:rsidR="00E527DF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E527DF" w:rsidRPr="00C27A9F">
        <w:rPr>
          <w:rFonts w:ascii="Times New Roman" w:hAnsi="Times New Roman" w:cs="Times New Roman"/>
          <w:color w:val="2A2A2A"/>
          <w:sz w:val="24"/>
          <w:szCs w:val="24"/>
        </w:rPr>
        <w:t xml:space="preserve">500 mg </w:t>
      </w:r>
      <w:proofErr w:type="spellStart"/>
      <w:r w:rsidR="00E527DF" w:rsidRPr="00C27A9F">
        <w:rPr>
          <w:rFonts w:ascii="Times New Roman" w:hAnsi="Times New Roman" w:cs="Times New Roman"/>
          <w:color w:val="2A2A2A"/>
          <w:sz w:val="24"/>
          <w:szCs w:val="24"/>
        </w:rPr>
        <w:t>i.v.</w:t>
      </w:r>
      <w:proofErr w:type="spellEnd"/>
      <w:r w:rsidR="00E527DF" w:rsidRPr="00C27A9F">
        <w:rPr>
          <w:rFonts w:ascii="Times New Roman" w:hAnsi="Times New Roman" w:cs="Times New Roman"/>
          <w:color w:val="2A2A2A"/>
          <w:sz w:val="24"/>
          <w:szCs w:val="24"/>
        </w:rPr>
        <w:t>/ HD</w:t>
      </w:r>
      <w:r w:rsidR="00E527DF">
        <w:rPr>
          <w:rFonts w:ascii="Times New Roman" w:hAnsi="Times New Roman" w:cs="Times New Roman"/>
          <w:color w:val="2A2A2A"/>
          <w:sz w:val="24"/>
          <w:szCs w:val="24"/>
        </w:rPr>
        <w:t xml:space="preserve"> session</w:t>
      </w:r>
      <w:r w:rsidR="00E527DF" w:rsidRPr="00C27A9F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A00DCD">
        <w:rPr>
          <w:rFonts w:ascii="Times New Roman" w:hAnsi="Times New Roman" w:cs="Times New Roman"/>
          <w:color w:val="2A2A2A"/>
          <w:sz w:val="24"/>
          <w:szCs w:val="24"/>
        </w:rPr>
        <w:t>and oral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proofErr w:type="spellStart"/>
      <w:r w:rsidR="00A00DCD" w:rsidRPr="00C27A9F">
        <w:rPr>
          <w:rFonts w:ascii="Times New Roman" w:hAnsi="Times New Roman" w:cs="Times New Roman"/>
          <w:color w:val="2A2A2A"/>
          <w:sz w:val="24"/>
          <w:szCs w:val="24"/>
        </w:rPr>
        <w:t>Rifampicina</w:t>
      </w:r>
      <w:proofErr w:type="spellEnd"/>
      <w:r w:rsidR="00A00DCD">
        <w:rPr>
          <w:rFonts w:ascii="Times New Roman" w:hAnsi="Times New Roman" w:cs="Times New Roman"/>
          <w:color w:val="2A2A2A"/>
          <w:sz w:val="24"/>
          <w:szCs w:val="24"/>
        </w:rPr>
        <w:t xml:space="preserve"> 600 mg/day</w:t>
      </w:r>
      <w:r w:rsidR="00A00DCD" w:rsidRPr="00C27A9F">
        <w:rPr>
          <w:rFonts w:ascii="Times New Roman" w:hAnsi="Times New Roman" w:cs="Times New Roman"/>
          <w:color w:val="2A2A2A"/>
          <w:sz w:val="24"/>
          <w:szCs w:val="24"/>
        </w:rPr>
        <w:t xml:space="preserve">  - 6 </w:t>
      </w:r>
      <w:r w:rsidR="00A00DCD">
        <w:rPr>
          <w:rFonts w:ascii="Times New Roman" w:hAnsi="Times New Roman" w:cs="Times New Roman"/>
          <w:color w:val="2A2A2A"/>
          <w:sz w:val="24"/>
          <w:szCs w:val="24"/>
        </w:rPr>
        <w:t xml:space="preserve">weeks </w:t>
      </w:r>
      <w:r w:rsidR="0017241F">
        <w:rPr>
          <w:rFonts w:ascii="Times New Roman" w:hAnsi="Times New Roman" w:cs="Times New Roman"/>
          <w:color w:val="2A2A2A"/>
          <w:sz w:val="24"/>
          <w:szCs w:val="24"/>
        </w:rPr>
        <w:t xml:space="preserve">is initiated. </w:t>
      </w:r>
      <w:r w:rsidR="00AF24F4">
        <w:rPr>
          <w:rFonts w:ascii="Times New Roman" w:hAnsi="Times New Roman" w:cs="Times New Roman"/>
          <w:color w:val="2A2A2A"/>
          <w:sz w:val="24"/>
          <w:szCs w:val="24"/>
        </w:rPr>
        <w:t xml:space="preserve">The patient associates </w:t>
      </w:r>
      <w:r w:rsidR="008E590A">
        <w:rPr>
          <w:rFonts w:ascii="Times New Roman" w:hAnsi="Times New Roman" w:cs="Times New Roman"/>
          <w:color w:val="2A2A2A"/>
          <w:sz w:val="24"/>
          <w:szCs w:val="24"/>
        </w:rPr>
        <w:t>Clostridium Difficil</w:t>
      </w:r>
      <w:r w:rsidR="00C23D9D">
        <w:rPr>
          <w:rFonts w:ascii="Times New Roman" w:hAnsi="Times New Roman" w:cs="Times New Roman"/>
          <w:color w:val="2A2A2A"/>
          <w:sz w:val="24"/>
          <w:szCs w:val="24"/>
        </w:rPr>
        <w:t>e diarrhea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C23D9D">
        <w:rPr>
          <w:rFonts w:ascii="Times New Roman" w:hAnsi="Times New Roman" w:cs="Times New Roman"/>
          <w:color w:val="2A2A2A"/>
          <w:sz w:val="24"/>
          <w:szCs w:val="24"/>
        </w:rPr>
        <w:t>treated with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C23D9D">
        <w:rPr>
          <w:rFonts w:ascii="Times New Roman" w:hAnsi="Times New Roman" w:cs="Times New Roman"/>
          <w:color w:val="2A2A2A"/>
          <w:sz w:val="24"/>
          <w:szCs w:val="24"/>
        </w:rPr>
        <w:t>oral Vancomycin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in </w:t>
      </w:r>
      <w:r w:rsidR="00C23D9D">
        <w:rPr>
          <w:rFonts w:ascii="Times New Roman" w:hAnsi="Times New Roman" w:cs="Times New Roman"/>
          <w:color w:val="2A2A2A"/>
          <w:sz w:val="24"/>
          <w:szCs w:val="24"/>
        </w:rPr>
        <w:t xml:space="preserve">lower </w:t>
      </w:r>
      <w:r w:rsidR="00C23D9D">
        <w:rPr>
          <w:rFonts w:ascii="Times New Roman" w:hAnsi="Times New Roman" w:cs="Times New Roman"/>
          <w:color w:val="2A2A2A"/>
          <w:sz w:val="24"/>
          <w:szCs w:val="24"/>
        </w:rPr>
        <w:lastRenderedPageBreak/>
        <w:t>doses and on alternate days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. </w:t>
      </w:r>
      <w:r w:rsidR="00CB1E07">
        <w:rPr>
          <w:rFonts w:ascii="Times New Roman" w:hAnsi="Times New Roman" w:cs="Times New Roman"/>
          <w:color w:val="2A2A2A"/>
          <w:sz w:val="24"/>
          <w:szCs w:val="24"/>
        </w:rPr>
        <w:t>Evolution is clinicall</w:t>
      </w:r>
      <w:r w:rsidR="00FD2230">
        <w:rPr>
          <w:rFonts w:ascii="Times New Roman" w:hAnsi="Times New Roman" w:cs="Times New Roman"/>
          <w:color w:val="2A2A2A"/>
          <w:sz w:val="24"/>
          <w:szCs w:val="24"/>
        </w:rPr>
        <w:t xml:space="preserve">y and </w:t>
      </w:r>
      <w:proofErr w:type="spellStart"/>
      <w:r w:rsidR="00FD2230">
        <w:rPr>
          <w:rFonts w:ascii="Times New Roman" w:hAnsi="Times New Roman" w:cs="Times New Roman"/>
          <w:color w:val="2A2A2A"/>
          <w:sz w:val="24"/>
          <w:szCs w:val="24"/>
        </w:rPr>
        <w:t>paraclinically</w:t>
      </w:r>
      <w:proofErr w:type="spellEnd"/>
      <w:r w:rsidR="00FD2230">
        <w:rPr>
          <w:rFonts w:ascii="Times New Roman" w:hAnsi="Times New Roman" w:cs="Times New Roman"/>
          <w:color w:val="2A2A2A"/>
          <w:sz w:val="24"/>
          <w:szCs w:val="24"/>
        </w:rPr>
        <w:t xml:space="preserve"> favorable </w:t>
      </w:r>
      <w:r w:rsidR="00F67FE0">
        <w:rPr>
          <w:rFonts w:ascii="Times New Roman" w:hAnsi="Times New Roman" w:cs="Times New Roman"/>
          <w:color w:val="2A2A2A"/>
          <w:sz w:val="24"/>
          <w:szCs w:val="24"/>
        </w:rPr>
        <w:t>–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F67FE0">
        <w:rPr>
          <w:rFonts w:ascii="Times New Roman" w:hAnsi="Times New Roman" w:cs="Times New Roman"/>
          <w:color w:val="2A2A2A"/>
          <w:sz w:val="24"/>
          <w:szCs w:val="24"/>
        </w:rPr>
        <w:t>RMN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CB1E07">
        <w:rPr>
          <w:rFonts w:ascii="Times New Roman" w:hAnsi="Times New Roman" w:cs="Times New Roman"/>
          <w:color w:val="2A2A2A"/>
          <w:sz w:val="24"/>
          <w:szCs w:val="24"/>
        </w:rPr>
        <w:t xml:space="preserve">and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LCR</w:t>
      </w:r>
      <w:r w:rsidR="00CB1E07">
        <w:rPr>
          <w:rFonts w:ascii="Times New Roman" w:hAnsi="Times New Roman" w:cs="Times New Roman"/>
          <w:color w:val="2A2A2A"/>
          <w:sz w:val="24"/>
          <w:szCs w:val="24"/>
        </w:rPr>
        <w:t xml:space="preserve"> cel</w:t>
      </w:r>
      <w:r w:rsidR="00743792">
        <w:rPr>
          <w:rFonts w:ascii="Times New Roman" w:hAnsi="Times New Roman" w:cs="Times New Roman"/>
          <w:color w:val="2A2A2A"/>
          <w:sz w:val="24"/>
          <w:szCs w:val="24"/>
        </w:rPr>
        <w:t>l</w:t>
      </w:r>
      <w:r w:rsidR="00CB1E07">
        <w:rPr>
          <w:rFonts w:ascii="Times New Roman" w:hAnsi="Times New Roman" w:cs="Times New Roman"/>
          <w:color w:val="2A2A2A"/>
          <w:sz w:val="24"/>
          <w:szCs w:val="24"/>
        </w:rPr>
        <w:t>ularity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. </w:t>
      </w:r>
    </w:p>
    <w:p w:rsidR="00B06384" w:rsidRDefault="00B06384" w:rsidP="00854FE1">
      <w:pPr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  <w:u w:val="single"/>
        </w:rPr>
      </w:pPr>
      <w:r>
        <w:rPr>
          <w:rFonts w:ascii="Times New Roman" w:hAnsi="Times New Roman" w:cs="Times New Roman"/>
          <w:color w:val="2A2A2A"/>
          <w:sz w:val="24"/>
          <w:szCs w:val="24"/>
          <w:u w:val="single"/>
        </w:rPr>
        <w:t>Discussions</w:t>
      </w:r>
    </w:p>
    <w:p w:rsidR="00854FE1" w:rsidRPr="002807F1" w:rsidRDefault="00A97EC1" w:rsidP="00854FE1">
      <w:pPr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</w:rPr>
      </w:pPr>
      <w:r w:rsidRPr="00A97EC1">
        <w:rPr>
          <w:rFonts w:ascii="Times New Roman" w:hAnsi="Times New Roman" w:cs="Times New Roman"/>
          <w:color w:val="2A2A2A"/>
          <w:sz w:val="24"/>
          <w:szCs w:val="24"/>
        </w:rPr>
        <w:t>The case particularities</w:t>
      </w:r>
      <w:r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– 1. </w:t>
      </w:r>
      <w:r w:rsidR="007A7E5C">
        <w:rPr>
          <w:rFonts w:ascii="Times New Roman" w:hAnsi="Times New Roman" w:cs="Times New Roman"/>
          <w:color w:val="2A2A2A"/>
          <w:sz w:val="24"/>
          <w:szCs w:val="24"/>
        </w:rPr>
        <w:t xml:space="preserve">Its complexity through the two relatively rare complications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–</w:t>
      </w:r>
      <w:r w:rsidR="007A7E5C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0158BF">
        <w:rPr>
          <w:rFonts w:ascii="Times New Roman" w:hAnsi="Times New Roman" w:cs="Times New Roman"/>
          <w:color w:val="2A2A2A"/>
          <w:sz w:val="24"/>
          <w:szCs w:val="24"/>
        </w:rPr>
        <w:t xml:space="preserve">paravertebral abscess and secondary meningitis </w:t>
      </w:r>
      <w:r w:rsidR="00534087">
        <w:rPr>
          <w:rFonts w:ascii="Times New Roman" w:hAnsi="Times New Roman" w:cs="Times New Roman"/>
          <w:color w:val="2A2A2A"/>
          <w:sz w:val="24"/>
          <w:szCs w:val="24"/>
        </w:rPr>
        <w:t xml:space="preserve">in patient with </w:t>
      </w:r>
      <w:r w:rsidR="002C1F7C">
        <w:rPr>
          <w:rFonts w:ascii="Times New Roman" w:hAnsi="Times New Roman" w:cs="Times New Roman"/>
          <w:color w:val="2A2A2A"/>
          <w:sz w:val="24"/>
          <w:szCs w:val="24"/>
        </w:rPr>
        <w:t>many</w:t>
      </w:r>
      <w:r w:rsidR="00534087">
        <w:rPr>
          <w:rFonts w:ascii="Times New Roman" w:hAnsi="Times New Roman" w:cs="Times New Roman"/>
          <w:color w:val="2A2A2A"/>
          <w:sz w:val="24"/>
          <w:szCs w:val="24"/>
        </w:rPr>
        <w:t xml:space="preserve"> comorbidities</w:t>
      </w:r>
      <w:r w:rsidR="002C1F7C">
        <w:rPr>
          <w:rFonts w:ascii="Times New Roman" w:hAnsi="Times New Roman" w:cs="Times New Roman"/>
          <w:color w:val="2A2A2A"/>
          <w:sz w:val="24"/>
          <w:szCs w:val="24"/>
        </w:rPr>
        <w:t xml:space="preserve"> and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 xml:space="preserve"> 2. </w:t>
      </w:r>
      <w:proofErr w:type="spellStart"/>
      <w:r w:rsidR="00AA6306">
        <w:rPr>
          <w:rFonts w:ascii="Times New Roman" w:hAnsi="Times New Roman" w:cs="Times New Roman"/>
          <w:color w:val="2A2A2A"/>
          <w:sz w:val="24"/>
          <w:szCs w:val="24"/>
        </w:rPr>
        <w:t>Simultaneos</w:t>
      </w:r>
      <w:proofErr w:type="spellEnd"/>
      <w:r w:rsidR="00AA6306">
        <w:rPr>
          <w:rFonts w:ascii="Times New Roman" w:hAnsi="Times New Roman" w:cs="Times New Roman"/>
          <w:color w:val="2A2A2A"/>
          <w:sz w:val="24"/>
          <w:szCs w:val="24"/>
        </w:rPr>
        <w:t xml:space="preserve"> administration of intravenous and oral Vanco</w:t>
      </w:r>
      <w:r w:rsidR="00D82EA2">
        <w:rPr>
          <w:rFonts w:ascii="Times New Roman" w:hAnsi="Times New Roman" w:cs="Times New Roman"/>
          <w:color w:val="2A2A2A"/>
          <w:sz w:val="24"/>
          <w:szCs w:val="24"/>
        </w:rPr>
        <w:t>myci</w:t>
      </w:r>
      <w:r w:rsidR="00AA6306">
        <w:rPr>
          <w:rFonts w:ascii="Times New Roman" w:hAnsi="Times New Roman" w:cs="Times New Roman"/>
          <w:color w:val="2A2A2A"/>
          <w:sz w:val="24"/>
          <w:szCs w:val="24"/>
        </w:rPr>
        <w:t xml:space="preserve">n for </w:t>
      </w:r>
      <w:proofErr w:type="spellStart"/>
      <w:r w:rsidR="00AA6306">
        <w:rPr>
          <w:rFonts w:ascii="Times New Roman" w:hAnsi="Times New Roman" w:cs="Times New Roman"/>
          <w:color w:val="2A2A2A"/>
          <w:sz w:val="24"/>
          <w:szCs w:val="24"/>
        </w:rPr>
        <w:t>bacter</w:t>
      </w:r>
      <w:r w:rsidR="00E90CE9">
        <w:rPr>
          <w:rFonts w:ascii="Times New Roman" w:hAnsi="Times New Roman" w:cs="Times New Roman"/>
          <w:color w:val="2A2A2A"/>
          <w:sz w:val="24"/>
          <w:szCs w:val="24"/>
        </w:rPr>
        <w:t>a</w:t>
      </w:r>
      <w:r w:rsidR="00AA6306">
        <w:rPr>
          <w:rFonts w:ascii="Times New Roman" w:hAnsi="Times New Roman" w:cs="Times New Roman"/>
          <w:color w:val="2A2A2A"/>
          <w:sz w:val="24"/>
          <w:szCs w:val="24"/>
        </w:rPr>
        <w:t>emia</w:t>
      </w:r>
      <w:proofErr w:type="spellEnd"/>
      <w:r w:rsidR="00AA6306">
        <w:rPr>
          <w:rFonts w:ascii="Times New Roman" w:hAnsi="Times New Roman" w:cs="Times New Roman"/>
          <w:color w:val="2A2A2A"/>
          <w:sz w:val="24"/>
          <w:szCs w:val="24"/>
        </w:rPr>
        <w:t xml:space="preserve"> and 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Clostridium Difficile</w:t>
      </w:r>
      <w:r w:rsidR="00AA6306">
        <w:rPr>
          <w:rFonts w:ascii="Times New Roman" w:hAnsi="Times New Roman" w:cs="Times New Roman"/>
          <w:color w:val="2A2A2A"/>
          <w:sz w:val="24"/>
          <w:szCs w:val="24"/>
        </w:rPr>
        <w:t xml:space="preserve"> treatment</w:t>
      </w:r>
      <w:r w:rsidR="00854FE1">
        <w:rPr>
          <w:rFonts w:ascii="Times New Roman" w:hAnsi="Times New Roman" w:cs="Times New Roman"/>
          <w:color w:val="2A2A2A"/>
          <w:sz w:val="24"/>
          <w:szCs w:val="24"/>
        </w:rPr>
        <w:t>.</w:t>
      </w:r>
    </w:p>
    <w:p w:rsidR="00854FE1" w:rsidRDefault="00854FE1" w:rsidP="00854FE1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54FE1" w:rsidRDefault="00854FE1" w:rsidP="00854FE1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54FE1" w:rsidRDefault="00854FE1" w:rsidP="00854FE1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E7BF7" w:rsidRDefault="008E7BF7" w:rsidP="00E7464F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E7BF7" w:rsidRDefault="008E7BF7" w:rsidP="00E7464F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E7BF7" w:rsidRDefault="008E7BF7" w:rsidP="00E7464F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E7BF7" w:rsidRDefault="008E7BF7" w:rsidP="00E7464F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8E7BF7" w:rsidRDefault="008E7BF7" w:rsidP="00E7464F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sectPr w:rsidR="008E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BC"/>
    <w:rsid w:val="000158BF"/>
    <w:rsid w:val="00082815"/>
    <w:rsid w:val="0017241F"/>
    <w:rsid w:val="0018717E"/>
    <w:rsid w:val="001F6FC5"/>
    <w:rsid w:val="00216354"/>
    <w:rsid w:val="002321B5"/>
    <w:rsid w:val="00257474"/>
    <w:rsid w:val="00271A20"/>
    <w:rsid w:val="002C1F7C"/>
    <w:rsid w:val="002F36FF"/>
    <w:rsid w:val="00365EAA"/>
    <w:rsid w:val="003B025C"/>
    <w:rsid w:val="00400138"/>
    <w:rsid w:val="00472A2B"/>
    <w:rsid w:val="00472B90"/>
    <w:rsid w:val="005300A6"/>
    <w:rsid w:val="00534087"/>
    <w:rsid w:val="0058626B"/>
    <w:rsid w:val="00643A7D"/>
    <w:rsid w:val="006924CE"/>
    <w:rsid w:val="006C460C"/>
    <w:rsid w:val="00740E1C"/>
    <w:rsid w:val="00743792"/>
    <w:rsid w:val="00747BD6"/>
    <w:rsid w:val="007502E5"/>
    <w:rsid w:val="00762112"/>
    <w:rsid w:val="007A7E5C"/>
    <w:rsid w:val="007B2A3C"/>
    <w:rsid w:val="00843CB9"/>
    <w:rsid w:val="00854FE1"/>
    <w:rsid w:val="008E590A"/>
    <w:rsid w:val="008E7BF7"/>
    <w:rsid w:val="00915419"/>
    <w:rsid w:val="00920CBC"/>
    <w:rsid w:val="0094354E"/>
    <w:rsid w:val="00963265"/>
    <w:rsid w:val="00986C61"/>
    <w:rsid w:val="009A2376"/>
    <w:rsid w:val="009C49D9"/>
    <w:rsid w:val="009D5FDB"/>
    <w:rsid w:val="00A00DCD"/>
    <w:rsid w:val="00A30F9F"/>
    <w:rsid w:val="00A33883"/>
    <w:rsid w:val="00A37147"/>
    <w:rsid w:val="00A64497"/>
    <w:rsid w:val="00A70A93"/>
    <w:rsid w:val="00A911FF"/>
    <w:rsid w:val="00A97EC1"/>
    <w:rsid w:val="00AA5390"/>
    <w:rsid w:val="00AA6306"/>
    <w:rsid w:val="00AB2017"/>
    <w:rsid w:val="00AF24F4"/>
    <w:rsid w:val="00AF2774"/>
    <w:rsid w:val="00B05E1D"/>
    <w:rsid w:val="00B06384"/>
    <w:rsid w:val="00B113F5"/>
    <w:rsid w:val="00B1597D"/>
    <w:rsid w:val="00B448CB"/>
    <w:rsid w:val="00B57B7B"/>
    <w:rsid w:val="00C10B46"/>
    <w:rsid w:val="00C17BB0"/>
    <w:rsid w:val="00C23D9D"/>
    <w:rsid w:val="00C43802"/>
    <w:rsid w:val="00C9023B"/>
    <w:rsid w:val="00CB1E07"/>
    <w:rsid w:val="00D520EB"/>
    <w:rsid w:val="00D55772"/>
    <w:rsid w:val="00D82EA2"/>
    <w:rsid w:val="00DE02E3"/>
    <w:rsid w:val="00DE42BC"/>
    <w:rsid w:val="00E31907"/>
    <w:rsid w:val="00E474F8"/>
    <w:rsid w:val="00E527DF"/>
    <w:rsid w:val="00E71332"/>
    <w:rsid w:val="00E7464F"/>
    <w:rsid w:val="00E90CE9"/>
    <w:rsid w:val="00E93721"/>
    <w:rsid w:val="00EF7973"/>
    <w:rsid w:val="00F31CD0"/>
    <w:rsid w:val="00F67FE0"/>
    <w:rsid w:val="00FD2230"/>
    <w:rsid w:val="00F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27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27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Diaverum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Bratescu, Lavinia</dc:creator>
  <cp:lastModifiedBy>Bratescu, Lavinia</cp:lastModifiedBy>
  <cp:revision>15</cp:revision>
  <dcterms:created xsi:type="dcterms:W3CDTF">2017-07-11T05:57:00Z</dcterms:created>
  <dcterms:modified xsi:type="dcterms:W3CDTF">2017-07-11T07:00:00Z</dcterms:modified>
</cp:coreProperties>
</file>