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EED" w:rsidRDefault="00844EED" w:rsidP="00275C01">
      <w:pPr>
        <w:pStyle w:val="Heading1"/>
        <w:spacing w:before="0" w:beforeAutospacing="0" w:after="0" w:afterAutospacing="0" w:line="360" w:lineRule="auto"/>
        <w:jc w:val="center"/>
        <w:rPr>
          <w:sz w:val="28"/>
          <w:szCs w:val="28"/>
        </w:rPr>
      </w:pPr>
      <w:r>
        <w:rPr>
          <w:noProof/>
        </w:rPr>
        <w:drawing>
          <wp:anchor distT="0" distB="0" distL="114300" distR="114300" simplePos="0" relativeHeight="251658240" behindDoc="1" locked="0" layoutInCell="1" allowOverlap="1">
            <wp:simplePos x="0" y="0"/>
            <wp:positionH relativeFrom="column">
              <wp:posOffset>4512945</wp:posOffset>
            </wp:positionH>
            <wp:positionV relativeFrom="paragraph">
              <wp:posOffset>6985</wp:posOffset>
            </wp:positionV>
            <wp:extent cx="1372870" cy="1463040"/>
            <wp:effectExtent l="0" t="0" r="0" b="3810"/>
            <wp:wrapTight wrapText="bothSides">
              <wp:wrapPolygon edited="0">
                <wp:start x="0" y="0"/>
                <wp:lineTo x="0" y="21375"/>
                <wp:lineTo x="21280" y="21375"/>
                <wp:lineTo x="21280" y="0"/>
                <wp:lineTo x="0" y="0"/>
              </wp:wrapPolygon>
            </wp:wrapTight>
            <wp:docPr id="1" name="Pictur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rotWithShape="1">
                    <a:blip r:embed="rId4">
                      <a:extLst>
                        <a:ext uri="{28A0092B-C50C-407E-A947-70E740481C1C}">
                          <a14:useLocalDpi xmlns:a14="http://schemas.microsoft.com/office/drawing/2010/main" val="0"/>
                        </a:ext>
                      </a:extLst>
                    </a:blip>
                    <a:srcRect l="56824" t="5125" b="37753"/>
                    <a:stretch/>
                  </pic:blipFill>
                  <pic:spPr bwMode="auto">
                    <a:xfrm>
                      <a:off x="0" y="0"/>
                      <a:ext cx="1372870" cy="1463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44EED" w:rsidRDefault="00844EED" w:rsidP="00275C01">
      <w:pPr>
        <w:pStyle w:val="Heading1"/>
        <w:spacing w:before="0" w:beforeAutospacing="0" w:after="0" w:afterAutospacing="0" w:line="360" w:lineRule="auto"/>
        <w:jc w:val="center"/>
        <w:rPr>
          <w:sz w:val="28"/>
          <w:szCs w:val="28"/>
        </w:rPr>
      </w:pPr>
    </w:p>
    <w:p w:rsidR="00844EED" w:rsidRDefault="00844EED" w:rsidP="00275C01">
      <w:pPr>
        <w:pStyle w:val="Heading1"/>
        <w:spacing w:before="0" w:beforeAutospacing="0" w:after="0" w:afterAutospacing="0" w:line="360" w:lineRule="auto"/>
        <w:jc w:val="center"/>
        <w:rPr>
          <w:sz w:val="28"/>
          <w:szCs w:val="28"/>
        </w:rPr>
      </w:pPr>
    </w:p>
    <w:p w:rsidR="00844EED" w:rsidRDefault="00844EED" w:rsidP="00275C01">
      <w:pPr>
        <w:pStyle w:val="Heading1"/>
        <w:spacing w:before="0" w:beforeAutospacing="0" w:after="0" w:afterAutospacing="0" w:line="360" w:lineRule="auto"/>
        <w:jc w:val="center"/>
        <w:rPr>
          <w:sz w:val="28"/>
          <w:szCs w:val="28"/>
        </w:rPr>
      </w:pPr>
    </w:p>
    <w:p w:rsidR="00844EED" w:rsidRDefault="00844EED" w:rsidP="00275C01">
      <w:pPr>
        <w:pStyle w:val="Heading1"/>
        <w:spacing w:before="0" w:beforeAutospacing="0" w:after="0" w:afterAutospacing="0" w:line="360" w:lineRule="auto"/>
        <w:jc w:val="center"/>
        <w:rPr>
          <w:sz w:val="28"/>
          <w:szCs w:val="28"/>
        </w:rPr>
      </w:pPr>
    </w:p>
    <w:p w:rsidR="00F413ED" w:rsidRDefault="00453573" w:rsidP="00275C01">
      <w:pPr>
        <w:pStyle w:val="Heading1"/>
        <w:spacing w:before="0" w:beforeAutospacing="0" w:after="0" w:afterAutospacing="0" w:line="360" w:lineRule="auto"/>
        <w:jc w:val="center"/>
        <w:rPr>
          <w:sz w:val="28"/>
          <w:szCs w:val="28"/>
        </w:rPr>
      </w:pPr>
      <w:r>
        <w:rPr>
          <w:sz w:val="28"/>
          <w:szCs w:val="28"/>
        </w:rPr>
        <w:t xml:space="preserve">Medicinal Plants for </w:t>
      </w:r>
      <w:r w:rsidR="00F413ED" w:rsidRPr="00F413ED">
        <w:rPr>
          <w:sz w:val="28"/>
          <w:szCs w:val="28"/>
        </w:rPr>
        <w:t>Neurodgeneration: Novel Drug Delivery Systems</w:t>
      </w:r>
      <w:r w:rsidR="00F413ED">
        <w:rPr>
          <w:sz w:val="28"/>
          <w:szCs w:val="28"/>
        </w:rPr>
        <w:t xml:space="preserve"> A </w:t>
      </w:r>
      <w:r>
        <w:rPr>
          <w:sz w:val="28"/>
          <w:szCs w:val="28"/>
        </w:rPr>
        <w:t xml:space="preserve">Systematic </w:t>
      </w:r>
      <w:r w:rsidR="00F413ED">
        <w:rPr>
          <w:sz w:val="28"/>
          <w:szCs w:val="28"/>
        </w:rPr>
        <w:t>Approach</w:t>
      </w:r>
    </w:p>
    <w:p w:rsidR="00275C01" w:rsidRPr="00796445" w:rsidRDefault="00796445" w:rsidP="00275C01">
      <w:pPr>
        <w:pStyle w:val="Heading1"/>
        <w:spacing w:before="0" w:beforeAutospacing="0" w:after="0" w:afterAutospacing="0" w:line="360" w:lineRule="auto"/>
        <w:jc w:val="center"/>
        <w:rPr>
          <w:rFonts w:eastAsiaTheme="minorHAnsi"/>
          <w:b w:val="0"/>
          <w:bCs w:val="0"/>
          <w:color w:val="222222"/>
          <w:kern w:val="0"/>
          <w:sz w:val="24"/>
          <w:szCs w:val="24"/>
          <w:shd w:val="clear" w:color="auto" w:fill="FFFFFF"/>
          <w:lang w:eastAsia="en-US"/>
        </w:rPr>
      </w:pPr>
      <w:r>
        <w:rPr>
          <w:rFonts w:eastAsiaTheme="minorHAnsi"/>
          <w:b w:val="0"/>
          <w:bCs w:val="0"/>
          <w:color w:val="222222"/>
          <w:kern w:val="0"/>
          <w:sz w:val="24"/>
          <w:szCs w:val="24"/>
          <w:shd w:val="clear" w:color="auto" w:fill="FFFFFF"/>
          <w:lang w:eastAsia="en-US"/>
        </w:rPr>
        <w:t>*</w:t>
      </w:r>
      <w:r w:rsidR="00275C01" w:rsidRPr="00796445">
        <w:rPr>
          <w:rFonts w:eastAsiaTheme="minorHAnsi"/>
          <w:b w:val="0"/>
          <w:bCs w:val="0"/>
          <w:color w:val="222222"/>
          <w:kern w:val="0"/>
          <w:sz w:val="24"/>
          <w:szCs w:val="24"/>
          <w:shd w:val="clear" w:color="auto" w:fill="FFFFFF"/>
          <w:lang w:eastAsia="en-US"/>
        </w:rPr>
        <w:t>Vikram Kumar Sahu</w:t>
      </w:r>
      <w:r w:rsidRPr="00796445">
        <w:rPr>
          <w:rFonts w:eastAsiaTheme="minorHAnsi"/>
          <w:b w:val="0"/>
          <w:bCs w:val="0"/>
          <w:color w:val="222222"/>
          <w:kern w:val="0"/>
          <w:sz w:val="24"/>
          <w:szCs w:val="24"/>
          <w:shd w:val="clear" w:color="auto" w:fill="FFFFFF"/>
          <w:vertAlign w:val="superscript"/>
          <w:lang w:eastAsia="en-US"/>
        </w:rPr>
        <w:t>1</w:t>
      </w:r>
      <w:r w:rsidR="00275C01" w:rsidRPr="00796445">
        <w:rPr>
          <w:rFonts w:eastAsiaTheme="minorHAnsi"/>
          <w:b w:val="0"/>
          <w:bCs w:val="0"/>
          <w:color w:val="222222"/>
          <w:kern w:val="0"/>
          <w:sz w:val="24"/>
          <w:szCs w:val="24"/>
          <w:shd w:val="clear" w:color="auto" w:fill="FFFFFF"/>
          <w:lang w:eastAsia="en-US"/>
        </w:rPr>
        <w:t>, Shubhini A. Saraf</w:t>
      </w:r>
      <w:r w:rsidRPr="00796445">
        <w:rPr>
          <w:rFonts w:eastAsiaTheme="minorHAnsi"/>
          <w:b w:val="0"/>
          <w:bCs w:val="0"/>
          <w:color w:val="222222"/>
          <w:kern w:val="0"/>
          <w:sz w:val="24"/>
          <w:szCs w:val="24"/>
          <w:shd w:val="clear" w:color="auto" w:fill="FFFFFF"/>
          <w:vertAlign w:val="superscript"/>
          <w:lang w:eastAsia="en-US"/>
        </w:rPr>
        <w:t>2</w:t>
      </w:r>
      <w:r w:rsidR="00275C01" w:rsidRPr="00796445">
        <w:rPr>
          <w:rFonts w:eastAsiaTheme="minorHAnsi"/>
          <w:b w:val="0"/>
          <w:bCs w:val="0"/>
          <w:color w:val="222222"/>
          <w:kern w:val="0"/>
          <w:sz w:val="24"/>
          <w:szCs w:val="24"/>
          <w:shd w:val="clear" w:color="auto" w:fill="FFFFFF"/>
          <w:lang w:eastAsia="en-US"/>
        </w:rPr>
        <w:t>, Pratap Kumar Sahu</w:t>
      </w:r>
      <w:r w:rsidRPr="00796445">
        <w:rPr>
          <w:rFonts w:eastAsiaTheme="minorHAnsi"/>
          <w:b w:val="0"/>
          <w:bCs w:val="0"/>
          <w:color w:val="222222"/>
          <w:kern w:val="0"/>
          <w:sz w:val="24"/>
          <w:szCs w:val="24"/>
          <w:shd w:val="clear" w:color="auto" w:fill="FFFFFF"/>
          <w:vertAlign w:val="superscript"/>
          <w:lang w:eastAsia="en-US"/>
        </w:rPr>
        <w:t>3</w:t>
      </w:r>
    </w:p>
    <w:p w:rsidR="00275C01" w:rsidRPr="00796445" w:rsidRDefault="00796445" w:rsidP="00275C01">
      <w:pPr>
        <w:autoSpaceDE w:val="0"/>
        <w:autoSpaceDN w:val="0"/>
        <w:adjustRightInd w:val="0"/>
        <w:spacing w:after="0" w:line="240" w:lineRule="auto"/>
        <w:jc w:val="center"/>
        <w:rPr>
          <w:rFonts w:ascii="Times New Roman" w:hAnsi="Times New Roman" w:cs="Times New Roman"/>
          <w:sz w:val="24"/>
          <w:szCs w:val="24"/>
        </w:rPr>
      </w:pPr>
      <w:r w:rsidRPr="00796445">
        <w:rPr>
          <w:rFonts w:ascii="Times New Roman" w:hAnsi="Times New Roman" w:cs="Times New Roman"/>
          <w:sz w:val="24"/>
          <w:szCs w:val="24"/>
          <w:vertAlign w:val="superscript"/>
        </w:rPr>
        <w:t>1</w:t>
      </w:r>
      <w:r w:rsidR="00275C01" w:rsidRPr="00796445">
        <w:rPr>
          <w:rFonts w:ascii="Times New Roman" w:hAnsi="Times New Roman" w:cs="Times New Roman"/>
          <w:sz w:val="24"/>
          <w:szCs w:val="24"/>
        </w:rPr>
        <w:t>Maharana Pratap College of Pharmacy, Kanapur, India</w:t>
      </w:r>
    </w:p>
    <w:p w:rsidR="00275C01" w:rsidRPr="00796445" w:rsidRDefault="00796445" w:rsidP="00275C01">
      <w:pPr>
        <w:autoSpaceDE w:val="0"/>
        <w:autoSpaceDN w:val="0"/>
        <w:adjustRightInd w:val="0"/>
        <w:spacing w:after="0" w:line="240" w:lineRule="auto"/>
        <w:jc w:val="center"/>
        <w:rPr>
          <w:rFonts w:ascii="Times New Roman" w:hAnsi="Times New Roman" w:cs="Times New Roman"/>
          <w:sz w:val="24"/>
          <w:szCs w:val="24"/>
        </w:rPr>
      </w:pPr>
      <w:r w:rsidRPr="00796445">
        <w:rPr>
          <w:rFonts w:ascii="Times New Roman" w:hAnsi="Times New Roman" w:cs="Times New Roman"/>
          <w:sz w:val="24"/>
          <w:szCs w:val="24"/>
          <w:vertAlign w:val="superscript"/>
        </w:rPr>
        <w:t>2</w:t>
      </w:r>
      <w:r w:rsidR="00275C01" w:rsidRPr="00796445">
        <w:rPr>
          <w:rFonts w:ascii="Times New Roman" w:hAnsi="Times New Roman" w:cs="Times New Roman"/>
          <w:sz w:val="24"/>
          <w:szCs w:val="24"/>
        </w:rPr>
        <w:t>School of Biosciences &amp; Biotechnology, Babasaheb Bhimrao Ambedkar University, Lucknow, India</w:t>
      </w:r>
    </w:p>
    <w:p w:rsidR="00275C01" w:rsidRPr="00796445" w:rsidRDefault="00796445" w:rsidP="00275C01">
      <w:pPr>
        <w:autoSpaceDE w:val="0"/>
        <w:autoSpaceDN w:val="0"/>
        <w:adjustRightInd w:val="0"/>
        <w:spacing w:after="0" w:line="240" w:lineRule="auto"/>
        <w:jc w:val="center"/>
        <w:rPr>
          <w:rFonts w:ascii="Times New Roman" w:hAnsi="Times New Roman" w:cs="Times New Roman"/>
          <w:sz w:val="24"/>
          <w:szCs w:val="24"/>
        </w:rPr>
      </w:pPr>
      <w:r w:rsidRPr="00796445">
        <w:rPr>
          <w:rFonts w:ascii="Times New Roman" w:hAnsi="Times New Roman" w:cs="Times New Roman"/>
          <w:sz w:val="24"/>
          <w:szCs w:val="24"/>
          <w:vertAlign w:val="superscript"/>
        </w:rPr>
        <w:t>3</w:t>
      </w:r>
      <w:r w:rsidR="00275C01" w:rsidRPr="00796445">
        <w:rPr>
          <w:rFonts w:ascii="Times New Roman" w:hAnsi="Times New Roman" w:cs="Times New Roman"/>
          <w:sz w:val="24"/>
          <w:szCs w:val="24"/>
        </w:rPr>
        <w:t>School of Pharmaceutical Sciences, Siksha ‘O’ Anusandhan University, Bhubaneswar, India</w:t>
      </w:r>
    </w:p>
    <w:p w:rsidR="00275C01" w:rsidRPr="00796445" w:rsidRDefault="00275C01" w:rsidP="00275C01">
      <w:pPr>
        <w:autoSpaceDE w:val="0"/>
        <w:autoSpaceDN w:val="0"/>
        <w:adjustRightInd w:val="0"/>
        <w:spacing w:after="0" w:line="240" w:lineRule="auto"/>
        <w:rPr>
          <w:rFonts w:ascii="Times New Roman" w:hAnsi="Times New Roman" w:cs="Times New Roman"/>
          <w:i/>
          <w:iCs/>
          <w:sz w:val="24"/>
          <w:szCs w:val="24"/>
        </w:rPr>
      </w:pPr>
    </w:p>
    <w:p w:rsidR="00796445" w:rsidRPr="00796445" w:rsidRDefault="00796445" w:rsidP="00275C01">
      <w:pPr>
        <w:spacing w:after="0" w:line="360" w:lineRule="auto"/>
        <w:jc w:val="both"/>
        <w:rPr>
          <w:rFonts w:ascii="Times New Roman" w:hAnsi="Times New Roman" w:cs="Times New Roman"/>
          <w:b/>
          <w:bCs/>
          <w:color w:val="222222"/>
          <w:sz w:val="24"/>
          <w:szCs w:val="24"/>
          <w:shd w:val="clear" w:color="auto" w:fill="FFFFFF"/>
        </w:rPr>
      </w:pPr>
      <w:r w:rsidRPr="00796445">
        <w:rPr>
          <w:rFonts w:ascii="Times New Roman" w:hAnsi="Times New Roman" w:cs="Times New Roman"/>
          <w:b/>
          <w:bCs/>
          <w:color w:val="222222"/>
          <w:sz w:val="24"/>
          <w:szCs w:val="24"/>
          <w:shd w:val="clear" w:color="auto" w:fill="FFFFFF"/>
        </w:rPr>
        <w:t>Abstract</w:t>
      </w:r>
    </w:p>
    <w:p w:rsidR="008312D4" w:rsidRDefault="00453573" w:rsidP="00275C01">
      <w:pPr>
        <w:spacing w:after="0" w:line="360" w:lineRule="auto"/>
        <w:jc w:val="both"/>
        <w:rPr>
          <w:rFonts w:ascii="Times New Roman" w:hAnsi="Times New Roman" w:cs="Times New Roman"/>
          <w:color w:val="222222"/>
          <w:sz w:val="24"/>
          <w:szCs w:val="24"/>
          <w:shd w:val="clear" w:color="auto" w:fill="FFFFFF"/>
        </w:rPr>
      </w:pPr>
      <w:r w:rsidRPr="00453573">
        <w:rPr>
          <w:rFonts w:ascii="Times New Roman" w:hAnsi="Times New Roman" w:cs="Times New Roman"/>
          <w:color w:val="222222"/>
          <w:sz w:val="24"/>
          <w:szCs w:val="24"/>
          <w:shd w:val="clear" w:color="auto" w:fill="FFFFFF"/>
        </w:rPr>
        <w:t>Neurodegeneration is the progressive loss of structure or function of neurons, including death of neurons. Many</w:t>
      </w:r>
      <w:r>
        <w:rPr>
          <w:rFonts w:ascii="Times New Roman" w:hAnsi="Times New Roman" w:cs="Times New Roman"/>
          <w:color w:val="222222"/>
          <w:sz w:val="24"/>
          <w:szCs w:val="24"/>
          <w:shd w:val="clear" w:color="auto" w:fill="FFFFFF"/>
        </w:rPr>
        <w:t xml:space="preserve"> </w:t>
      </w:r>
      <w:r w:rsidRPr="00453573">
        <w:rPr>
          <w:rFonts w:ascii="Times New Roman" w:hAnsi="Times New Roman" w:cs="Times New Roman"/>
          <w:color w:val="222222"/>
          <w:sz w:val="24"/>
          <w:szCs w:val="24"/>
          <w:shd w:val="clear" w:color="auto" w:fill="FFFFFF"/>
        </w:rPr>
        <w:t>neurodegenerative diseases</w:t>
      </w:r>
      <w:r>
        <w:rPr>
          <w:rFonts w:ascii="Times New Roman" w:hAnsi="Times New Roman" w:cs="Times New Roman"/>
          <w:color w:val="222222"/>
          <w:sz w:val="24"/>
          <w:szCs w:val="24"/>
          <w:shd w:val="clear" w:color="auto" w:fill="FFFFFF"/>
        </w:rPr>
        <w:t xml:space="preserve"> </w:t>
      </w:r>
      <w:r w:rsidRPr="00453573">
        <w:rPr>
          <w:rFonts w:ascii="Times New Roman" w:hAnsi="Times New Roman" w:cs="Times New Roman"/>
          <w:color w:val="222222"/>
          <w:sz w:val="24"/>
          <w:szCs w:val="24"/>
          <w:shd w:val="clear" w:color="auto" w:fill="FFFFFF"/>
        </w:rPr>
        <w:t>including Parkinson's disease, Alzheimer's disease</w:t>
      </w:r>
      <w:r>
        <w:rPr>
          <w:rFonts w:ascii="Times New Roman" w:hAnsi="Times New Roman" w:cs="Times New Roman"/>
          <w:color w:val="222222"/>
          <w:sz w:val="24"/>
          <w:szCs w:val="24"/>
          <w:shd w:val="clear" w:color="auto" w:fill="FFFFFF"/>
        </w:rPr>
        <w:t xml:space="preserve"> </w:t>
      </w:r>
      <w:r w:rsidRPr="00453573">
        <w:rPr>
          <w:rFonts w:ascii="Times New Roman" w:hAnsi="Times New Roman" w:cs="Times New Roman"/>
          <w:color w:val="222222"/>
          <w:sz w:val="24"/>
          <w:szCs w:val="24"/>
          <w:shd w:val="clear" w:color="auto" w:fill="FFFFFF"/>
        </w:rPr>
        <w:t>occur as a result of</w:t>
      </w:r>
      <w:r>
        <w:rPr>
          <w:rFonts w:ascii="Times New Roman" w:hAnsi="Times New Roman" w:cs="Times New Roman"/>
          <w:color w:val="222222"/>
          <w:sz w:val="24"/>
          <w:szCs w:val="24"/>
          <w:shd w:val="clear" w:color="auto" w:fill="FFFFFF"/>
        </w:rPr>
        <w:t xml:space="preserve"> </w:t>
      </w:r>
      <w:r w:rsidRPr="00453573">
        <w:rPr>
          <w:rFonts w:ascii="Times New Roman" w:hAnsi="Times New Roman" w:cs="Times New Roman"/>
          <w:color w:val="222222"/>
          <w:sz w:val="24"/>
          <w:szCs w:val="24"/>
          <w:shd w:val="clear" w:color="auto" w:fill="FFFFFF"/>
        </w:rPr>
        <w:t>neurodegenerative processes.</w:t>
      </w:r>
      <w:r>
        <w:rPr>
          <w:rFonts w:ascii="Times New Roman" w:hAnsi="Times New Roman" w:cs="Times New Roman"/>
          <w:color w:val="222222"/>
          <w:sz w:val="24"/>
          <w:szCs w:val="24"/>
          <w:shd w:val="clear" w:color="auto" w:fill="FFFFFF"/>
        </w:rPr>
        <w:t xml:space="preserve"> </w:t>
      </w:r>
      <w:r w:rsidRPr="00453573">
        <w:rPr>
          <w:rFonts w:ascii="Times New Roman" w:hAnsi="Times New Roman" w:cs="Times New Roman"/>
          <w:color w:val="222222"/>
          <w:sz w:val="24"/>
          <w:szCs w:val="24"/>
          <w:shd w:val="clear" w:color="auto" w:fill="FFFFFF"/>
        </w:rPr>
        <w:t xml:space="preserve">Since current therapeutics seem to be inadequate treatment of these disorders, scientists are exploring their options with herbal drugs. These herbal drugs, when combined with a novel delivery system, provide added advantages to nanocarrier systems. There are number of herbal drug available which play a major role in neurodegenerative diseases which includes </w:t>
      </w:r>
      <w:r w:rsidRPr="00453573">
        <w:rPr>
          <w:rFonts w:ascii="Times New Roman" w:hAnsi="Times New Roman" w:cs="Times New Roman"/>
          <w:i/>
          <w:iCs/>
          <w:color w:val="222222"/>
          <w:sz w:val="24"/>
          <w:szCs w:val="24"/>
          <w:shd w:val="clear" w:color="auto" w:fill="FFFFFF"/>
        </w:rPr>
        <w:t>Acorus calamus, Allium sativum, Bacopa monnieri, Centella asiatica, Curcuma longa,</w:t>
      </w:r>
      <w:r w:rsidRPr="00453573">
        <w:rPr>
          <w:i/>
          <w:iCs/>
          <w:color w:val="222222"/>
          <w:sz w:val="24"/>
          <w:szCs w:val="24"/>
          <w:shd w:val="clear" w:color="auto" w:fill="FFFFFF"/>
        </w:rPr>
        <w:t xml:space="preserve"> </w:t>
      </w:r>
      <w:r w:rsidRPr="00453573">
        <w:rPr>
          <w:rFonts w:ascii="Times New Roman" w:hAnsi="Times New Roman" w:cs="Times New Roman"/>
          <w:i/>
          <w:iCs/>
          <w:color w:val="222222"/>
          <w:sz w:val="24"/>
          <w:szCs w:val="24"/>
          <w:shd w:val="clear" w:color="auto" w:fill="FFFFFF"/>
        </w:rPr>
        <w:t>Celastrus paniculatus Wild, Galanthus nivalis, Ginkgo biloba, Glycyrrhiza glabra, Lycopodium serratum, Ocimum sanctum, Rosmarinus officinalis, Tinospora cordifolia, Withania somnifera</w:t>
      </w:r>
      <w:r w:rsidRPr="00453573">
        <w:rPr>
          <w:rFonts w:ascii="Times New Roman" w:hAnsi="Times New Roman" w:cs="Times New Roman"/>
          <w:color w:val="222222"/>
          <w:sz w:val="24"/>
          <w:szCs w:val="24"/>
          <w:shd w:val="clear" w:color="auto" w:fill="FFFFFF"/>
        </w:rPr>
        <w:t xml:space="preserve"> etc.</w:t>
      </w:r>
      <w:r w:rsidRPr="00453573">
        <w:rPr>
          <w:color w:val="000000"/>
          <w:sz w:val="27"/>
          <w:szCs w:val="27"/>
        </w:rPr>
        <w:t xml:space="preserve"> </w:t>
      </w:r>
      <w:r w:rsidRPr="00453573">
        <w:rPr>
          <w:rFonts w:ascii="Times New Roman" w:hAnsi="Times New Roman" w:cs="Times New Roman"/>
          <w:color w:val="222222"/>
          <w:sz w:val="24"/>
          <w:szCs w:val="24"/>
          <w:shd w:val="clear" w:color="auto" w:fill="FFFFFF"/>
        </w:rPr>
        <w:t>The management of neurodegenerative diseases remains a challenge in the modern medicine because of their complicated pathogenesis. Protein misfolding and their accumulation inside or outside of neurons is the key pathological feature in several neurodegenerative diseases. Herbal medicines are regarded as effective and promising sources of potential neuroprotective agents because of their cognitive benefits and more significantly, their mechanisms of action with respect to the fundamental pathophysiology of the diseases.</w:t>
      </w:r>
      <w:r w:rsidR="008312D4">
        <w:rPr>
          <w:rFonts w:ascii="Times New Roman" w:hAnsi="Times New Roman" w:cs="Times New Roman"/>
          <w:color w:val="222222"/>
          <w:sz w:val="24"/>
          <w:szCs w:val="24"/>
          <w:shd w:val="clear" w:color="auto" w:fill="FFFFFF"/>
        </w:rPr>
        <w:t xml:space="preserve"> The present article would</w:t>
      </w:r>
      <w:r w:rsidR="008312D4" w:rsidRPr="008312D4">
        <w:rPr>
          <w:rFonts w:ascii="Times New Roman" w:hAnsi="Times New Roman" w:cs="Times New Roman"/>
          <w:color w:val="222222"/>
          <w:sz w:val="24"/>
          <w:szCs w:val="24"/>
          <w:shd w:val="clear" w:color="auto" w:fill="FFFFFF"/>
        </w:rPr>
        <w:t xml:space="preserve"> emphases on the neuroprotective role that natural compounds have through different molecular mechanisms on the biological processes involved in neurodegenerative diseases. Furthermore, the development of novel delivery systems, that could improve the neuroavailability and subsequently the neuroprotective activity of the natural compounds.</w:t>
      </w:r>
    </w:p>
    <w:p w:rsidR="00275C01" w:rsidRDefault="00275C01" w:rsidP="00275C01">
      <w:pPr>
        <w:spacing w:after="0" w:line="360" w:lineRule="auto"/>
        <w:jc w:val="both"/>
        <w:rPr>
          <w:rFonts w:ascii="Times New Roman" w:hAnsi="Times New Roman" w:cs="Times New Roman"/>
          <w:color w:val="222222"/>
          <w:sz w:val="24"/>
          <w:szCs w:val="24"/>
          <w:shd w:val="clear" w:color="auto" w:fill="FFFFFF"/>
        </w:rPr>
      </w:pPr>
      <w:r w:rsidRPr="00275C01">
        <w:rPr>
          <w:rFonts w:ascii="Times New Roman" w:hAnsi="Times New Roman" w:cs="Times New Roman"/>
          <w:b/>
          <w:bCs/>
          <w:color w:val="222222"/>
          <w:sz w:val="24"/>
          <w:szCs w:val="24"/>
          <w:shd w:val="clear" w:color="auto" w:fill="FFFFFF"/>
        </w:rPr>
        <w:lastRenderedPageBreak/>
        <w:t xml:space="preserve">Keywords: </w:t>
      </w:r>
      <w:r w:rsidRPr="00453573">
        <w:rPr>
          <w:rFonts w:ascii="Times New Roman" w:hAnsi="Times New Roman" w:cs="Times New Roman"/>
          <w:color w:val="222222"/>
          <w:sz w:val="24"/>
          <w:szCs w:val="24"/>
          <w:shd w:val="clear" w:color="auto" w:fill="FFFFFF"/>
        </w:rPr>
        <w:t>Neurodegeneration</w:t>
      </w:r>
      <w:r>
        <w:rPr>
          <w:rFonts w:ascii="Times New Roman" w:hAnsi="Times New Roman" w:cs="Times New Roman"/>
          <w:color w:val="222222"/>
          <w:sz w:val="24"/>
          <w:szCs w:val="24"/>
          <w:shd w:val="clear" w:color="auto" w:fill="FFFFFF"/>
        </w:rPr>
        <w:t xml:space="preserve">, </w:t>
      </w:r>
      <w:r w:rsidRPr="008312D4">
        <w:rPr>
          <w:rFonts w:ascii="Times New Roman" w:hAnsi="Times New Roman" w:cs="Times New Roman"/>
          <w:color w:val="222222"/>
          <w:sz w:val="24"/>
          <w:szCs w:val="24"/>
          <w:shd w:val="clear" w:color="auto" w:fill="FFFFFF"/>
        </w:rPr>
        <w:t>neuroavailability</w:t>
      </w:r>
      <w:r>
        <w:rPr>
          <w:rFonts w:ascii="Times New Roman" w:hAnsi="Times New Roman" w:cs="Times New Roman"/>
          <w:color w:val="222222"/>
          <w:sz w:val="24"/>
          <w:szCs w:val="24"/>
          <w:shd w:val="clear" w:color="auto" w:fill="FFFFFF"/>
        </w:rPr>
        <w:t>,</w:t>
      </w:r>
      <w:r w:rsidRPr="00275C01">
        <w:rPr>
          <w:rFonts w:ascii="Times New Roman" w:hAnsi="Times New Roman" w:cs="Times New Roman"/>
          <w:color w:val="222222"/>
          <w:sz w:val="24"/>
          <w:szCs w:val="24"/>
          <w:shd w:val="clear" w:color="auto" w:fill="FFFFFF"/>
        </w:rPr>
        <w:t xml:space="preserve"> </w:t>
      </w:r>
      <w:r w:rsidRPr="00453573">
        <w:rPr>
          <w:rFonts w:ascii="Times New Roman" w:hAnsi="Times New Roman" w:cs="Times New Roman"/>
          <w:color w:val="222222"/>
          <w:sz w:val="24"/>
          <w:szCs w:val="24"/>
          <w:shd w:val="clear" w:color="auto" w:fill="FFFFFF"/>
        </w:rPr>
        <w:t>Parkinson's disease, Alzheimer's disease</w:t>
      </w:r>
      <w:r>
        <w:rPr>
          <w:rFonts w:ascii="Times New Roman" w:hAnsi="Times New Roman" w:cs="Times New Roman"/>
          <w:color w:val="222222"/>
          <w:sz w:val="24"/>
          <w:szCs w:val="24"/>
          <w:shd w:val="clear" w:color="auto" w:fill="FFFFFF"/>
        </w:rPr>
        <w:t>, Medicinal plants.</w:t>
      </w:r>
    </w:p>
    <w:p w:rsidR="006D10E7" w:rsidRDefault="006D10E7" w:rsidP="00275C01">
      <w:pPr>
        <w:spacing w:after="0" w:line="360" w:lineRule="auto"/>
        <w:jc w:val="both"/>
        <w:rPr>
          <w:rFonts w:ascii="Times New Roman" w:hAnsi="Times New Roman" w:cs="Times New Roman"/>
          <w:color w:val="222222"/>
          <w:sz w:val="24"/>
          <w:szCs w:val="24"/>
          <w:shd w:val="clear" w:color="auto" w:fill="FFFFFF"/>
        </w:rPr>
      </w:pPr>
      <w:r w:rsidRPr="006D10E7">
        <w:rPr>
          <w:rFonts w:ascii="Times New Roman" w:hAnsi="Times New Roman" w:cs="Times New Roman"/>
          <w:b/>
          <w:bCs/>
          <w:color w:val="222222"/>
          <w:sz w:val="24"/>
          <w:szCs w:val="24"/>
          <w:shd w:val="clear" w:color="auto" w:fill="FFFFFF"/>
        </w:rPr>
        <w:t>Biography:</w:t>
      </w:r>
    </w:p>
    <w:p w:rsidR="006D10E7" w:rsidRPr="00DF53B1" w:rsidRDefault="006D10E7" w:rsidP="00DF53B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He is imminent professor in the field of pharmacy. Presently he is providing his service as senior professor, at </w:t>
      </w:r>
      <w:r w:rsidRPr="00796445">
        <w:rPr>
          <w:rFonts w:ascii="Times New Roman" w:hAnsi="Times New Roman" w:cs="Times New Roman"/>
          <w:sz w:val="24"/>
          <w:szCs w:val="24"/>
        </w:rPr>
        <w:t>Maharana Pratap College of Pharmacy, Kanapur, India</w:t>
      </w:r>
      <w:r>
        <w:rPr>
          <w:rFonts w:ascii="Times New Roman" w:hAnsi="Times New Roman" w:cs="Times New Roman"/>
          <w:sz w:val="24"/>
          <w:szCs w:val="24"/>
        </w:rPr>
        <w:t>. He has completed his Ph.D from Siksha O Anusandhan (Deemed to be University), Bhubaneswar, India. He has participated and presented several paper in national and international seminar across the India as well as abroad. He has published more than 50 research</w:t>
      </w:r>
      <w:r w:rsidR="00DF53B1">
        <w:rPr>
          <w:rFonts w:ascii="Times New Roman" w:hAnsi="Times New Roman" w:cs="Times New Roman"/>
          <w:sz w:val="24"/>
          <w:szCs w:val="24"/>
        </w:rPr>
        <w:t xml:space="preserve"> and review article in reputed journals with impact factor.</w:t>
      </w:r>
      <w:r>
        <w:rPr>
          <w:rFonts w:ascii="Times New Roman" w:hAnsi="Times New Roman" w:cs="Times New Roman"/>
          <w:sz w:val="24"/>
          <w:szCs w:val="24"/>
        </w:rPr>
        <w:t xml:space="preserve">  </w:t>
      </w:r>
    </w:p>
    <w:p w:rsidR="00844EED" w:rsidRPr="00844EED" w:rsidRDefault="00844EED" w:rsidP="00DF53B1">
      <w:pPr>
        <w:spacing w:after="0" w:line="360" w:lineRule="auto"/>
        <w:jc w:val="both"/>
        <w:rPr>
          <w:rFonts w:ascii="Times New Roman" w:hAnsi="Times New Roman" w:cs="Times New Roman"/>
          <w:b/>
          <w:bCs/>
          <w:color w:val="222222"/>
          <w:sz w:val="24"/>
          <w:szCs w:val="24"/>
          <w:shd w:val="clear" w:color="auto" w:fill="FFFFFF"/>
        </w:rPr>
      </w:pPr>
      <w:r w:rsidRPr="00844EED">
        <w:rPr>
          <w:rFonts w:ascii="Times New Roman" w:hAnsi="Times New Roman" w:cs="Times New Roman"/>
          <w:b/>
          <w:bCs/>
          <w:color w:val="222222"/>
          <w:sz w:val="24"/>
          <w:szCs w:val="24"/>
          <w:shd w:val="clear" w:color="auto" w:fill="FFFFFF"/>
        </w:rPr>
        <w:t>Research Interest</w:t>
      </w:r>
    </w:p>
    <w:p w:rsidR="00844EED" w:rsidRPr="00844EED" w:rsidRDefault="00844EED" w:rsidP="00DF53B1">
      <w:pPr>
        <w:spacing w:after="0" w:line="360" w:lineRule="auto"/>
        <w:jc w:val="both"/>
        <w:rPr>
          <w:rFonts w:ascii="Times New Roman" w:hAnsi="Times New Roman" w:cs="Times New Roman"/>
          <w:color w:val="222222"/>
          <w:sz w:val="24"/>
          <w:szCs w:val="24"/>
          <w:shd w:val="clear" w:color="auto" w:fill="FFFFFF"/>
        </w:rPr>
      </w:pPr>
      <w:r w:rsidRPr="00844EED">
        <w:rPr>
          <w:rFonts w:ascii="Times New Roman" w:hAnsi="Times New Roman" w:cs="Times New Roman"/>
          <w:color w:val="222222"/>
          <w:sz w:val="24"/>
          <w:szCs w:val="24"/>
          <w:shd w:val="clear" w:color="auto" w:fill="FFFFFF"/>
        </w:rPr>
        <w:t xml:space="preserve">His areas of research include Neuropharmacology, </w:t>
      </w:r>
      <w:r>
        <w:rPr>
          <w:rFonts w:ascii="Times New Roman" w:hAnsi="Times New Roman" w:cs="Times New Roman"/>
          <w:color w:val="222222"/>
          <w:sz w:val="24"/>
          <w:szCs w:val="24"/>
          <w:shd w:val="clear" w:color="auto" w:fill="FFFFFF"/>
        </w:rPr>
        <w:t>Nanotechnology</w:t>
      </w:r>
      <w:r w:rsidRPr="00844EE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NDDS</w:t>
      </w:r>
      <w:r w:rsidRPr="00844EED">
        <w:rPr>
          <w:rFonts w:ascii="Times New Roman" w:hAnsi="Times New Roman" w:cs="Times New Roman"/>
          <w:color w:val="222222"/>
          <w:sz w:val="24"/>
          <w:szCs w:val="24"/>
          <w:shd w:val="clear" w:color="auto" w:fill="FFFFFF"/>
        </w:rPr>
        <w:t xml:space="preserve"> etc.</w:t>
      </w:r>
    </w:p>
    <w:p w:rsidR="00DF53B1" w:rsidRDefault="00DF53B1" w:rsidP="00844EED">
      <w:pPr>
        <w:autoSpaceDE w:val="0"/>
        <w:autoSpaceDN w:val="0"/>
        <w:adjustRightInd w:val="0"/>
        <w:spacing w:after="0"/>
        <w:rPr>
          <w:rFonts w:ascii="Times New Roman" w:hAnsi="Times New Roman" w:cs="Times New Roman"/>
          <w:color w:val="222222"/>
          <w:sz w:val="24"/>
          <w:szCs w:val="24"/>
          <w:shd w:val="clear" w:color="auto" w:fill="FFFFFF"/>
        </w:rPr>
      </w:pPr>
    </w:p>
    <w:p w:rsidR="00844EED" w:rsidRDefault="00844EED" w:rsidP="00844EED">
      <w:pPr>
        <w:autoSpaceDE w:val="0"/>
        <w:autoSpaceDN w:val="0"/>
        <w:adjustRightInd w:val="0"/>
        <w:spacing w:after="0"/>
        <w:rPr>
          <w:rFonts w:ascii="Times New Roman" w:hAnsi="Times New Roman" w:cs="Times New Roman"/>
          <w:color w:val="222222"/>
          <w:sz w:val="24"/>
          <w:szCs w:val="24"/>
          <w:shd w:val="clear" w:color="auto" w:fill="FFFFFF"/>
        </w:rPr>
      </w:pPr>
      <w:r w:rsidRPr="00DF53B1">
        <w:rPr>
          <w:rFonts w:ascii="Times New Roman" w:hAnsi="Times New Roman" w:cs="Times New Roman"/>
          <w:b/>
          <w:bCs/>
          <w:color w:val="222222"/>
          <w:sz w:val="24"/>
          <w:szCs w:val="24"/>
          <w:shd w:val="clear" w:color="auto" w:fill="FFFFFF"/>
        </w:rPr>
        <w:t xml:space="preserve">Presenting author details </w:t>
      </w:r>
      <w:bookmarkStart w:id="0" w:name="_GoBack"/>
      <w:bookmarkEnd w:id="0"/>
      <w:r w:rsidRPr="00DF53B1">
        <w:rPr>
          <w:rFonts w:ascii="Times New Roman" w:hAnsi="Times New Roman" w:cs="Times New Roman"/>
          <w:color w:val="222222"/>
          <w:sz w:val="24"/>
          <w:szCs w:val="24"/>
          <w:shd w:val="clear" w:color="auto" w:fill="FFFFFF"/>
        </w:rPr>
        <w:br/>
      </w:r>
      <w:r w:rsidRPr="00844EED">
        <w:rPr>
          <w:rFonts w:ascii="Times New Roman" w:hAnsi="Times New Roman" w:cs="Times New Roman"/>
          <w:color w:val="222222"/>
          <w:sz w:val="24"/>
          <w:szCs w:val="24"/>
          <w:shd w:val="clear" w:color="auto" w:fill="FFFFFF"/>
        </w:rPr>
        <w:t xml:space="preserve">Full name:  </w:t>
      </w:r>
      <w:r>
        <w:rPr>
          <w:rFonts w:ascii="Times New Roman" w:hAnsi="Times New Roman" w:cs="Times New Roman"/>
          <w:color w:val="222222"/>
          <w:sz w:val="24"/>
          <w:szCs w:val="24"/>
          <w:shd w:val="clear" w:color="auto" w:fill="FFFFFF"/>
        </w:rPr>
        <w:t>Dr. Vikram Kumar Sahu</w:t>
      </w:r>
      <w:r w:rsidRPr="00844EED">
        <w:rPr>
          <w:rFonts w:ascii="Times New Roman" w:hAnsi="Times New Roman" w:cs="Times New Roman"/>
          <w:color w:val="222222"/>
          <w:sz w:val="24"/>
          <w:szCs w:val="24"/>
          <w:shd w:val="clear" w:color="auto" w:fill="FFFFFF"/>
        </w:rPr>
        <w:br/>
        <w:t>Contact number: +91-</w:t>
      </w:r>
      <w:r>
        <w:rPr>
          <w:rFonts w:ascii="Times New Roman" w:hAnsi="Times New Roman" w:cs="Times New Roman"/>
          <w:color w:val="222222"/>
          <w:sz w:val="24"/>
          <w:szCs w:val="24"/>
          <w:shd w:val="clear" w:color="auto" w:fill="FFFFFF"/>
        </w:rPr>
        <w:t>7355791314</w:t>
      </w:r>
      <w:r w:rsidRPr="00844EED">
        <w:rPr>
          <w:rFonts w:ascii="Times New Roman" w:hAnsi="Times New Roman" w:cs="Times New Roman"/>
          <w:color w:val="222222"/>
          <w:sz w:val="24"/>
          <w:szCs w:val="24"/>
          <w:shd w:val="clear" w:color="auto" w:fill="FFFFFF"/>
        </w:rPr>
        <w:br/>
        <w:t xml:space="preserve">Twitter account: </w:t>
      </w:r>
    </w:p>
    <w:p w:rsidR="00844EED" w:rsidRPr="00844EED" w:rsidRDefault="00844EED" w:rsidP="00844EED">
      <w:pPr>
        <w:autoSpaceDE w:val="0"/>
        <w:autoSpaceDN w:val="0"/>
        <w:adjustRightInd w:val="0"/>
        <w:spacing w:after="0"/>
        <w:rPr>
          <w:rFonts w:ascii="Times New Roman" w:hAnsi="Times New Roman" w:cs="Times New Roman"/>
          <w:color w:val="222222"/>
          <w:sz w:val="24"/>
          <w:szCs w:val="24"/>
          <w:shd w:val="clear" w:color="auto" w:fill="FFFFFF"/>
        </w:rPr>
      </w:pPr>
      <w:r w:rsidRPr="00844EED">
        <w:rPr>
          <w:rFonts w:ascii="Times New Roman" w:hAnsi="Times New Roman" w:cs="Times New Roman"/>
          <w:color w:val="222222"/>
          <w:sz w:val="24"/>
          <w:szCs w:val="24"/>
          <w:shd w:val="clear" w:color="auto" w:fill="FFFFFF"/>
        </w:rPr>
        <w:t xml:space="preserve">Linked In account: </w:t>
      </w:r>
      <w:hyperlink r:id="rId5" w:history="1">
        <w:r>
          <w:rPr>
            <w:rStyle w:val="Hyperlink"/>
          </w:rPr>
          <w:t>https://www.linkedin.com/in/dr-vikram-kumar-sahu-8b51ba30/?originalSubdomain=in</w:t>
        </w:r>
      </w:hyperlink>
    </w:p>
    <w:p w:rsidR="00844EED" w:rsidRDefault="00844EED" w:rsidP="00844EED">
      <w:pPr>
        <w:autoSpaceDE w:val="0"/>
        <w:autoSpaceDN w:val="0"/>
        <w:adjustRightInd w:val="0"/>
        <w:spacing w:after="0"/>
        <w:rPr>
          <w:lang w:val="en-NZ"/>
        </w:rPr>
      </w:pPr>
      <w:r w:rsidRPr="00844EED">
        <w:rPr>
          <w:rFonts w:ascii="Times New Roman" w:hAnsi="Times New Roman" w:cs="Times New Roman"/>
          <w:color w:val="222222"/>
          <w:sz w:val="24"/>
          <w:szCs w:val="24"/>
          <w:shd w:val="clear" w:color="auto" w:fill="FFFFFF"/>
        </w:rPr>
        <w:t>Session name/ number</w:t>
      </w:r>
      <w:proofErr w:type="gramStart"/>
      <w:r w:rsidRPr="00844EED">
        <w:rPr>
          <w:rFonts w:ascii="Times New Roman" w:hAnsi="Times New Roman" w:cs="Times New Roman"/>
          <w:color w:val="222222"/>
          <w:sz w:val="24"/>
          <w:szCs w:val="24"/>
          <w:shd w:val="clear" w:color="auto" w:fill="FFFFFF"/>
        </w:rPr>
        <w:t>:</w:t>
      </w:r>
      <w:proofErr w:type="gramEnd"/>
      <w:r w:rsidRPr="00844EED">
        <w:rPr>
          <w:rFonts w:ascii="Times New Roman" w:hAnsi="Times New Roman" w:cs="Times New Roman"/>
          <w:color w:val="222222"/>
          <w:sz w:val="24"/>
          <w:szCs w:val="24"/>
          <w:shd w:val="clear" w:color="auto" w:fill="FFFFFF"/>
        </w:rPr>
        <w:br/>
        <w:t>Category: (Oral presentation)</w:t>
      </w:r>
      <w:r>
        <w:rPr>
          <w:lang w:val="en-NZ"/>
        </w:rPr>
        <w:br/>
      </w:r>
    </w:p>
    <w:p w:rsidR="00275C01" w:rsidRPr="00275C01" w:rsidRDefault="00275C01" w:rsidP="00275C01">
      <w:pPr>
        <w:spacing w:after="0" w:line="360" w:lineRule="auto"/>
        <w:jc w:val="both"/>
        <w:rPr>
          <w:rFonts w:ascii="Times New Roman" w:hAnsi="Times New Roman" w:cs="Times New Roman"/>
          <w:color w:val="222222"/>
          <w:sz w:val="24"/>
          <w:szCs w:val="24"/>
          <w:shd w:val="clear" w:color="auto" w:fill="FFFFFF"/>
        </w:rPr>
      </w:pPr>
    </w:p>
    <w:sectPr w:rsidR="00275C01" w:rsidRPr="00275C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EE7"/>
    <w:rsid w:val="00275C01"/>
    <w:rsid w:val="00453573"/>
    <w:rsid w:val="00477EE7"/>
    <w:rsid w:val="00565263"/>
    <w:rsid w:val="006D10E7"/>
    <w:rsid w:val="00796445"/>
    <w:rsid w:val="008312D4"/>
    <w:rsid w:val="00844EED"/>
    <w:rsid w:val="00DA6C02"/>
    <w:rsid w:val="00DF53B1"/>
    <w:rsid w:val="00F413E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06D55-CDCD-4D8B-99F2-251AFEABE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413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6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13ED"/>
    <w:rPr>
      <w:rFonts w:ascii="Times New Roman" w:eastAsia="Times New Roman" w:hAnsi="Times New Roman" w:cs="Times New Roman"/>
      <w:b/>
      <w:bCs/>
      <w:kern w:val="36"/>
      <w:sz w:val="48"/>
      <w:szCs w:val="48"/>
      <w:lang w:eastAsia="en-IN"/>
    </w:rPr>
  </w:style>
  <w:style w:type="character" w:styleId="Strong">
    <w:name w:val="Strong"/>
    <w:basedOn w:val="DefaultParagraphFont"/>
    <w:uiPriority w:val="22"/>
    <w:qFormat/>
    <w:rsid w:val="00453573"/>
    <w:rPr>
      <w:b/>
      <w:bCs/>
    </w:rPr>
  </w:style>
  <w:style w:type="character" w:styleId="Emphasis">
    <w:name w:val="Emphasis"/>
    <w:basedOn w:val="DefaultParagraphFont"/>
    <w:uiPriority w:val="20"/>
    <w:qFormat/>
    <w:rsid w:val="00453573"/>
    <w:rPr>
      <w:i/>
      <w:iCs/>
    </w:rPr>
  </w:style>
  <w:style w:type="character" w:styleId="Hyperlink">
    <w:name w:val="Hyperlink"/>
    <w:uiPriority w:val="99"/>
    <w:rsid w:val="00844EE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85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dr-vikram-kumar-sahu-8b51ba30/?originalSubdomain=i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2019-03-28T06:11:00Z</dcterms:created>
  <dcterms:modified xsi:type="dcterms:W3CDTF">2019-03-28T08:40:00Z</dcterms:modified>
</cp:coreProperties>
</file>